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42C987" w14:textId="72AAAADD" w:rsidR="00C44097" w:rsidRPr="001A659D" w:rsidRDefault="00C44097" w:rsidP="00C44097">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TSG RAN </w:t>
      </w:r>
      <w:r w:rsidR="00B05A8C">
        <w:rPr>
          <w:rFonts w:ascii="Arial" w:hAnsi="Arial" w:cs="Arial"/>
          <w:b/>
          <w:sz w:val="24"/>
          <w:szCs w:val="24"/>
        </w:rPr>
        <w:t>M</w:t>
      </w:r>
      <w:r w:rsidRPr="001A659D">
        <w:rPr>
          <w:rFonts w:ascii="Arial" w:hAnsi="Arial" w:cs="Arial"/>
          <w:b/>
          <w:sz w:val="24"/>
          <w:szCs w:val="24"/>
        </w:rPr>
        <w:t>eeting #</w:t>
      </w:r>
      <w:r w:rsidR="00BA004C">
        <w:rPr>
          <w:rFonts w:ascii="Arial" w:hAnsi="Arial" w:cs="Arial"/>
          <w:b/>
          <w:sz w:val="24"/>
          <w:szCs w:val="24"/>
        </w:rPr>
        <w:t>9</w:t>
      </w:r>
      <w:r w:rsidR="003D7908">
        <w:rPr>
          <w:rFonts w:ascii="Arial" w:hAnsi="Arial" w:cs="Arial"/>
          <w:b/>
          <w:sz w:val="24"/>
          <w:szCs w:val="24"/>
        </w:rPr>
        <w:t>1</w:t>
      </w:r>
      <w:r w:rsidR="00301077">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A32BAB">
        <w:rPr>
          <w:rFonts w:ascii="Arial" w:hAnsi="Arial" w:cs="Arial"/>
          <w:b/>
          <w:sz w:val="24"/>
          <w:szCs w:val="24"/>
        </w:rPr>
        <w:t xml:space="preserve">     </w:t>
      </w:r>
      <w:r w:rsidR="00175974">
        <w:rPr>
          <w:rFonts w:ascii="Arial" w:hAnsi="Arial" w:cs="Arial"/>
          <w:b/>
          <w:sz w:val="24"/>
          <w:szCs w:val="24"/>
        </w:rPr>
        <w:t xml:space="preserve">   </w:t>
      </w:r>
      <w:r w:rsidR="00B70121" w:rsidRPr="00B70121">
        <w:rPr>
          <w:rFonts w:ascii="Arial" w:hAnsi="Arial" w:cs="Arial"/>
          <w:b/>
          <w:sz w:val="24"/>
          <w:szCs w:val="24"/>
        </w:rPr>
        <w:t>RP-2</w:t>
      </w:r>
      <w:r w:rsidR="003D7908">
        <w:rPr>
          <w:rFonts w:ascii="Arial" w:hAnsi="Arial" w:cs="Arial"/>
          <w:b/>
          <w:sz w:val="24"/>
          <w:szCs w:val="24"/>
        </w:rPr>
        <w:t>1</w:t>
      </w:r>
      <w:r w:rsidR="00B05A8C">
        <w:rPr>
          <w:rFonts w:ascii="Arial" w:hAnsi="Arial" w:cs="Arial"/>
          <w:b/>
          <w:sz w:val="24"/>
          <w:szCs w:val="24"/>
        </w:rPr>
        <w:t>0441</w:t>
      </w:r>
    </w:p>
    <w:p w14:paraId="322A8ED6" w14:textId="47D5801D" w:rsidR="00AF3A2F" w:rsidRPr="00AF3A2F" w:rsidRDefault="00AF3A2F" w:rsidP="00AF3A2F">
      <w:pPr>
        <w:keepLines/>
        <w:tabs>
          <w:tab w:val="left" w:pos="567"/>
        </w:tabs>
        <w:rPr>
          <w:rFonts w:ascii="Arial" w:hAnsi="Arial" w:cs="Arial"/>
          <w:b/>
        </w:rPr>
      </w:pPr>
      <w:r w:rsidRPr="00AF3A2F">
        <w:rPr>
          <w:rFonts w:ascii="Arial" w:hAnsi="Arial" w:cs="Arial"/>
          <w:b/>
        </w:rPr>
        <w:t xml:space="preserve">Electronic Meeting, </w:t>
      </w:r>
      <w:r w:rsidR="00A420F4">
        <w:rPr>
          <w:rFonts w:ascii="Arial" w:hAnsi="Arial" w:cs="Arial"/>
          <w:b/>
        </w:rPr>
        <w:t>March 16</w:t>
      </w:r>
      <w:r w:rsidR="00A420F4" w:rsidRPr="00AF3A2F">
        <w:rPr>
          <w:rFonts w:ascii="Arial" w:hAnsi="Arial" w:cs="Arial"/>
          <w:b/>
        </w:rPr>
        <w:t xml:space="preserve"> - </w:t>
      </w:r>
      <w:r w:rsidR="00A420F4">
        <w:rPr>
          <w:rFonts w:ascii="Arial" w:hAnsi="Arial" w:cs="Arial"/>
          <w:b/>
        </w:rPr>
        <w:t>26</w:t>
      </w:r>
      <w:r w:rsidR="00A420F4" w:rsidRPr="00AF3A2F">
        <w:rPr>
          <w:rFonts w:ascii="Arial" w:hAnsi="Arial" w:cs="Arial"/>
          <w:b/>
        </w:rPr>
        <w:t>, 202</w:t>
      </w:r>
      <w:r w:rsidR="00A420F4">
        <w:rPr>
          <w:rFonts w:ascii="Arial" w:hAnsi="Arial" w:cs="Arial"/>
          <w:b/>
        </w:rPr>
        <w:t>1</w:t>
      </w:r>
    </w:p>
    <w:p w14:paraId="04CD4812" w14:textId="7C3902BA" w:rsidR="00DA7ACC" w:rsidRPr="00DA7ACC" w:rsidRDefault="00DA7ACC" w:rsidP="00DA7ACC">
      <w:pPr>
        <w:keepLines/>
        <w:tabs>
          <w:tab w:val="left" w:pos="567"/>
        </w:tabs>
        <w:rPr>
          <w:rFonts w:ascii="Arial" w:hAnsi="Arial" w:cs="Arial"/>
          <w:b/>
        </w:rPr>
      </w:pPr>
    </w:p>
    <w:p w14:paraId="173A18C3" w14:textId="2C1034FB" w:rsidR="00F86A73" w:rsidRPr="004B566C" w:rsidRDefault="002E2B70" w:rsidP="00175974">
      <w:pPr>
        <w:keepLines/>
        <w:tabs>
          <w:tab w:val="left" w:pos="567"/>
        </w:tabs>
        <w:rPr>
          <w:rFonts w:ascii="Arial" w:hAnsi="Arial" w:cs="Arial"/>
          <w:b/>
        </w:rPr>
      </w:pPr>
      <w:r w:rsidRPr="00175974">
        <w:rPr>
          <w:rFonts w:ascii="Arial" w:hAnsi="Arial" w:cs="Arial"/>
          <w:b/>
          <w:sz w:val="22"/>
          <w:szCs w:val="18"/>
        </w:rPr>
        <w:tab/>
      </w:r>
      <w:r w:rsidR="00C67234" w:rsidRPr="00175974">
        <w:rPr>
          <w:rFonts w:ascii="Arial" w:hAnsi="Arial" w:cs="Arial"/>
          <w:i/>
          <w:color w:val="0070C0"/>
          <w:sz w:val="22"/>
          <w:szCs w:val="18"/>
        </w:rPr>
        <w:t xml:space="preserve">                  </w:t>
      </w:r>
      <w:r w:rsidR="00FD1187">
        <w:rPr>
          <w:rFonts w:ascii="Arial" w:hAnsi="Arial" w:cs="Arial"/>
          <w:i/>
          <w:color w:val="0070C0"/>
          <w:sz w:val="22"/>
          <w:szCs w:val="18"/>
        </w:rPr>
        <w:t xml:space="preserve"> </w:t>
      </w:r>
      <w:r w:rsidR="00C67234" w:rsidRPr="00175974">
        <w:rPr>
          <w:rFonts w:ascii="Arial" w:hAnsi="Arial" w:cs="Arial"/>
          <w:i/>
          <w:color w:val="0070C0"/>
          <w:sz w:val="22"/>
          <w:szCs w:val="18"/>
        </w:rPr>
        <w:t xml:space="preserve"> </w:t>
      </w:r>
      <w:r w:rsidR="0069752E">
        <w:rPr>
          <w:rFonts w:ascii="Arial" w:hAnsi="Arial" w:cs="Arial"/>
          <w:i/>
          <w:color w:val="0070C0"/>
          <w:sz w:val="22"/>
          <w:szCs w:val="18"/>
        </w:rPr>
        <w:t xml:space="preserve">                  </w:t>
      </w:r>
      <w:r w:rsidR="00C67234" w:rsidRPr="00175974">
        <w:rPr>
          <w:rFonts w:ascii="Arial" w:hAnsi="Arial" w:cs="Arial"/>
          <w:i/>
          <w:color w:val="0070C0"/>
          <w:sz w:val="22"/>
          <w:szCs w:val="18"/>
        </w:rPr>
        <w:t xml:space="preserve">  </w:t>
      </w:r>
      <w:r w:rsidR="00C67234" w:rsidRPr="00175974">
        <w:rPr>
          <w:rFonts w:ascii="Arial" w:hAnsi="Arial" w:cs="Arial"/>
          <w:i/>
          <w:color w:val="0070C0"/>
        </w:rPr>
        <w:t xml:space="preserve">  </w:t>
      </w:r>
    </w:p>
    <w:p w14:paraId="2AD4A6B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B0C84F6" w14:textId="36E21B6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C2CCD">
        <w:rPr>
          <w:rFonts w:ascii="Arial" w:hAnsi="Arial" w:cs="Arial"/>
          <w:color w:val="FF0000"/>
          <w:lang w:eastAsia="ja-JP"/>
        </w:rPr>
        <w:t>9.</w:t>
      </w:r>
      <w:r w:rsidR="00024D81">
        <w:rPr>
          <w:rFonts w:ascii="Arial" w:hAnsi="Arial" w:cs="Arial"/>
          <w:color w:val="FF0000"/>
          <w:lang w:eastAsia="ja-JP"/>
        </w:rPr>
        <w:t>2</w:t>
      </w:r>
      <w:r w:rsidR="00DC2CCD">
        <w:rPr>
          <w:rFonts w:ascii="Arial" w:hAnsi="Arial" w:cs="Arial"/>
          <w:color w:val="FF0000"/>
          <w:lang w:eastAsia="ja-JP"/>
        </w:rPr>
        <w:t>.</w:t>
      </w:r>
      <w:r w:rsidR="00ED0484">
        <w:rPr>
          <w:rFonts w:ascii="Arial" w:hAnsi="Arial" w:cs="Arial"/>
          <w:color w:val="FF0000"/>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4C5F7A2" w14:textId="77777777" w:rsidTr="00871653">
        <w:tc>
          <w:tcPr>
            <w:tcW w:w="2436" w:type="dxa"/>
            <w:shd w:val="clear" w:color="auto" w:fill="auto"/>
          </w:tcPr>
          <w:p w14:paraId="6A5599F8"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100BFAB" w14:textId="77777777" w:rsidR="00593315" w:rsidRPr="008836AC" w:rsidRDefault="001B0358" w:rsidP="001A248F">
            <w:pPr>
              <w:tabs>
                <w:tab w:val="left" w:pos="567"/>
              </w:tabs>
              <w:rPr>
                <w:rFonts w:ascii="Arial" w:hAnsi="Arial" w:cs="Arial"/>
              </w:rPr>
            </w:pPr>
            <w:r>
              <w:rPr>
                <w:rFonts w:ascii="Arial" w:hAnsi="Arial" w:cs="Arial"/>
              </w:rPr>
              <w:t>Integrated Access and Backhaul for NR</w:t>
            </w:r>
          </w:p>
        </w:tc>
      </w:tr>
      <w:tr w:rsidR="00871653" w:rsidRPr="008836AC" w14:paraId="6F765D4D" w14:textId="77777777" w:rsidTr="00871653">
        <w:tc>
          <w:tcPr>
            <w:tcW w:w="2436" w:type="dxa"/>
            <w:shd w:val="clear" w:color="auto" w:fill="auto"/>
          </w:tcPr>
          <w:p w14:paraId="79B9ED12"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6CC8C8F7"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6DD2AEA1" w14:textId="77777777" w:rsidR="00871653" w:rsidRPr="008836AC" w:rsidRDefault="00EF23E2" w:rsidP="001A248F">
            <w:pPr>
              <w:tabs>
                <w:tab w:val="left" w:pos="567"/>
              </w:tabs>
              <w:rPr>
                <w:rFonts w:ascii="Arial" w:hAnsi="Arial" w:cs="Arial"/>
              </w:rPr>
            </w:pPr>
            <w:r>
              <w:rPr>
                <w:rFonts w:ascii="Arial" w:hAnsi="Arial" w:cs="Arial"/>
                <w:color w:val="FF0000"/>
                <w:lang w:eastAsia="ja-JP"/>
              </w:rPr>
              <w:t>No</w:t>
            </w:r>
          </w:p>
        </w:tc>
        <w:tc>
          <w:tcPr>
            <w:tcW w:w="1842" w:type="dxa"/>
          </w:tcPr>
          <w:p w14:paraId="46823CEA" w14:textId="77777777" w:rsidR="00871653" w:rsidRDefault="00871653" w:rsidP="001A248F">
            <w:pPr>
              <w:tabs>
                <w:tab w:val="left" w:pos="567"/>
              </w:tabs>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0D67C28A" w14:textId="77777777" w:rsidR="00871653" w:rsidRPr="008836AC" w:rsidRDefault="00EF23E2" w:rsidP="001A248F">
            <w:pPr>
              <w:tabs>
                <w:tab w:val="left" w:pos="567"/>
              </w:tabs>
              <w:rPr>
                <w:rFonts w:ascii="Arial" w:hAnsi="Arial" w:cs="Arial"/>
                <w:color w:val="FF0000"/>
                <w:lang w:eastAsia="ja-JP"/>
              </w:rPr>
            </w:pPr>
            <w:r>
              <w:rPr>
                <w:rFonts w:ascii="Arial" w:hAnsi="Arial" w:cs="Arial"/>
                <w:color w:val="FF0000"/>
                <w:lang w:eastAsia="ja-JP"/>
              </w:rPr>
              <w:t>Yes</w:t>
            </w:r>
          </w:p>
        </w:tc>
        <w:tc>
          <w:tcPr>
            <w:tcW w:w="2309" w:type="dxa"/>
            <w:gridSpan w:val="2"/>
          </w:tcPr>
          <w:p w14:paraId="609EE054" w14:textId="77777777" w:rsidR="00871653" w:rsidRPr="008836AC" w:rsidRDefault="00871653" w:rsidP="001A248F">
            <w:pPr>
              <w:tabs>
                <w:tab w:val="left" w:pos="567"/>
              </w:tabs>
              <w:rPr>
                <w:rFonts w:ascii="Arial" w:hAnsi="Arial" w:cs="Arial"/>
              </w:rPr>
            </w:pPr>
            <w:r>
              <w:rPr>
                <w:rFonts w:ascii="Arial" w:hAnsi="Arial" w:cs="Arial"/>
              </w:rPr>
              <w:t>Performance</w:t>
            </w:r>
            <w:r w:rsidRPr="008836AC">
              <w:rPr>
                <w:rFonts w:ascii="Arial" w:hAnsi="Arial" w:cs="Arial"/>
              </w:rPr>
              <w:t xml:space="preserve"> part:</w:t>
            </w:r>
          </w:p>
          <w:p w14:paraId="4A10D932" w14:textId="77777777" w:rsidR="00871653" w:rsidRPr="008836AC" w:rsidRDefault="0074468D" w:rsidP="0036248C">
            <w:pPr>
              <w:tabs>
                <w:tab w:val="left" w:pos="567"/>
              </w:tabs>
              <w:rPr>
                <w:rFonts w:ascii="Arial" w:hAnsi="Arial" w:cs="Arial"/>
                <w:color w:val="FF0000"/>
                <w:lang w:eastAsia="ja-JP"/>
              </w:rPr>
            </w:pPr>
            <w:r>
              <w:rPr>
                <w:rFonts w:ascii="Arial" w:hAnsi="Arial" w:cs="Arial"/>
                <w:color w:val="FF0000"/>
                <w:lang w:eastAsia="ja-JP"/>
              </w:rPr>
              <w:t>Yes</w:t>
            </w:r>
          </w:p>
        </w:tc>
        <w:tc>
          <w:tcPr>
            <w:tcW w:w="1653" w:type="dxa"/>
          </w:tcPr>
          <w:p w14:paraId="03693579" w14:textId="77777777" w:rsidR="00871653" w:rsidRPr="008836AC" w:rsidRDefault="00871653" w:rsidP="001A248F">
            <w:pPr>
              <w:tabs>
                <w:tab w:val="left" w:pos="567"/>
              </w:tabs>
              <w:rPr>
                <w:rFonts w:ascii="Arial" w:hAnsi="Arial" w:cs="Arial"/>
              </w:rPr>
            </w:pPr>
            <w:r w:rsidRPr="008836AC">
              <w:rPr>
                <w:rFonts w:ascii="Arial" w:hAnsi="Arial" w:cs="Arial"/>
              </w:rPr>
              <w:t>Testing part:</w:t>
            </w:r>
          </w:p>
          <w:p w14:paraId="7635226B" w14:textId="77777777" w:rsidR="00871653" w:rsidRPr="008836AC" w:rsidRDefault="00DC2CCD" w:rsidP="0036248C">
            <w:pPr>
              <w:tabs>
                <w:tab w:val="left" w:pos="567"/>
              </w:tabs>
              <w:rPr>
                <w:rFonts w:ascii="Arial" w:hAnsi="Arial" w:cs="Arial"/>
                <w:color w:val="FF0000"/>
                <w:lang w:eastAsia="ja-JP"/>
              </w:rPr>
            </w:pPr>
            <w:r>
              <w:rPr>
                <w:rFonts w:ascii="Arial" w:hAnsi="Arial" w:cs="Arial"/>
                <w:color w:val="FF0000"/>
                <w:lang w:eastAsia="ja-JP"/>
              </w:rPr>
              <w:t>No</w:t>
            </w:r>
          </w:p>
        </w:tc>
      </w:tr>
      <w:tr w:rsidR="0036248C" w:rsidRPr="008836AC" w14:paraId="6C289702" w14:textId="77777777" w:rsidTr="00871653">
        <w:tc>
          <w:tcPr>
            <w:tcW w:w="2436" w:type="dxa"/>
          </w:tcPr>
          <w:p w14:paraId="2AE64BAF"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5FF24406" w14:textId="77777777" w:rsidR="0036248C" w:rsidRPr="008836AC" w:rsidRDefault="00DC2CCD" w:rsidP="008836AC">
            <w:pPr>
              <w:tabs>
                <w:tab w:val="left" w:pos="567"/>
              </w:tabs>
              <w:rPr>
                <w:rFonts w:ascii="Arial" w:hAnsi="Arial" w:cs="Arial"/>
              </w:rPr>
            </w:pPr>
            <w:r>
              <w:rPr>
                <w:rFonts w:ascii="Arial" w:hAnsi="Arial" w:cs="Arial"/>
              </w:rPr>
              <w:t>NR_IAB</w:t>
            </w:r>
          </w:p>
        </w:tc>
      </w:tr>
      <w:tr w:rsidR="0036248C" w:rsidRPr="008836AC" w14:paraId="6DF39655" w14:textId="77777777" w:rsidTr="00871653">
        <w:tc>
          <w:tcPr>
            <w:tcW w:w="2436" w:type="dxa"/>
          </w:tcPr>
          <w:p w14:paraId="6C361917"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726D80D0" w14:textId="77777777" w:rsidR="0036248C" w:rsidRPr="008836AC" w:rsidRDefault="00155B62" w:rsidP="008836AC">
            <w:pPr>
              <w:tabs>
                <w:tab w:val="left" w:pos="567"/>
              </w:tabs>
              <w:rPr>
                <w:rFonts w:ascii="Arial" w:hAnsi="Arial" w:cs="Arial"/>
                <w:lang w:eastAsia="ja-JP"/>
              </w:rPr>
            </w:pPr>
            <w:r>
              <w:rPr>
                <w:rFonts w:ascii="Arial" w:hAnsi="Arial" w:cs="Arial"/>
                <w:lang w:eastAsia="ja-JP"/>
              </w:rPr>
              <w:t>820070</w:t>
            </w:r>
          </w:p>
        </w:tc>
      </w:tr>
      <w:tr w:rsidR="00B6300F" w:rsidRPr="008836AC" w14:paraId="32C18446" w14:textId="77777777" w:rsidTr="00871653">
        <w:tc>
          <w:tcPr>
            <w:tcW w:w="2436" w:type="dxa"/>
          </w:tcPr>
          <w:p w14:paraId="34DB34F0"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88AB0FB" w14:textId="0D51D79E" w:rsidR="00B6300F" w:rsidRDefault="00DA7ACC" w:rsidP="008836AC">
            <w:pPr>
              <w:tabs>
                <w:tab w:val="left" w:pos="567"/>
              </w:tabs>
              <w:rPr>
                <w:rStyle w:val="Hyperlink"/>
                <w:rFonts w:ascii="Arial" w:hAnsi="Arial" w:cs="Arial"/>
              </w:rPr>
            </w:pPr>
            <w:r w:rsidRPr="007A2015">
              <w:rPr>
                <w:rFonts w:ascii="Arial" w:hAnsi="Arial" w:cs="Arial"/>
              </w:rPr>
              <w:t>RP-20</w:t>
            </w:r>
            <w:r w:rsidR="00A84DA4">
              <w:rPr>
                <w:rFonts w:ascii="Arial" w:hAnsi="Arial" w:cs="Arial"/>
              </w:rPr>
              <w:t>2343</w:t>
            </w:r>
          </w:p>
          <w:p w14:paraId="5BB46632" w14:textId="77777777" w:rsidR="00434370" w:rsidRPr="008836AC" w:rsidRDefault="00434370" w:rsidP="008836AC">
            <w:pPr>
              <w:tabs>
                <w:tab w:val="left" w:pos="567"/>
              </w:tabs>
              <w:rPr>
                <w:rFonts w:ascii="Arial" w:hAnsi="Arial" w:cs="Arial"/>
                <w:lang w:eastAsia="ja-JP"/>
              </w:rPr>
            </w:pPr>
          </w:p>
        </w:tc>
      </w:tr>
      <w:tr w:rsidR="00871653" w:rsidRPr="008836AC" w14:paraId="66698ABA" w14:textId="77777777" w:rsidTr="00871653">
        <w:tc>
          <w:tcPr>
            <w:tcW w:w="2436" w:type="dxa"/>
          </w:tcPr>
          <w:p w14:paraId="44FC51CA" w14:textId="77777777" w:rsidR="00887422" w:rsidRDefault="00871653" w:rsidP="001A248F">
            <w:pPr>
              <w:tabs>
                <w:tab w:val="left" w:pos="567"/>
              </w:tabs>
              <w:rPr>
                <w:rFonts w:ascii="Arial" w:hAnsi="Arial" w:cs="Arial"/>
                <w:b/>
              </w:rPr>
            </w:pPr>
            <w:r>
              <w:rPr>
                <w:rFonts w:ascii="Arial" w:hAnsi="Arial" w:cs="Arial"/>
                <w:b/>
              </w:rPr>
              <w:t>Target Completion Date</w:t>
            </w:r>
          </w:p>
          <w:p w14:paraId="1EDA7C7D"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3EE6938A"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2EB6DD97" w14:textId="77777777" w:rsidR="00871653" w:rsidRPr="008836AC" w:rsidRDefault="007D3E6B" w:rsidP="008836AC">
            <w:pPr>
              <w:tabs>
                <w:tab w:val="left" w:pos="567"/>
              </w:tabs>
              <w:rPr>
                <w:rFonts w:ascii="Arial" w:hAnsi="Arial" w:cs="Arial"/>
                <w:lang w:eastAsia="ja-JP"/>
              </w:rPr>
            </w:pPr>
            <w:r>
              <w:rPr>
                <w:rFonts w:ascii="Arial" w:hAnsi="Arial" w:cs="Arial"/>
                <w:color w:val="FF0000"/>
                <w:lang w:eastAsia="ja-JP"/>
              </w:rPr>
              <w:t>N/A</w:t>
            </w:r>
          </w:p>
        </w:tc>
        <w:tc>
          <w:tcPr>
            <w:tcW w:w="1842" w:type="dxa"/>
          </w:tcPr>
          <w:p w14:paraId="385FB622" w14:textId="77777777" w:rsidR="00D17BB8" w:rsidRDefault="00871653" w:rsidP="008836AC">
            <w:pPr>
              <w:tabs>
                <w:tab w:val="left" w:pos="567"/>
              </w:tabs>
              <w:rPr>
                <w:rFonts w:ascii="Arial" w:hAnsi="Arial" w:cs="Arial"/>
                <w:lang w:eastAsia="ja-JP"/>
              </w:rPr>
            </w:pPr>
            <w:r>
              <w:rPr>
                <w:rFonts w:ascii="Arial" w:hAnsi="Arial" w:cs="Arial"/>
                <w:lang w:eastAsia="ja-JP"/>
              </w:rPr>
              <w:t xml:space="preserve">Core part: </w:t>
            </w:r>
          </w:p>
          <w:p w14:paraId="341A333C" w14:textId="520FB961" w:rsidR="00871653" w:rsidRDefault="0039176C" w:rsidP="008836AC">
            <w:pPr>
              <w:tabs>
                <w:tab w:val="left" w:pos="567"/>
              </w:tabs>
              <w:rPr>
                <w:rFonts w:ascii="Arial" w:hAnsi="Arial" w:cs="Arial"/>
                <w:color w:val="FF0000"/>
                <w:lang w:eastAsia="ja-JP"/>
              </w:rPr>
            </w:pPr>
            <w:r>
              <w:rPr>
                <w:rFonts w:ascii="Arial" w:hAnsi="Arial" w:cs="Arial"/>
                <w:color w:val="FF0000"/>
                <w:lang w:eastAsia="ja-JP"/>
              </w:rPr>
              <w:t>0</w:t>
            </w:r>
            <w:r w:rsidR="00120910">
              <w:rPr>
                <w:rFonts w:ascii="Arial" w:hAnsi="Arial" w:cs="Arial"/>
                <w:color w:val="FF0000"/>
                <w:lang w:eastAsia="ja-JP"/>
              </w:rPr>
              <w:t>9</w:t>
            </w:r>
            <w:r w:rsidR="007D3E6B">
              <w:rPr>
                <w:rFonts w:ascii="Arial" w:hAnsi="Arial" w:cs="Arial"/>
                <w:color w:val="FF0000"/>
                <w:lang w:eastAsia="ja-JP"/>
              </w:rPr>
              <w:t>/20</w:t>
            </w:r>
            <w:r w:rsidR="00564FF2">
              <w:rPr>
                <w:rFonts w:ascii="Arial" w:hAnsi="Arial" w:cs="Arial"/>
                <w:color w:val="FF0000"/>
                <w:lang w:eastAsia="ja-JP"/>
              </w:rPr>
              <w:t>20</w:t>
            </w:r>
          </w:p>
          <w:p w14:paraId="4ADB0CBE" w14:textId="4103B703" w:rsidR="007F2F53" w:rsidRPr="008836AC" w:rsidRDefault="007F2F53" w:rsidP="008836AC">
            <w:pPr>
              <w:tabs>
                <w:tab w:val="left" w:pos="567"/>
              </w:tabs>
              <w:rPr>
                <w:rFonts w:ascii="Arial" w:hAnsi="Arial" w:cs="Arial"/>
                <w:lang w:eastAsia="ja-JP"/>
              </w:rPr>
            </w:pPr>
          </w:p>
        </w:tc>
        <w:tc>
          <w:tcPr>
            <w:tcW w:w="2268" w:type="dxa"/>
          </w:tcPr>
          <w:p w14:paraId="5084BF6C" w14:textId="77777777" w:rsidR="00DC2CCD" w:rsidRDefault="00871653" w:rsidP="00207DC4">
            <w:pPr>
              <w:tabs>
                <w:tab w:val="left" w:pos="567"/>
              </w:tabs>
              <w:rPr>
                <w:rFonts w:ascii="Arial" w:hAnsi="Arial" w:cs="Arial"/>
                <w:lang w:eastAsia="ja-JP"/>
              </w:rPr>
            </w:pPr>
            <w:r>
              <w:rPr>
                <w:rFonts w:ascii="Arial" w:hAnsi="Arial" w:cs="Arial"/>
                <w:lang w:eastAsia="ja-JP"/>
              </w:rPr>
              <w:t xml:space="preserve">Performance part: </w:t>
            </w:r>
          </w:p>
          <w:p w14:paraId="0FB06961" w14:textId="72DAE1A7" w:rsidR="00871653" w:rsidRPr="008836AC" w:rsidRDefault="006F384C" w:rsidP="00207DC4">
            <w:pPr>
              <w:tabs>
                <w:tab w:val="left" w:pos="567"/>
              </w:tabs>
              <w:rPr>
                <w:rFonts w:ascii="Arial" w:hAnsi="Arial" w:cs="Arial"/>
                <w:lang w:eastAsia="ja-JP"/>
              </w:rPr>
            </w:pPr>
            <w:r w:rsidRPr="00B9164C">
              <w:rPr>
                <w:rFonts w:ascii="Arial" w:hAnsi="Arial" w:cs="Arial"/>
                <w:color w:val="FF0000"/>
                <w:lang w:eastAsia="ja-JP"/>
              </w:rPr>
              <w:t>0</w:t>
            </w:r>
            <w:r w:rsidR="0039176C">
              <w:rPr>
                <w:rFonts w:ascii="Arial" w:hAnsi="Arial" w:cs="Arial"/>
                <w:color w:val="FF0000"/>
                <w:lang w:eastAsia="ja-JP"/>
              </w:rPr>
              <w:t>6</w:t>
            </w:r>
            <w:r w:rsidR="0053680A" w:rsidRPr="00B9164C">
              <w:rPr>
                <w:rFonts w:ascii="Arial" w:hAnsi="Arial" w:cs="Arial"/>
                <w:color w:val="FF0000"/>
                <w:lang w:eastAsia="ja-JP"/>
              </w:rPr>
              <w:t>/202</w:t>
            </w:r>
            <w:r w:rsidRPr="00B9164C">
              <w:rPr>
                <w:rFonts w:ascii="Arial" w:hAnsi="Arial" w:cs="Arial"/>
                <w:color w:val="FF0000"/>
                <w:lang w:eastAsia="ja-JP"/>
              </w:rPr>
              <w:t>1</w:t>
            </w:r>
          </w:p>
        </w:tc>
        <w:tc>
          <w:tcPr>
            <w:tcW w:w="1694" w:type="dxa"/>
            <w:gridSpan w:val="2"/>
          </w:tcPr>
          <w:p w14:paraId="7DC76B3A" w14:textId="77777777"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DC2CCD">
              <w:rPr>
                <w:rFonts w:ascii="Arial" w:hAnsi="Arial" w:cs="Arial"/>
                <w:color w:val="FF0000"/>
                <w:lang w:eastAsia="ja-JP"/>
              </w:rPr>
              <w:t>N/A</w:t>
            </w:r>
          </w:p>
        </w:tc>
      </w:tr>
      <w:tr w:rsidR="00871653" w:rsidRPr="008836AC" w14:paraId="25428162" w14:textId="77777777" w:rsidTr="00871653">
        <w:tc>
          <w:tcPr>
            <w:tcW w:w="2436" w:type="dxa"/>
          </w:tcPr>
          <w:p w14:paraId="79FBE8BE"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501CC5CC"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ADCF7DA" w14:textId="77777777" w:rsidR="00871653" w:rsidRPr="008836AC" w:rsidRDefault="0053680A" w:rsidP="008836AC">
            <w:pPr>
              <w:tabs>
                <w:tab w:val="left" w:pos="567"/>
              </w:tabs>
              <w:rPr>
                <w:rFonts w:ascii="Arial" w:hAnsi="Arial" w:cs="Arial"/>
                <w:lang w:eastAsia="ja-JP"/>
              </w:rPr>
            </w:pPr>
            <w:r>
              <w:rPr>
                <w:rFonts w:ascii="Arial" w:hAnsi="Arial" w:cs="Arial"/>
                <w:color w:val="00B050"/>
                <w:lang w:eastAsia="ja-JP"/>
              </w:rPr>
              <w:t>N/A</w:t>
            </w:r>
          </w:p>
        </w:tc>
        <w:tc>
          <w:tcPr>
            <w:tcW w:w="1842" w:type="dxa"/>
          </w:tcPr>
          <w:p w14:paraId="0A1D50BF" w14:textId="77777777" w:rsidR="00871653" w:rsidRPr="003B2B1E" w:rsidRDefault="00871653" w:rsidP="008836AC">
            <w:pPr>
              <w:tabs>
                <w:tab w:val="left" w:pos="567"/>
              </w:tabs>
              <w:rPr>
                <w:rFonts w:ascii="Arial" w:hAnsi="Arial" w:cs="Arial"/>
                <w:color w:val="00B050"/>
                <w:lang w:eastAsia="ja-JP"/>
              </w:rPr>
            </w:pPr>
            <w:r w:rsidRPr="003B2B1E">
              <w:rPr>
                <w:rFonts w:ascii="Arial" w:hAnsi="Arial" w:cs="Arial"/>
                <w:color w:val="00B050"/>
                <w:lang w:eastAsia="ja-JP"/>
              </w:rPr>
              <w:t xml:space="preserve">Core part: </w:t>
            </w:r>
          </w:p>
          <w:p w14:paraId="21AF6E41" w14:textId="26481483" w:rsidR="00871653" w:rsidRPr="003B2B1E" w:rsidRDefault="00CE4CB8" w:rsidP="008836AC">
            <w:pPr>
              <w:tabs>
                <w:tab w:val="left" w:pos="567"/>
              </w:tabs>
              <w:rPr>
                <w:rFonts w:ascii="Arial" w:hAnsi="Arial" w:cs="Arial"/>
                <w:color w:val="00B050"/>
                <w:highlight w:val="yellow"/>
                <w:lang w:eastAsia="ja-JP"/>
              </w:rPr>
            </w:pPr>
            <w:r w:rsidRPr="003B2B1E">
              <w:rPr>
                <w:rFonts w:ascii="Arial" w:hAnsi="Arial" w:cs="Arial"/>
                <w:color w:val="00B050"/>
                <w:lang w:eastAsia="ja-JP"/>
              </w:rPr>
              <w:t>100</w:t>
            </w:r>
            <w:r w:rsidR="0053680A" w:rsidRPr="003B2B1E">
              <w:rPr>
                <w:rFonts w:ascii="Arial" w:hAnsi="Arial" w:cs="Arial"/>
                <w:color w:val="00B050"/>
                <w:lang w:eastAsia="ja-JP"/>
              </w:rPr>
              <w:t>%</w:t>
            </w:r>
          </w:p>
        </w:tc>
        <w:tc>
          <w:tcPr>
            <w:tcW w:w="2268" w:type="dxa"/>
          </w:tcPr>
          <w:p w14:paraId="6225764C" w14:textId="77777777" w:rsidR="00DC2CCD" w:rsidRPr="003B2B1E" w:rsidRDefault="00871653" w:rsidP="008836AC">
            <w:pPr>
              <w:tabs>
                <w:tab w:val="left" w:pos="567"/>
              </w:tabs>
              <w:rPr>
                <w:rFonts w:ascii="Arial" w:hAnsi="Arial" w:cs="Arial"/>
                <w:color w:val="00B050"/>
                <w:lang w:eastAsia="ja-JP"/>
              </w:rPr>
            </w:pPr>
            <w:r w:rsidRPr="003B2B1E">
              <w:rPr>
                <w:rFonts w:ascii="Arial" w:hAnsi="Arial" w:cs="Arial"/>
                <w:color w:val="00B050"/>
                <w:lang w:eastAsia="ja-JP"/>
              </w:rPr>
              <w:t xml:space="preserve">Performance Part: </w:t>
            </w:r>
          </w:p>
          <w:p w14:paraId="523834C6" w14:textId="12540D83" w:rsidR="00871653" w:rsidRPr="003B2B1E" w:rsidRDefault="00BE6FF7" w:rsidP="008836AC">
            <w:pPr>
              <w:tabs>
                <w:tab w:val="left" w:pos="567"/>
              </w:tabs>
              <w:rPr>
                <w:rFonts w:ascii="Arial" w:hAnsi="Arial" w:cs="Arial"/>
                <w:color w:val="00B050"/>
                <w:highlight w:val="yellow"/>
                <w:lang w:eastAsia="ja-JP"/>
              </w:rPr>
            </w:pPr>
            <w:r>
              <w:rPr>
                <w:rFonts w:ascii="Arial" w:hAnsi="Arial" w:cs="Arial"/>
                <w:color w:val="00B050"/>
                <w:highlight w:val="yellow"/>
                <w:lang w:eastAsia="ja-JP"/>
              </w:rPr>
              <w:t>6</w:t>
            </w:r>
            <w:r w:rsidR="003E6994">
              <w:rPr>
                <w:rFonts w:ascii="Arial" w:hAnsi="Arial" w:cs="Arial"/>
                <w:color w:val="00B050"/>
                <w:highlight w:val="yellow"/>
                <w:lang w:eastAsia="ja-JP"/>
              </w:rPr>
              <w:t>0</w:t>
            </w:r>
            <w:r w:rsidR="00285ECE" w:rsidRPr="003D7908">
              <w:rPr>
                <w:rFonts w:ascii="Arial" w:hAnsi="Arial" w:cs="Arial"/>
                <w:color w:val="00B050"/>
                <w:highlight w:val="yellow"/>
                <w:lang w:eastAsia="ja-JP"/>
              </w:rPr>
              <w:t>%</w:t>
            </w:r>
          </w:p>
        </w:tc>
        <w:tc>
          <w:tcPr>
            <w:tcW w:w="1694" w:type="dxa"/>
            <w:gridSpan w:val="2"/>
          </w:tcPr>
          <w:p w14:paraId="514D70BC" w14:textId="77777777" w:rsidR="00DC2CCD" w:rsidRDefault="00871653" w:rsidP="008836AC">
            <w:pPr>
              <w:tabs>
                <w:tab w:val="left" w:pos="567"/>
              </w:tabs>
              <w:rPr>
                <w:rFonts w:ascii="Arial" w:hAnsi="Arial" w:cs="Arial"/>
                <w:lang w:eastAsia="ja-JP"/>
              </w:rPr>
            </w:pPr>
            <w:r w:rsidRPr="001F486F">
              <w:rPr>
                <w:rFonts w:ascii="Arial" w:hAnsi="Arial" w:cs="Arial"/>
                <w:lang w:eastAsia="ja-JP"/>
              </w:rPr>
              <w:t xml:space="preserve">Testing part: </w:t>
            </w:r>
          </w:p>
          <w:p w14:paraId="22EAD037" w14:textId="77777777" w:rsidR="00871653" w:rsidRPr="006A7BCB" w:rsidRDefault="00DC2CCD" w:rsidP="008836AC">
            <w:pPr>
              <w:tabs>
                <w:tab w:val="left" w:pos="567"/>
              </w:tabs>
              <w:rPr>
                <w:rFonts w:ascii="Arial" w:hAnsi="Arial" w:cs="Arial"/>
                <w:highlight w:val="yellow"/>
                <w:lang w:eastAsia="ja-JP"/>
              </w:rPr>
            </w:pPr>
            <w:r w:rsidRPr="003645A9">
              <w:rPr>
                <w:rFonts w:ascii="Arial" w:hAnsi="Arial" w:cs="Arial"/>
                <w:color w:val="00B050"/>
                <w:lang w:eastAsia="ja-JP"/>
              </w:rPr>
              <w:t>N/A</w:t>
            </w:r>
          </w:p>
        </w:tc>
      </w:tr>
    </w:tbl>
    <w:p w14:paraId="036A574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21A428D9" w14:textId="77777777" w:rsidR="001F486F" w:rsidRPr="001F486F" w:rsidRDefault="001F486F" w:rsidP="006F4669">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1BFDAAF" w14:textId="77777777" w:rsidR="001F486F" w:rsidRDefault="001F486F" w:rsidP="006F4669">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8353ADA" w14:textId="77777777" w:rsidR="001F486F" w:rsidRDefault="001F486F" w:rsidP="006F4669">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D1F776B" w14:textId="77777777" w:rsidR="001F486F" w:rsidRPr="001F486F" w:rsidRDefault="001F486F" w:rsidP="001F486F">
      <w:pPr>
        <w:pStyle w:val="ListParagraph"/>
        <w:tabs>
          <w:tab w:val="left" w:pos="567"/>
        </w:tabs>
        <w:ind w:leftChars="0" w:left="924"/>
        <w:rPr>
          <w:rFonts w:ascii="Arial" w:hAnsi="Arial" w:cs="Arial"/>
          <w:color w:val="FF0000"/>
        </w:rPr>
      </w:pPr>
    </w:p>
    <w:p w14:paraId="5B34FC8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6D603654" w14:textId="77777777" w:rsidTr="001A248F">
        <w:tc>
          <w:tcPr>
            <w:tcW w:w="2758" w:type="dxa"/>
            <w:gridSpan w:val="2"/>
          </w:tcPr>
          <w:p w14:paraId="1AC83A15"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0E690136" w14:textId="77777777" w:rsidR="00EF4800" w:rsidRPr="008836AC" w:rsidRDefault="00227611" w:rsidP="001A248F">
            <w:pPr>
              <w:tabs>
                <w:tab w:val="left" w:pos="567"/>
              </w:tabs>
              <w:rPr>
                <w:rFonts w:ascii="Arial" w:hAnsi="Arial" w:cs="Arial"/>
                <w:color w:val="FF0000"/>
              </w:rPr>
            </w:pPr>
            <w:r>
              <w:rPr>
                <w:rFonts w:ascii="Arial" w:hAnsi="Arial" w:cs="Arial"/>
                <w:color w:val="FF0000"/>
              </w:rPr>
              <w:t>RAN-2</w:t>
            </w:r>
          </w:p>
        </w:tc>
      </w:tr>
      <w:tr w:rsidR="006C4E32" w:rsidRPr="008836AC" w14:paraId="56568A8D" w14:textId="77777777" w:rsidTr="001A248F">
        <w:tc>
          <w:tcPr>
            <w:tcW w:w="1418" w:type="dxa"/>
            <w:vMerge w:val="restart"/>
            <w:vAlign w:val="center"/>
          </w:tcPr>
          <w:p w14:paraId="1F1119D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E1856F1"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CC4A98" w14:textId="77777777" w:rsidR="006C4E32" w:rsidRPr="008836AC" w:rsidRDefault="00227611" w:rsidP="0036248C">
            <w:pPr>
              <w:tabs>
                <w:tab w:val="left" w:pos="567"/>
              </w:tabs>
              <w:rPr>
                <w:rFonts w:ascii="Arial" w:hAnsi="Arial" w:cs="Arial"/>
                <w:lang w:eastAsia="ja-JP"/>
              </w:rPr>
            </w:pPr>
            <w:r>
              <w:rPr>
                <w:rFonts w:ascii="Arial" w:hAnsi="Arial" w:cs="Arial"/>
                <w:lang w:eastAsia="ja-JP"/>
              </w:rPr>
              <w:t>Georg Hampel</w:t>
            </w:r>
          </w:p>
        </w:tc>
      </w:tr>
      <w:tr w:rsidR="006C4E32" w:rsidRPr="008836AC" w14:paraId="53E477D8" w14:textId="77777777" w:rsidTr="001A248F">
        <w:tc>
          <w:tcPr>
            <w:tcW w:w="1418" w:type="dxa"/>
            <w:vMerge/>
          </w:tcPr>
          <w:p w14:paraId="510E1B30" w14:textId="77777777" w:rsidR="006C4E32" w:rsidRPr="008836AC" w:rsidRDefault="006C4E32" w:rsidP="001A248F">
            <w:pPr>
              <w:tabs>
                <w:tab w:val="left" w:pos="567"/>
              </w:tabs>
              <w:rPr>
                <w:rFonts w:ascii="Arial" w:hAnsi="Arial" w:cs="Arial"/>
                <w:b/>
              </w:rPr>
            </w:pPr>
          </w:p>
        </w:tc>
        <w:tc>
          <w:tcPr>
            <w:tcW w:w="1340" w:type="dxa"/>
          </w:tcPr>
          <w:p w14:paraId="2535E3B8"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1F6DD72C" w14:textId="77777777" w:rsidR="006C4E32" w:rsidRPr="008836AC" w:rsidRDefault="00227611" w:rsidP="001A248F">
            <w:pPr>
              <w:tabs>
                <w:tab w:val="left" w:pos="567"/>
              </w:tabs>
              <w:rPr>
                <w:rFonts w:ascii="Arial" w:hAnsi="Arial" w:cs="Arial"/>
                <w:lang w:eastAsia="ja-JP"/>
              </w:rPr>
            </w:pPr>
            <w:r>
              <w:rPr>
                <w:rFonts w:ascii="Arial" w:hAnsi="Arial" w:cs="Arial"/>
                <w:lang w:eastAsia="ja-JP"/>
              </w:rPr>
              <w:t>Qualcomm Incorporated</w:t>
            </w:r>
          </w:p>
        </w:tc>
      </w:tr>
      <w:tr w:rsidR="006C4E32" w:rsidRPr="008836AC" w14:paraId="1E8B7C84" w14:textId="77777777" w:rsidTr="001A248F">
        <w:tc>
          <w:tcPr>
            <w:tcW w:w="1418" w:type="dxa"/>
            <w:vMerge/>
          </w:tcPr>
          <w:p w14:paraId="7ED67088" w14:textId="77777777" w:rsidR="006C4E32" w:rsidRPr="008836AC" w:rsidRDefault="006C4E32" w:rsidP="001A248F">
            <w:pPr>
              <w:tabs>
                <w:tab w:val="left" w:pos="567"/>
              </w:tabs>
              <w:rPr>
                <w:rFonts w:ascii="Arial" w:hAnsi="Arial" w:cs="Arial"/>
                <w:b/>
              </w:rPr>
            </w:pPr>
          </w:p>
        </w:tc>
        <w:tc>
          <w:tcPr>
            <w:tcW w:w="1340" w:type="dxa"/>
          </w:tcPr>
          <w:p w14:paraId="03A81429"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21A1B05" w14:textId="59E39C37" w:rsidR="006C4E32" w:rsidRPr="008836AC" w:rsidRDefault="00A802CD" w:rsidP="001A248F">
            <w:pPr>
              <w:tabs>
                <w:tab w:val="left" w:pos="567"/>
              </w:tabs>
              <w:rPr>
                <w:rFonts w:ascii="Arial" w:hAnsi="Arial" w:cs="Arial"/>
              </w:rPr>
            </w:pPr>
            <w:hyperlink r:id="rId10" w:history="1">
              <w:r w:rsidR="007A2015" w:rsidRPr="00361CC2">
                <w:rPr>
                  <w:rStyle w:val="Hyperlink"/>
                  <w:rFonts w:ascii="Arial" w:hAnsi="Arial" w:cs="Arial"/>
                </w:rPr>
                <w:t>ghampel@qti.qualcomm.com</w:t>
              </w:r>
            </w:hyperlink>
          </w:p>
        </w:tc>
      </w:tr>
    </w:tbl>
    <w:p w14:paraId="6834846E" w14:textId="77777777" w:rsidR="006C4E32" w:rsidRDefault="006C4E32" w:rsidP="000D17BC">
      <w:pPr>
        <w:pBdr>
          <w:bottom w:val="single" w:sz="4" w:space="1" w:color="auto"/>
        </w:pBdr>
        <w:rPr>
          <w:rFonts w:ascii="Arial" w:hAnsi="Arial" w:cs="Arial"/>
        </w:rPr>
      </w:pPr>
    </w:p>
    <w:p w14:paraId="41C95DCE" w14:textId="77777777" w:rsidR="006C4E32" w:rsidRPr="00430FCA" w:rsidRDefault="006C4E32" w:rsidP="006C4E32">
      <w:pPr>
        <w:pBdr>
          <w:bottom w:val="single" w:sz="4" w:space="1" w:color="auto"/>
        </w:pBdr>
        <w:rPr>
          <w:rFonts w:ascii="Arial" w:hAnsi="Arial" w:cs="Arial"/>
        </w:rPr>
      </w:pPr>
    </w:p>
    <w:p w14:paraId="65208C9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43BA996" w14:textId="77777777" w:rsidTr="001A248F">
        <w:trPr>
          <w:jc w:val="center"/>
        </w:trPr>
        <w:tc>
          <w:tcPr>
            <w:tcW w:w="6185" w:type="dxa"/>
            <w:shd w:val="clear" w:color="auto" w:fill="E0E0E0"/>
          </w:tcPr>
          <w:p w14:paraId="2CBF48A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1527ABE" w14:textId="5465ADB0" w:rsidR="00D22398" w:rsidRPr="008836AC" w:rsidRDefault="007F2F53" w:rsidP="00C4666A">
            <w:pPr>
              <w:pStyle w:val="TAL"/>
              <w:jc w:val="center"/>
              <w:rPr>
                <w:color w:val="FF0000"/>
                <w:lang w:eastAsia="ja-JP"/>
              </w:rPr>
            </w:pPr>
            <w:r>
              <w:rPr>
                <w:color w:val="FF0000"/>
                <w:lang w:eastAsia="ja-JP"/>
              </w:rPr>
              <w:t>Yes</w:t>
            </w:r>
          </w:p>
        </w:tc>
      </w:tr>
    </w:tbl>
    <w:p w14:paraId="4FE59BCF" w14:textId="77777777" w:rsidR="00D22398" w:rsidRDefault="00D22398" w:rsidP="0039390A">
      <w:pPr>
        <w:rPr>
          <w:rFonts w:ascii="Arial" w:hAnsi="Arial" w:cs="Arial"/>
        </w:rPr>
      </w:pPr>
    </w:p>
    <w:p w14:paraId="3697368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212D8B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80FD260"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20658B5" w14:textId="77777777" w:rsidR="003B7182" w:rsidRDefault="003B7182" w:rsidP="00C17C6C">
      <w:pPr>
        <w:rPr>
          <w:rFonts w:ascii="Arial" w:hAnsi="Arial" w:cs="Arial"/>
        </w:rPr>
      </w:pPr>
    </w:p>
    <w:p w14:paraId="2885FB8F" w14:textId="77777777" w:rsidR="00011C3B" w:rsidRPr="003B7182" w:rsidRDefault="00011C3B" w:rsidP="00C17C6C">
      <w:pPr>
        <w:rPr>
          <w:rFonts w:ascii="Arial" w:hAnsi="Arial" w:cs="Arial"/>
        </w:rPr>
      </w:pPr>
    </w:p>
    <w:p w14:paraId="371074B1"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D5978A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C775E8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A7297DE" w14:textId="77777777" w:rsidR="00017722" w:rsidRDefault="00701410" w:rsidP="00017722">
      <w:pPr>
        <w:pStyle w:val="Heading4"/>
        <w:rPr>
          <w:lang w:eastAsia="ja-JP"/>
        </w:rPr>
      </w:pPr>
      <w:r>
        <w:rPr>
          <w:lang w:eastAsia="ja-JP"/>
        </w:rPr>
        <w:t>2.1.1</w:t>
      </w:r>
      <w:r>
        <w:rPr>
          <w:lang w:eastAsia="ja-JP"/>
        </w:rPr>
        <w:tab/>
        <w:t>Agreements</w:t>
      </w:r>
    </w:p>
    <w:p w14:paraId="7213025B" w14:textId="312B24FA" w:rsidR="008E07C9" w:rsidRPr="008E07C9" w:rsidRDefault="008E07C9" w:rsidP="008E07C9">
      <w:pPr>
        <w:tabs>
          <w:tab w:val="left" w:pos="567"/>
        </w:tabs>
        <w:snapToGrid w:val="0"/>
        <w:spacing w:before="120"/>
        <w:rPr>
          <w:rFonts w:ascii="Arial" w:hAnsi="Arial" w:cs="Arial"/>
          <w:b/>
          <w:u w:val="single"/>
        </w:rPr>
      </w:pPr>
      <w:r w:rsidRPr="008E07C9">
        <w:rPr>
          <w:rFonts w:ascii="Arial" w:hAnsi="Arial" w:cs="Arial"/>
          <w:b/>
          <w:highlight w:val="yellow"/>
          <w:u w:val="single"/>
        </w:rPr>
        <w:t>RAN1 #10</w:t>
      </w:r>
      <w:r w:rsidR="004729C9">
        <w:rPr>
          <w:rFonts w:ascii="Arial" w:hAnsi="Arial" w:cs="Arial"/>
          <w:b/>
          <w:highlight w:val="yellow"/>
          <w:u w:val="single"/>
        </w:rPr>
        <w:t>4</w:t>
      </w:r>
      <w:r w:rsidRPr="008E07C9">
        <w:rPr>
          <w:rFonts w:ascii="Arial" w:hAnsi="Arial" w:cs="Arial"/>
          <w:b/>
          <w:highlight w:val="yellow"/>
          <w:u w:val="single"/>
        </w:rPr>
        <w:t>-e</w:t>
      </w:r>
    </w:p>
    <w:p w14:paraId="5E4E4522" w14:textId="2B6031AE" w:rsidR="008E07C9" w:rsidRDefault="008E07C9" w:rsidP="008E07C9">
      <w:pPr>
        <w:rPr>
          <w:rFonts w:ascii="Calibri" w:hAnsi="Calibri" w:cs="Calibri"/>
          <w:b/>
          <w:bCs/>
        </w:rPr>
      </w:pPr>
    </w:p>
    <w:p w14:paraId="75B2B959" w14:textId="1695AE13" w:rsidR="003B2B1E" w:rsidRDefault="00B64196" w:rsidP="00B64196">
      <w:r>
        <w:t>Corrections to Rel-16 IAB were not discussed during this meeting.</w:t>
      </w:r>
    </w:p>
    <w:p w14:paraId="647D713C" w14:textId="77777777" w:rsidR="003B2B1E" w:rsidRDefault="003B2B1E" w:rsidP="003B2B1E">
      <w:pPr>
        <w:rPr>
          <w:rFonts w:ascii="Calibri" w:hAnsi="Calibri" w:cs="Calibri"/>
          <w:b/>
          <w:bCs/>
        </w:rPr>
      </w:pPr>
    </w:p>
    <w:p w14:paraId="3B6DE5D6" w14:textId="77777777" w:rsidR="003B2B1E" w:rsidRPr="00F5120A" w:rsidRDefault="003B2B1E" w:rsidP="003B2B1E">
      <w:pPr>
        <w:rPr>
          <w:rFonts w:ascii="Calibri" w:hAnsi="Calibri" w:cs="Calibri"/>
          <w:b/>
          <w:bCs/>
        </w:rPr>
      </w:pPr>
    </w:p>
    <w:p w14:paraId="021710D2" w14:textId="77777777" w:rsidR="003B2B1E" w:rsidRDefault="003B2B1E" w:rsidP="003B2B1E">
      <w:pPr>
        <w:pStyle w:val="Heading4"/>
        <w:rPr>
          <w:lang w:eastAsia="ja-JP"/>
        </w:rPr>
      </w:pPr>
      <w:r>
        <w:rPr>
          <w:lang w:eastAsia="ja-JP"/>
        </w:rPr>
        <w:t>2.2.2</w:t>
      </w:r>
      <w:r>
        <w:rPr>
          <w:lang w:eastAsia="ja-JP"/>
        </w:rPr>
        <w:tab/>
        <w:t xml:space="preserve">Remaining Open issues </w:t>
      </w:r>
    </w:p>
    <w:p w14:paraId="49ED061B" w14:textId="77777777" w:rsidR="003B2B1E" w:rsidRDefault="003B2B1E" w:rsidP="003B2B1E">
      <w:pPr>
        <w:spacing w:after="120"/>
      </w:pPr>
      <w:r w:rsidRPr="007C15F8">
        <w:rPr>
          <w:highlight w:val="green"/>
        </w:rPr>
        <w:t>100%</w:t>
      </w:r>
      <w:r w:rsidRPr="007C15F8">
        <w:t xml:space="preserve"> of the items defined in the RAN</w:t>
      </w:r>
      <w:r>
        <w:t>1</w:t>
      </w:r>
      <w:r w:rsidRPr="007C15F8">
        <w:t xml:space="preserve"> WID objectives have been accomplished. RAN</w:t>
      </w:r>
      <w:r>
        <w:t>1</w:t>
      </w:r>
      <w:r w:rsidRPr="007C15F8">
        <w:t xml:space="preserve"> has completed the WI.</w:t>
      </w:r>
    </w:p>
    <w:p w14:paraId="6BA4EC8E" w14:textId="77777777" w:rsidR="008E07C9" w:rsidRDefault="008E07C9" w:rsidP="008E07C9">
      <w:pPr>
        <w:keepNext/>
        <w:rPr>
          <w:b/>
          <w:bCs/>
          <w:highlight w:val="yellow"/>
        </w:rPr>
      </w:pPr>
    </w:p>
    <w:p w14:paraId="0284AC3B" w14:textId="77777777" w:rsidR="003305B4" w:rsidRPr="00506869" w:rsidRDefault="003305B4" w:rsidP="00E45851">
      <w:pPr>
        <w:spacing w:after="120"/>
        <w:rPr>
          <w:rFonts w:ascii="Calibri" w:hAnsi="Calibri" w:cs="Calibri"/>
        </w:rPr>
      </w:pPr>
    </w:p>
    <w:p w14:paraId="1AB5A8FF"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620ECA5" w14:textId="77777777" w:rsidR="00701410" w:rsidRDefault="00701410" w:rsidP="00701410">
      <w:pPr>
        <w:pStyle w:val="Heading4"/>
        <w:rPr>
          <w:lang w:eastAsia="ja-JP"/>
        </w:rPr>
      </w:pPr>
      <w:r>
        <w:rPr>
          <w:lang w:eastAsia="ja-JP"/>
        </w:rPr>
        <w:t>2.2.1</w:t>
      </w:r>
      <w:r>
        <w:rPr>
          <w:lang w:eastAsia="ja-JP"/>
        </w:rPr>
        <w:tab/>
        <w:t>Agreements</w:t>
      </w:r>
    </w:p>
    <w:p w14:paraId="0DB49B1B" w14:textId="2A2BD57D" w:rsidR="00F75588" w:rsidRPr="003516A1" w:rsidRDefault="00F75588" w:rsidP="00F75588">
      <w:pPr>
        <w:tabs>
          <w:tab w:val="left" w:pos="567"/>
        </w:tabs>
        <w:snapToGrid w:val="0"/>
        <w:spacing w:before="60"/>
        <w:rPr>
          <w:rFonts w:ascii="Arial" w:hAnsi="Arial" w:cs="Arial"/>
          <w:b/>
          <w:u w:val="single"/>
        </w:rPr>
      </w:pPr>
      <w:r w:rsidRPr="003516A1">
        <w:rPr>
          <w:rFonts w:ascii="Arial" w:hAnsi="Arial" w:cs="Arial"/>
          <w:b/>
          <w:highlight w:val="yellow"/>
          <w:u w:val="single"/>
        </w:rPr>
        <w:t>RAN2 #1</w:t>
      </w:r>
      <w:r w:rsidR="00BC05E6">
        <w:rPr>
          <w:rFonts w:ascii="Arial" w:hAnsi="Arial" w:cs="Arial"/>
          <w:b/>
          <w:highlight w:val="yellow"/>
          <w:u w:val="single"/>
        </w:rPr>
        <w:t>1</w:t>
      </w:r>
      <w:r w:rsidR="000770EC">
        <w:rPr>
          <w:rFonts w:ascii="Arial" w:hAnsi="Arial" w:cs="Arial"/>
          <w:b/>
          <w:highlight w:val="yellow"/>
          <w:u w:val="single"/>
        </w:rPr>
        <w:t>3</w:t>
      </w:r>
      <w:r w:rsidRPr="003516A1">
        <w:rPr>
          <w:rFonts w:ascii="Arial" w:hAnsi="Arial" w:cs="Arial"/>
          <w:b/>
          <w:highlight w:val="yellow"/>
          <w:u w:val="single"/>
        </w:rPr>
        <w:t>e</w:t>
      </w:r>
    </w:p>
    <w:p w14:paraId="64AF073D" w14:textId="77777777" w:rsidR="00F75588" w:rsidRDefault="00F75588" w:rsidP="00F75588">
      <w:pPr>
        <w:pStyle w:val="Doc-text2"/>
        <w:spacing w:before="60"/>
        <w:rPr>
          <w:highlight w:val="yellow"/>
        </w:rPr>
      </w:pPr>
    </w:p>
    <w:p w14:paraId="29B5A45A" w14:textId="51F14C8A" w:rsidR="00F75588" w:rsidRPr="002639BF" w:rsidRDefault="00461178" w:rsidP="00461178">
      <w:pPr>
        <w:rPr>
          <w:b/>
          <w:bCs/>
          <w:szCs w:val="20"/>
          <w:highlight w:val="yellow"/>
        </w:rPr>
      </w:pPr>
      <w:r w:rsidRPr="002639BF">
        <w:rPr>
          <w:b/>
          <w:bCs/>
          <w:szCs w:val="20"/>
          <w:highlight w:val="green"/>
        </w:rPr>
        <w:t>Agreements</w:t>
      </w:r>
      <w:r w:rsidRPr="002639BF">
        <w:rPr>
          <w:b/>
          <w:bCs/>
          <w:szCs w:val="20"/>
        </w:rPr>
        <w:t xml:space="preserve"> </w:t>
      </w:r>
      <w:r w:rsidR="00F75588" w:rsidRPr="002639BF">
        <w:rPr>
          <w:b/>
          <w:bCs/>
          <w:szCs w:val="20"/>
        </w:rPr>
        <w:t xml:space="preserve">on </w:t>
      </w:r>
      <w:r w:rsidR="00350482" w:rsidRPr="002639BF">
        <w:rPr>
          <w:b/>
          <w:bCs/>
          <w:szCs w:val="20"/>
        </w:rPr>
        <w:t>s</w:t>
      </w:r>
      <w:r w:rsidR="00F75588" w:rsidRPr="002639BF">
        <w:rPr>
          <w:b/>
          <w:bCs/>
          <w:szCs w:val="20"/>
        </w:rPr>
        <w:t xml:space="preserve">tage-2 </w:t>
      </w:r>
      <w:r w:rsidR="00350482" w:rsidRPr="002639BF">
        <w:rPr>
          <w:b/>
          <w:bCs/>
          <w:szCs w:val="20"/>
        </w:rPr>
        <w:t>c</w:t>
      </w:r>
      <w:r w:rsidR="00F75588" w:rsidRPr="002639BF">
        <w:rPr>
          <w:b/>
          <w:bCs/>
          <w:szCs w:val="20"/>
        </w:rPr>
        <w:t>orrection</w:t>
      </w:r>
      <w:r w:rsidRPr="002639BF">
        <w:rPr>
          <w:b/>
          <w:bCs/>
          <w:szCs w:val="20"/>
        </w:rPr>
        <w:t>:</w:t>
      </w:r>
    </w:p>
    <w:p w14:paraId="6D453233" w14:textId="77777777" w:rsidR="00E26FCA" w:rsidRDefault="00E26FCA" w:rsidP="00E26FCA">
      <w:pPr>
        <w:pStyle w:val="Doc-title"/>
      </w:pPr>
    </w:p>
    <w:p w14:paraId="17E3901E" w14:textId="46C0CB54" w:rsidR="00E26FCA" w:rsidRPr="008C0273" w:rsidRDefault="00E26FCA" w:rsidP="00E26FCA">
      <w:pPr>
        <w:pStyle w:val="Doc-title"/>
        <w:rPr>
          <w:rFonts w:ascii="Times New Roman" w:hAnsi="Times New Roman"/>
        </w:rPr>
      </w:pPr>
      <w:r w:rsidRPr="008C0273">
        <w:rPr>
          <w:rFonts w:ascii="Times New Roman" w:hAnsi="Times New Roman"/>
        </w:rPr>
        <w:t>R2-2100465</w:t>
      </w:r>
      <w:r w:rsidRPr="008C0273">
        <w:rPr>
          <w:rFonts w:ascii="Times New Roman" w:hAnsi="Times New Roman"/>
        </w:rPr>
        <w:tab/>
        <w:t>Miscellaneous corrections to TS 38.300 for IAB</w:t>
      </w:r>
      <w:r w:rsidRPr="008C0273">
        <w:rPr>
          <w:rFonts w:ascii="Times New Roman" w:hAnsi="Times New Roman"/>
        </w:rPr>
        <w:tab/>
        <w:t>vivo</w:t>
      </w:r>
      <w:r w:rsidRPr="008C0273">
        <w:rPr>
          <w:rFonts w:ascii="Times New Roman" w:hAnsi="Times New Roman"/>
        </w:rPr>
        <w:tab/>
        <w:t>CR</w:t>
      </w:r>
      <w:r w:rsidRPr="008C0273">
        <w:rPr>
          <w:rFonts w:ascii="Times New Roman" w:hAnsi="Times New Roman"/>
        </w:rPr>
        <w:tab/>
        <w:t>Rel-16</w:t>
      </w:r>
      <w:r w:rsidRPr="008C0273">
        <w:rPr>
          <w:rFonts w:ascii="Times New Roman" w:hAnsi="Times New Roman"/>
        </w:rPr>
        <w:tab/>
        <w:t>38.300</w:t>
      </w:r>
      <w:r w:rsidRPr="008C0273">
        <w:rPr>
          <w:rFonts w:ascii="Times New Roman" w:hAnsi="Times New Roman"/>
        </w:rPr>
        <w:tab/>
        <w:t>16.4.0</w:t>
      </w:r>
      <w:r w:rsidRPr="008C0273">
        <w:rPr>
          <w:rFonts w:ascii="Times New Roman" w:hAnsi="Times New Roman"/>
        </w:rPr>
        <w:tab/>
        <w:t>0332</w:t>
      </w:r>
      <w:r w:rsidRPr="008C0273">
        <w:rPr>
          <w:rFonts w:ascii="Times New Roman" w:hAnsi="Times New Roman"/>
        </w:rPr>
        <w:tab/>
        <w:t>-</w:t>
      </w:r>
      <w:r w:rsidRPr="008C0273">
        <w:rPr>
          <w:rFonts w:ascii="Times New Roman" w:hAnsi="Times New Roman"/>
        </w:rPr>
        <w:tab/>
        <w:t>F</w:t>
      </w:r>
      <w:r w:rsidRPr="008C0273">
        <w:rPr>
          <w:rFonts w:ascii="Times New Roman" w:hAnsi="Times New Roman"/>
        </w:rPr>
        <w:tab/>
        <w:t>NR_IAB-Core</w:t>
      </w:r>
    </w:p>
    <w:p w14:paraId="101C903D" w14:textId="6ED1E3FD" w:rsidR="00E26FCA" w:rsidRPr="008C0273" w:rsidRDefault="00E26FCA" w:rsidP="00E26FCA">
      <w:pPr>
        <w:pStyle w:val="Agreement"/>
        <w:tabs>
          <w:tab w:val="clear" w:pos="-180"/>
          <w:tab w:val="num" w:pos="1619"/>
          <w:tab w:val="num" w:pos="9990"/>
        </w:tabs>
        <w:overflowPunct w:val="0"/>
        <w:autoSpaceDE w:val="0"/>
        <w:autoSpaceDN w:val="0"/>
        <w:adjustRightInd w:val="0"/>
        <w:ind w:left="1616" w:hanging="357"/>
        <w:textAlignment w:val="baseline"/>
        <w:rPr>
          <w:rFonts w:ascii="Times New Roman" w:hAnsi="Times New Roman"/>
          <w:b w:val="0"/>
        </w:rPr>
      </w:pPr>
      <w:r w:rsidRPr="008C0273">
        <w:rPr>
          <w:rFonts w:ascii="Times New Roman" w:hAnsi="Times New Roman"/>
          <w:b w:val="0"/>
        </w:rPr>
        <w:t>Merge The</w:t>
      </w:r>
      <w:r w:rsidRPr="008C0273">
        <w:rPr>
          <w:rFonts w:ascii="Times New Roman" w:hAnsi="Times New Roman"/>
          <w:b w:val="0"/>
          <w:lang w:val="en-US" w:eastAsia="zh-CN"/>
        </w:rPr>
        <w:t xml:space="preserve"> 1</w:t>
      </w:r>
      <w:r w:rsidRPr="008C0273">
        <w:rPr>
          <w:rFonts w:ascii="Times New Roman" w:hAnsi="Times New Roman"/>
          <w:b w:val="0"/>
          <w:vertAlign w:val="superscript"/>
          <w:lang w:val="en-US" w:eastAsia="zh-CN"/>
        </w:rPr>
        <w:t>st</w:t>
      </w:r>
      <w:r w:rsidRPr="008C0273">
        <w:rPr>
          <w:rFonts w:ascii="Times New Roman" w:hAnsi="Times New Roman"/>
          <w:b w:val="0"/>
          <w:lang w:val="en-US" w:eastAsia="zh-CN"/>
        </w:rPr>
        <w:t xml:space="preserve">, </w:t>
      </w:r>
      <w:proofErr w:type="gramStart"/>
      <w:r w:rsidRPr="008C0273">
        <w:rPr>
          <w:rFonts w:ascii="Times New Roman" w:hAnsi="Times New Roman"/>
          <w:b w:val="0"/>
          <w:lang w:val="en-US" w:eastAsia="zh-CN"/>
        </w:rPr>
        <w:t>2</w:t>
      </w:r>
      <w:r w:rsidRPr="008C0273">
        <w:rPr>
          <w:rFonts w:ascii="Times New Roman" w:hAnsi="Times New Roman"/>
          <w:b w:val="0"/>
          <w:vertAlign w:val="superscript"/>
          <w:lang w:val="en-US" w:eastAsia="zh-CN"/>
        </w:rPr>
        <w:t>nd</w:t>
      </w:r>
      <w:proofErr w:type="gramEnd"/>
      <w:r w:rsidRPr="008C0273">
        <w:rPr>
          <w:rFonts w:ascii="Times New Roman" w:hAnsi="Times New Roman"/>
          <w:b w:val="0"/>
          <w:lang w:val="en-US" w:eastAsia="zh-CN"/>
        </w:rPr>
        <w:t xml:space="preserve"> and 3</w:t>
      </w:r>
      <w:r w:rsidRPr="008C0273">
        <w:rPr>
          <w:rFonts w:ascii="Times New Roman" w:hAnsi="Times New Roman"/>
          <w:b w:val="0"/>
          <w:vertAlign w:val="superscript"/>
          <w:lang w:val="en-US" w:eastAsia="zh-CN"/>
        </w:rPr>
        <w:t>rd</w:t>
      </w:r>
      <w:r w:rsidRPr="008C0273">
        <w:rPr>
          <w:rFonts w:ascii="Times New Roman" w:hAnsi="Times New Roman"/>
          <w:b w:val="0"/>
          <w:lang w:val="en-US" w:eastAsia="zh-CN"/>
        </w:rPr>
        <w:t xml:space="preserve"> </w:t>
      </w:r>
      <w:r w:rsidRPr="008C0273">
        <w:rPr>
          <w:rFonts w:ascii="Times New Roman" w:hAnsi="Times New Roman"/>
          <w:b w:val="0"/>
        </w:rPr>
        <w:t xml:space="preserve">change of R2-2100465 into </w:t>
      </w:r>
      <w:r w:rsidRPr="008C0273">
        <w:rPr>
          <w:rFonts w:ascii="Times New Roman" w:hAnsi="Times New Roman"/>
          <w:b w:val="0"/>
          <w:lang w:val="en-US" w:eastAsia="zh-CN"/>
        </w:rPr>
        <w:t>rapporteur CR</w:t>
      </w:r>
    </w:p>
    <w:p w14:paraId="32D6369F" w14:textId="77777777" w:rsidR="00E26FCA" w:rsidRPr="008C0273" w:rsidRDefault="00E26FCA" w:rsidP="00E26FCA">
      <w:pPr>
        <w:pStyle w:val="Doc-text2"/>
        <w:rPr>
          <w:rFonts w:ascii="Times New Roman" w:hAnsi="Times New Roman"/>
        </w:rPr>
      </w:pPr>
    </w:p>
    <w:p w14:paraId="5EFA5005" w14:textId="77777777" w:rsidR="00E26FCA" w:rsidRPr="008C0273" w:rsidRDefault="00E26FCA" w:rsidP="00E26FCA">
      <w:pPr>
        <w:pStyle w:val="Doc-title"/>
        <w:rPr>
          <w:rFonts w:ascii="Times New Roman" w:hAnsi="Times New Roman"/>
        </w:rPr>
      </w:pPr>
      <w:r w:rsidRPr="008C0273">
        <w:rPr>
          <w:rFonts w:ascii="Times New Roman" w:hAnsi="Times New Roman"/>
        </w:rPr>
        <w:t>R2-2101278</w:t>
      </w:r>
      <w:r w:rsidRPr="008C0273">
        <w:rPr>
          <w:rFonts w:ascii="Times New Roman" w:hAnsi="Times New Roman"/>
        </w:rPr>
        <w:tab/>
        <w:t>Miscellaneous corrections on IAB in 38.300</w:t>
      </w:r>
      <w:r w:rsidRPr="008C0273">
        <w:rPr>
          <w:rFonts w:ascii="Times New Roman" w:hAnsi="Times New Roman"/>
        </w:rPr>
        <w:tab/>
        <w:t>ZTE, Sanechips</w:t>
      </w:r>
      <w:r w:rsidRPr="008C0273">
        <w:rPr>
          <w:rFonts w:ascii="Times New Roman" w:hAnsi="Times New Roman"/>
        </w:rPr>
        <w:tab/>
        <w:t>CR</w:t>
      </w:r>
      <w:r w:rsidRPr="008C0273">
        <w:rPr>
          <w:rFonts w:ascii="Times New Roman" w:hAnsi="Times New Roman"/>
        </w:rPr>
        <w:tab/>
        <w:t>Rel-16</w:t>
      </w:r>
      <w:r w:rsidRPr="008C0273">
        <w:rPr>
          <w:rFonts w:ascii="Times New Roman" w:hAnsi="Times New Roman"/>
        </w:rPr>
        <w:tab/>
        <w:t>38.300</w:t>
      </w:r>
      <w:r w:rsidRPr="008C0273">
        <w:rPr>
          <w:rFonts w:ascii="Times New Roman" w:hAnsi="Times New Roman"/>
        </w:rPr>
        <w:tab/>
        <w:t>16.4.0</w:t>
      </w:r>
      <w:r w:rsidRPr="008C0273">
        <w:rPr>
          <w:rFonts w:ascii="Times New Roman" w:hAnsi="Times New Roman"/>
        </w:rPr>
        <w:tab/>
        <w:t>0337</w:t>
      </w:r>
      <w:r w:rsidRPr="008C0273">
        <w:rPr>
          <w:rFonts w:ascii="Times New Roman" w:hAnsi="Times New Roman"/>
        </w:rPr>
        <w:tab/>
        <w:t>-</w:t>
      </w:r>
      <w:r w:rsidRPr="008C0273">
        <w:rPr>
          <w:rFonts w:ascii="Times New Roman" w:hAnsi="Times New Roman"/>
        </w:rPr>
        <w:tab/>
        <w:t>F</w:t>
      </w:r>
      <w:r w:rsidRPr="008C0273">
        <w:rPr>
          <w:rFonts w:ascii="Times New Roman" w:hAnsi="Times New Roman"/>
        </w:rPr>
        <w:tab/>
        <w:t>NR_IAB-Core</w:t>
      </w:r>
    </w:p>
    <w:p w14:paraId="43DCBCFD" w14:textId="052446AB" w:rsidR="00E26FCA" w:rsidRPr="008C0273" w:rsidRDefault="00E26FCA" w:rsidP="00E26FCA">
      <w:pPr>
        <w:pStyle w:val="Agreement"/>
        <w:tabs>
          <w:tab w:val="clear" w:pos="-180"/>
          <w:tab w:val="num" w:pos="1619"/>
          <w:tab w:val="num" w:pos="9990"/>
        </w:tabs>
        <w:overflowPunct w:val="0"/>
        <w:autoSpaceDE w:val="0"/>
        <w:autoSpaceDN w:val="0"/>
        <w:adjustRightInd w:val="0"/>
        <w:ind w:left="1616" w:hanging="357"/>
        <w:textAlignment w:val="baseline"/>
        <w:rPr>
          <w:rFonts w:ascii="Times New Roman" w:hAnsi="Times New Roman"/>
          <w:b w:val="0"/>
        </w:rPr>
      </w:pPr>
      <w:r w:rsidRPr="008C0273">
        <w:rPr>
          <w:rFonts w:ascii="Times New Roman" w:hAnsi="Times New Roman"/>
          <w:b w:val="0"/>
        </w:rPr>
        <w:t xml:space="preserve">Merge </w:t>
      </w:r>
      <w:r w:rsidRPr="008C0273">
        <w:rPr>
          <w:rFonts w:ascii="Times New Roman" w:hAnsi="Times New Roman"/>
          <w:b w:val="0"/>
          <w:lang w:val="en-US" w:eastAsia="zh-CN"/>
        </w:rPr>
        <w:t>The 2</w:t>
      </w:r>
      <w:r w:rsidRPr="008C0273">
        <w:rPr>
          <w:rFonts w:ascii="Times New Roman" w:hAnsi="Times New Roman"/>
          <w:b w:val="0"/>
          <w:vertAlign w:val="superscript"/>
          <w:lang w:val="en-US" w:eastAsia="zh-CN"/>
        </w:rPr>
        <w:t>nd</w:t>
      </w:r>
      <w:r w:rsidRPr="008C0273">
        <w:rPr>
          <w:rFonts w:ascii="Times New Roman" w:hAnsi="Times New Roman"/>
          <w:b w:val="0"/>
          <w:lang w:val="en-US" w:eastAsia="zh-CN"/>
        </w:rPr>
        <w:t xml:space="preserve"> change of </w:t>
      </w:r>
      <w:r w:rsidRPr="008C0273">
        <w:rPr>
          <w:rFonts w:ascii="Times New Roman" w:hAnsi="Times New Roman"/>
          <w:b w:val="0"/>
        </w:rPr>
        <w:t>R2-</w:t>
      </w:r>
      <w:proofErr w:type="gramStart"/>
      <w:r w:rsidRPr="008C0273">
        <w:rPr>
          <w:rFonts w:ascii="Times New Roman" w:hAnsi="Times New Roman"/>
          <w:b w:val="0"/>
        </w:rPr>
        <w:t>2</w:t>
      </w:r>
      <w:r w:rsidRPr="008C0273">
        <w:rPr>
          <w:rFonts w:ascii="Times New Roman" w:hAnsi="Times New Roman"/>
          <w:b w:val="0"/>
          <w:lang w:val="en-US" w:eastAsia="zh-CN"/>
        </w:rPr>
        <w:t>101278</w:t>
      </w:r>
      <w:r w:rsidRPr="008C0273">
        <w:rPr>
          <w:rFonts w:ascii="Times New Roman" w:hAnsi="Times New Roman"/>
          <w:b w:val="0"/>
        </w:rPr>
        <w:t>;</w:t>
      </w:r>
      <w:proofErr w:type="gramEnd"/>
      <w:r w:rsidRPr="008C0273">
        <w:rPr>
          <w:rFonts w:ascii="Times New Roman" w:hAnsi="Times New Roman"/>
          <w:b w:val="0"/>
        </w:rPr>
        <w:t xml:space="preserve"> into </w:t>
      </w:r>
      <w:r w:rsidRPr="008C0273">
        <w:rPr>
          <w:rFonts w:ascii="Times New Roman" w:hAnsi="Times New Roman"/>
          <w:b w:val="0"/>
          <w:lang w:val="en-US" w:eastAsia="zh-CN"/>
        </w:rPr>
        <w:t>rapporteur CR</w:t>
      </w:r>
    </w:p>
    <w:p w14:paraId="064B0257" w14:textId="12FB0560" w:rsidR="00E26FCA" w:rsidRPr="008C0273" w:rsidRDefault="00E26FCA" w:rsidP="00E26FCA">
      <w:pPr>
        <w:pStyle w:val="Agreement"/>
        <w:tabs>
          <w:tab w:val="clear" w:pos="-180"/>
          <w:tab w:val="num" w:pos="1619"/>
          <w:tab w:val="num" w:pos="9990"/>
        </w:tabs>
        <w:overflowPunct w:val="0"/>
        <w:autoSpaceDE w:val="0"/>
        <w:autoSpaceDN w:val="0"/>
        <w:adjustRightInd w:val="0"/>
        <w:ind w:left="1616" w:hanging="357"/>
        <w:textAlignment w:val="baseline"/>
        <w:rPr>
          <w:rFonts w:ascii="Times New Roman" w:hAnsi="Times New Roman"/>
          <w:b w:val="0"/>
          <w:lang w:val="en-US" w:eastAsia="zh-CN"/>
        </w:rPr>
      </w:pPr>
      <w:r w:rsidRPr="008C0273">
        <w:rPr>
          <w:rFonts w:ascii="Times New Roman" w:hAnsi="Times New Roman"/>
          <w:b w:val="0"/>
          <w:lang w:eastAsia="zh-CN"/>
        </w:rPr>
        <w:t>M</w:t>
      </w:r>
      <w:r w:rsidRPr="008C0273">
        <w:rPr>
          <w:rFonts w:ascii="Times New Roman" w:hAnsi="Times New Roman"/>
          <w:b w:val="0"/>
          <w:lang w:val="en-US" w:eastAsia="zh-CN"/>
        </w:rPr>
        <w:t xml:space="preserve">erge the other editorial changes in R2-2101278 into State-2 rapporteur CR. </w:t>
      </w:r>
    </w:p>
    <w:p w14:paraId="6E50959D" w14:textId="77777777" w:rsidR="00E26FCA" w:rsidRPr="008C0273" w:rsidRDefault="00E26FCA" w:rsidP="00E26FCA">
      <w:pPr>
        <w:pStyle w:val="Doc-title"/>
        <w:rPr>
          <w:rFonts w:ascii="Times New Roman" w:hAnsi="Times New Roman"/>
        </w:rPr>
      </w:pPr>
    </w:p>
    <w:p w14:paraId="1668A033" w14:textId="4309E986" w:rsidR="00E26FCA" w:rsidRPr="008C0273" w:rsidRDefault="00E26FCA" w:rsidP="00E26FCA">
      <w:pPr>
        <w:pStyle w:val="Doc-title"/>
        <w:rPr>
          <w:rFonts w:ascii="Times New Roman" w:hAnsi="Times New Roman"/>
        </w:rPr>
      </w:pPr>
      <w:r w:rsidRPr="008C0273">
        <w:rPr>
          <w:rFonts w:ascii="Times New Roman" w:hAnsi="Times New Roman"/>
        </w:rPr>
        <w:t>R2-2102315</w:t>
      </w:r>
      <w:r w:rsidRPr="008C0273">
        <w:rPr>
          <w:rFonts w:ascii="Times New Roman" w:hAnsi="Times New Roman"/>
        </w:rPr>
        <w:tab/>
        <w:t>Miscellaneous Stage-2 corrections of IAB in 38.300</w:t>
      </w:r>
      <w:r w:rsidRPr="008C0273">
        <w:rPr>
          <w:rFonts w:ascii="Times New Roman" w:hAnsi="Times New Roman"/>
        </w:rPr>
        <w:tab/>
        <w:t>ZTE, Sanechips, vivo, Huawei</w:t>
      </w:r>
      <w:r w:rsidRPr="008C0273">
        <w:rPr>
          <w:rFonts w:ascii="Times New Roman" w:hAnsi="Times New Roman"/>
        </w:rPr>
        <w:tab/>
        <w:t>CR</w:t>
      </w:r>
      <w:r w:rsidRPr="008C0273">
        <w:rPr>
          <w:rFonts w:ascii="Times New Roman" w:hAnsi="Times New Roman"/>
        </w:rPr>
        <w:tab/>
        <w:t>Rel-16</w:t>
      </w:r>
      <w:r w:rsidRPr="008C0273">
        <w:rPr>
          <w:rFonts w:ascii="Times New Roman" w:hAnsi="Times New Roman"/>
        </w:rPr>
        <w:tab/>
        <w:t>38.300</w:t>
      </w:r>
      <w:r w:rsidRPr="008C0273">
        <w:rPr>
          <w:rFonts w:ascii="Times New Roman" w:hAnsi="Times New Roman"/>
        </w:rPr>
        <w:tab/>
        <w:t>16.4.0</w:t>
      </w:r>
      <w:r w:rsidRPr="008C0273">
        <w:rPr>
          <w:rFonts w:ascii="Times New Roman" w:hAnsi="Times New Roman"/>
        </w:rPr>
        <w:tab/>
        <w:t>0337</w:t>
      </w:r>
      <w:r w:rsidRPr="008C0273">
        <w:rPr>
          <w:rFonts w:ascii="Times New Roman" w:hAnsi="Times New Roman"/>
        </w:rPr>
        <w:tab/>
        <w:t>1</w:t>
      </w:r>
      <w:r w:rsidRPr="008C0273">
        <w:rPr>
          <w:rFonts w:ascii="Times New Roman" w:hAnsi="Times New Roman"/>
        </w:rPr>
        <w:tab/>
        <w:t>F</w:t>
      </w:r>
      <w:r w:rsidRPr="008C0273">
        <w:rPr>
          <w:rFonts w:ascii="Times New Roman" w:hAnsi="Times New Roman"/>
        </w:rPr>
        <w:tab/>
        <w:t>NR_IAB-Core</w:t>
      </w:r>
    </w:p>
    <w:p w14:paraId="46D6760E" w14:textId="5CBBA364" w:rsidR="00E26FCA" w:rsidRPr="008C0273" w:rsidRDefault="00E26FCA" w:rsidP="00E26FCA">
      <w:pPr>
        <w:pStyle w:val="Agreement"/>
        <w:tabs>
          <w:tab w:val="clear" w:pos="-180"/>
          <w:tab w:val="num" w:pos="1619"/>
          <w:tab w:val="num" w:pos="9990"/>
        </w:tabs>
        <w:overflowPunct w:val="0"/>
        <w:autoSpaceDE w:val="0"/>
        <w:autoSpaceDN w:val="0"/>
        <w:adjustRightInd w:val="0"/>
        <w:ind w:left="1616" w:hanging="357"/>
        <w:textAlignment w:val="baseline"/>
        <w:rPr>
          <w:rFonts w:ascii="Times New Roman" w:hAnsi="Times New Roman"/>
          <w:b w:val="0"/>
          <w:lang w:val="en-US" w:eastAsia="zh-CN"/>
        </w:rPr>
      </w:pPr>
      <w:r w:rsidRPr="008C0273">
        <w:rPr>
          <w:rFonts w:ascii="Times New Roman" w:hAnsi="Times New Roman"/>
          <w:b w:val="0"/>
          <w:lang w:val="en-US" w:eastAsia="zh-CN"/>
        </w:rPr>
        <w:t>Agreed</w:t>
      </w:r>
    </w:p>
    <w:p w14:paraId="2C7BD366" w14:textId="77777777" w:rsidR="00E26FCA" w:rsidRPr="008C0273" w:rsidRDefault="00E26FCA" w:rsidP="00E26FCA">
      <w:pPr>
        <w:pStyle w:val="Doc-text2"/>
        <w:rPr>
          <w:rFonts w:ascii="Times New Roman" w:hAnsi="Times New Roman"/>
        </w:rPr>
      </w:pPr>
    </w:p>
    <w:p w14:paraId="2569C181" w14:textId="77777777" w:rsidR="00E26FCA" w:rsidRPr="008C0273" w:rsidRDefault="00E26FCA" w:rsidP="00E26FCA">
      <w:pPr>
        <w:pStyle w:val="Doc-title"/>
        <w:rPr>
          <w:rFonts w:ascii="Times New Roman" w:hAnsi="Times New Roman"/>
        </w:rPr>
      </w:pPr>
      <w:r w:rsidRPr="008C0273">
        <w:rPr>
          <w:rFonts w:ascii="Times New Roman" w:hAnsi="Times New Roman"/>
        </w:rPr>
        <w:t>R2-2101684</w:t>
      </w:r>
      <w:r w:rsidRPr="008C0273">
        <w:rPr>
          <w:rFonts w:ascii="Times New Roman" w:hAnsi="Times New Roman"/>
        </w:rPr>
        <w:tab/>
        <w:t>Corrections for IAB related configurations and procedures on TS 38.300</w:t>
      </w:r>
      <w:r w:rsidRPr="008C0273">
        <w:rPr>
          <w:rFonts w:ascii="Times New Roman" w:hAnsi="Times New Roman"/>
        </w:rPr>
        <w:tab/>
        <w:t>Huawei, HiSilicon, Qualcomm Incorporated</w:t>
      </w:r>
      <w:r w:rsidRPr="008C0273">
        <w:rPr>
          <w:rFonts w:ascii="Times New Roman" w:hAnsi="Times New Roman"/>
        </w:rPr>
        <w:tab/>
        <w:t>CR</w:t>
      </w:r>
      <w:r w:rsidRPr="008C0273">
        <w:rPr>
          <w:rFonts w:ascii="Times New Roman" w:hAnsi="Times New Roman"/>
        </w:rPr>
        <w:tab/>
        <w:t>Rel-16</w:t>
      </w:r>
      <w:r w:rsidRPr="008C0273">
        <w:rPr>
          <w:rFonts w:ascii="Times New Roman" w:hAnsi="Times New Roman"/>
        </w:rPr>
        <w:tab/>
        <w:t>38.300</w:t>
      </w:r>
      <w:r w:rsidRPr="008C0273">
        <w:rPr>
          <w:rFonts w:ascii="Times New Roman" w:hAnsi="Times New Roman"/>
        </w:rPr>
        <w:tab/>
        <w:t>16.4.0</w:t>
      </w:r>
      <w:r w:rsidRPr="008C0273">
        <w:rPr>
          <w:rFonts w:ascii="Times New Roman" w:hAnsi="Times New Roman"/>
        </w:rPr>
        <w:tab/>
        <w:t>0341</w:t>
      </w:r>
      <w:r w:rsidRPr="008C0273">
        <w:rPr>
          <w:rFonts w:ascii="Times New Roman" w:hAnsi="Times New Roman"/>
        </w:rPr>
        <w:tab/>
        <w:t>-</w:t>
      </w:r>
      <w:r w:rsidRPr="008C0273">
        <w:rPr>
          <w:rFonts w:ascii="Times New Roman" w:hAnsi="Times New Roman"/>
        </w:rPr>
        <w:tab/>
        <w:t>F</w:t>
      </w:r>
      <w:r w:rsidRPr="008C0273">
        <w:rPr>
          <w:rFonts w:ascii="Times New Roman" w:hAnsi="Times New Roman"/>
        </w:rPr>
        <w:tab/>
        <w:t>NR_IAB-Core</w:t>
      </w:r>
    </w:p>
    <w:p w14:paraId="65313659" w14:textId="257824EC" w:rsidR="00E26FCA" w:rsidRPr="008C0273" w:rsidRDefault="00E26FCA" w:rsidP="00E26FCA">
      <w:pPr>
        <w:pStyle w:val="Agreement"/>
        <w:tabs>
          <w:tab w:val="clear" w:pos="-180"/>
          <w:tab w:val="num" w:pos="1619"/>
          <w:tab w:val="num" w:pos="9990"/>
        </w:tabs>
        <w:overflowPunct w:val="0"/>
        <w:autoSpaceDE w:val="0"/>
        <w:autoSpaceDN w:val="0"/>
        <w:adjustRightInd w:val="0"/>
        <w:ind w:left="1616" w:hanging="357"/>
        <w:textAlignment w:val="baseline"/>
        <w:rPr>
          <w:rFonts w:ascii="Times New Roman" w:hAnsi="Times New Roman"/>
          <w:b w:val="0"/>
          <w:lang w:val="en-US" w:eastAsia="zh-CN"/>
        </w:rPr>
      </w:pPr>
      <w:r w:rsidRPr="008C0273">
        <w:rPr>
          <w:rFonts w:ascii="Times New Roman" w:hAnsi="Times New Roman"/>
          <w:b w:val="0"/>
          <w:lang w:val="en-US" w:eastAsia="zh-CN"/>
        </w:rPr>
        <w:t>The 1</w:t>
      </w:r>
      <w:r w:rsidRPr="008C0273">
        <w:rPr>
          <w:rFonts w:ascii="Times New Roman" w:hAnsi="Times New Roman"/>
          <w:b w:val="0"/>
          <w:vertAlign w:val="superscript"/>
          <w:lang w:val="en-US" w:eastAsia="zh-CN"/>
        </w:rPr>
        <w:t>st</w:t>
      </w:r>
      <w:r w:rsidRPr="008C0273">
        <w:rPr>
          <w:rFonts w:ascii="Times New Roman" w:hAnsi="Times New Roman"/>
          <w:b w:val="0"/>
          <w:lang w:val="en-US" w:eastAsia="zh-CN"/>
        </w:rPr>
        <w:t xml:space="preserve"> change in R2-2101684 is not pursued. </w:t>
      </w:r>
    </w:p>
    <w:p w14:paraId="2BFECEEC" w14:textId="2BE94C45" w:rsidR="00E26FCA" w:rsidRPr="008C0273" w:rsidRDefault="00E26FCA" w:rsidP="00E26FCA">
      <w:pPr>
        <w:pStyle w:val="Agreement"/>
        <w:tabs>
          <w:tab w:val="clear" w:pos="-180"/>
          <w:tab w:val="num" w:pos="1619"/>
          <w:tab w:val="num" w:pos="9990"/>
        </w:tabs>
        <w:overflowPunct w:val="0"/>
        <w:autoSpaceDE w:val="0"/>
        <w:autoSpaceDN w:val="0"/>
        <w:adjustRightInd w:val="0"/>
        <w:ind w:left="1616" w:hanging="357"/>
        <w:textAlignment w:val="baseline"/>
        <w:rPr>
          <w:rFonts w:ascii="Times New Roman" w:hAnsi="Times New Roman"/>
          <w:b w:val="0"/>
          <w:lang w:val="en-US" w:eastAsia="zh-CN"/>
        </w:rPr>
      </w:pPr>
      <w:r w:rsidRPr="008C0273">
        <w:rPr>
          <w:rFonts w:ascii="Times New Roman" w:hAnsi="Times New Roman"/>
          <w:b w:val="0"/>
          <w:lang w:val="en-US" w:eastAsia="zh-CN"/>
        </w:rPr>
        <w:t>Merge the 3</w:t>
      </w:r>
      <w:r w:rsidRPr="008C0273">
        <w:rPr>
          <w:rFonts w:ascii="Times New Roman" w:hAnsi="Times New Roman"/>
          <w:b w:val="0"/>
          <w:vertAlign w:val="superscript"/>
          <w:lang w:val="en-US" w:eastAsia="zh-CN"/>
        </w:rPr>
        <w:t>rd</w:t>
      </w:r>
      <w:r w:rsidRPr="008C0273">
        <w:rPr>
          <w:rFonts w:ascii="Times New Roman" w:hAnsi="Times New Roman"/>
          <w:b w:val="0"/>
          <w:lang w:val="en-US" w:eastAsia="zh-CN"/>
        </w:rPr>
        <w:t xml:space="preserve"> and 4</w:t>
      </w:r>
      <w:r w:rsidRPr="008C0273">
        <w:rPr>
          <w:rFonts w:ascii="Times New Roman" w:hAnsi="Times New Roman"/>
          <w:b w:val="0"/>
          <w:vertAlign w:val="superscript"/>
          <w:lang w:val="en-US" w:eastAsia="zh-CN"/>
        </w:rPr>
        <w:t>th</w:t>
      </w:r>
      <w:r w:rsidRPr="008C0273">
        <w:rPr>
          <w:rFonts w:ascii="Times New Roman" w:hAnsi="Times New Roman"/>
          <w:b w:val="0"/>
          <w:lang w:val="en-US" w:eastAsia="zh-CN"/>
        </w:rPr>
        <w:t xml:space="preserve"> change in R2-2101684 into Stage-2 rapporteur CR. </w:t>
      </w:r>
    </w:p>
    <w:p w14:paraId="6954FE5C" w14:textId="5C54A8E5" w:rsidR="00E26FCA" w:rsidRPr="008C0273" w:rsidRDefault="00E26FCA" w:rsidP="00E26FCA">
      <w:pPr>
        <w:pStyle w:val="Agreement"/>
        <w:tabs>
          <w:tab w:val="clear" w:pos="-180"/>
          <w:tab w:val="num" w:pos="1619"/>
          <w:tab w:val="num" w:pos="9990"/>
        </w:tabs>
        <w:overflowPunct w:val="0"/>
        <w:autoSpaceDE w:val="0"/>
        <w:autoSpaceDN w:val="0"/>
        <w:adjustRightInd w:val="0"/>
        <w:ind w:left="1616" w:hanging="357"/>
        <w:textAlignment w:val="baseline"/>
        <w:rPr>
          <w:rFonts w:ascii="Times New Roman" w:hAnsi="Times New Roman"/>
          <w:b w:val="0"/>
          <w:lang w:val="en-US" w:eastAsia="zh-CN"/>
        </w:rPr>
      </w:pPr>
      <w:r w:rsidRPr="008C0273">
        <w:rPr>
          <w:rFonts w:ascii="Times New Roman" w:hAnsi="Times New Roman"/>
          <w:b w:val="0"/>
          <w:lang w:val="en-US" w:eastAsia="zh-CN"/>
        </w:rPr>
        <w:t xml:space="preserve">Merge the other editorial changes in R2-2101684 into State-2 rapporteur CR. </w:t>
      </w:r>
    </w:p>
    <w:p w14:paraId="1E43161E" w14:textId="77777777" w:rsidR="000563D4" w:rsidRDefault="000563D4" w:rsidP="00E80A75">
      <w:pPr>
        <w:pStyle w:val="Doc-text2"/>
        <w:spacing w:before="60"/>
        <w:ind w:left="720" w:firstLine="0"/>
        <w:rPr>
          <w:lang w:val="en-US" w:eastAsia="zh-CN"/>
        </w:rPr>
      </w:pPr>
    </w:p>
    <w:p w14:paraId="40D0CD0C" w14:textId="453242AF" w:rsidR="00F75588" w:rsidRPr="002639BF" w:rsidRDefault="00F75588" w:rsidP="00F75588">
      <w:pPr>
        <w:pStyle w:val="Agreement"/>
        <w:numPr>
          <w:ilvl w:val="0"/>
          <w:numId w:val="0"/>
        </w:numPr>
        <w:ind w:left="360" w:hanging="360"/>
        <w:rPr>
          <w:rFonts w:ascii="Times New Roman" w:hAnsi="Times New Roman"/>
          <w:sz w:val="24"/>
        </w:rPr>
      </w:pPr>
      <w:r w:rsidRPr="002639BF">
        <w:rPr>
          <w:rFonts w:ascii="Times New Roman" w:hAnsi="Times New Roman"/>
          <w:sz w:val="24"/>
          <w:highlight w:val="green"/>
        </w:rPr>
        <w:t>Agreements</w:t>
      </w:r>
      <w:r w:rsidRPr="002639BF">
        <w:rPr>
          <w:rFonts w:ascii="Times New Roman" w:hAnsi="Times New Roman"/>
          <w:sz w:val="24"/>
        </w:rPr>
        <w:t xml:space="preserve"> on BAP </w:t>
      </w:r>
      <w:r w:rsidR="00350482" w:rsidRPr="002639BF">
        <w:rPr>
          <w:rFonts w:ascii="Times New Roman" w:hAnsi="Times New Roman"/>
          <w:sz w:val="24"/>
        </w:rPr>
        <w:t>c</w:t>
      </w:r>
      <w:r w:rsidRPr="002639BF">
        <w:rPr>
          <w:rFonts w:ascii="Times New Roman" w:hAnsi="Times New Roman"/>
          <w:sz w:val="24"/>
        </w:rPr>
        <w:t>orrections</w:t>
      </w:r>
      <w:r w:rsidR="00E26FCA" w:rsidRPr="002639BF">
        <w:rPr>
          <w:rFonts w:ascii="Times New Roman" w:hAnsi="Times New Roman"/>
          <w:sz w:val="24"/>
        </w:rPr>
        <w:t>:</w:t>
      </w:r>
    </w:p>
    <w:p w14:paraId="1B2DE003" w14:textId="77777777" w:rsidR="00E26FCA" w:rsidRDefault="00E26FCA" w:rsidP="00942279">
      <w:pPr>
        <w:pStyle w:val="Doc-title"/>
        <w:rPr>
          <w:rFonts w:cs="Arial"/>
          <w:sz w:val="22"/>
          <w:szCs w:val="22"/>
        </w:rPr>
      </w:pPr>
    </w:p>
    <w:p w14:paraId="3F7C2FAE" w14:textId="60FB13A7" w:rsidR="00942279" w:rsidRPr="008C0273" w:rsidRDefault="00942279" w:rsidP="00942279">
      <w:pPr>
        <w:pStyle w:val="Doc-title"/>
        <w:rPr>
          <w:rFonts w:ascii="Times New Roman" w:hAnsi="Times New Roman"/>
          <w:szCs w:val="20"/>
        </w:rPr>
      </w:pPr>
      <w:r w:rsidRPr="008C0273">
        <w:rPr>
          <w:rFonts w:ascii="Times New Roman" w:hAnsi="Times New Roman"/>
          <w:szCs w:val="20"/>
        </w:rPr>
        <w:t>R2-2100224</w:t>
      </w:r>
      <w:r w:rsidRPr="008C0273">
        <w:rPr>
          <w:rFonts w:ascii="Times New Roman" w:hAnsi="Times New Roman"/>
          <w:szCs w:val="20"/>
        </w:rPr>
        <w:tab/>
        <w:t>Clarify the Buffer Type in Flow Control Feedback</w:t>
      </w:r>
      <w:r w:rsidRPr="008C0273">
        <w:rPr>
          <w:rFonts w:ascii="Times New Roman" w:hAnsi="Times New Roman"/>
          <w:szCs w:val="20"/>
        </w:rPr>
        <w:tab/>
        <w:t>CATT</w:t>
      </w:r>
      <w:r w:rsidRPr="008C0273">
        <w:rPr>
          <w:rFonts w:ascii="Times New Roman" w:hAnsi="Times New Roman"/>
          <w:szCs w:val="20"/>
        </w:rPr>
        <w:tab/>
        <w:t>CR</w:t>
      </w:r>
      <w:r w:rsidRPr="008C0273">
        <w:rPr>
          <w:rFonts w:ascii="Times New Roman" w:hAnsi="Times New Roman"/>
          <w:szCs w:val="20"/>
        </w:rPr>
        <w:tab/>
        <w:t>Rel-16</w:t>
      </w:r>
      <w:r w:rsidRPr="008C0273">
        <w:rPr>
          <w:rFonts w:ascii="Times New Roman" w:hAnsi="Times New Roman"/>
          <w:szCs w:val="20"/>
        </w:rPr>
        <w:tab/>
        <w:t>38.340</w:t>
      </w:r>
      <w:r w:rsidRPr="008C0273">
        <w:rPr>
          <w:rFonts w:ascii="Times New Roman" w:hAnsi="Times New Roman"/>
          <w:szCs w:val="20"/>
        </w:rPr>
        <w:tab/>
        <w:t>16.3.0</w:t>
      </w:r>
      <w:r w:rsidRPr="008C0273">
        <w:rPr>
          <w:rFonts w:ascii="Times New Roman" w:hAnsi="Times New Roman"/>
          <w:szCs w:val="20"/>
        </w:rPr>
        <w:tab/>
        <w:t>0011</w:t>
      </w:r>
      <w:r w:rsidRPr="008C0273">
        <w:rPr>
          <w:rFonts w:ascii="Times New Roman" w:hAnsi="Times New Roman"/>
          <w:szCs w:val="20"/>
        </w:rPr>
        <w:tab/>
        <w:t>-</w:t>
      </w:r>
      <w:r w:rsidRPr="008C0273">
        <w:rPr>
          <w:rFonts w:ascii="Times New Roman" w:hAnsi="Times New Roman"/>
          <w:szCs w:val="20"/>
        </w:rPr>
        <w:tab/>
        <w:t>F</w:t>
      </w:r>
      <w:r w:rsidRPr="008C0273">
        <w:rPr>
          <w:rFonts w:ascii="Times New Roman" w:hAnsi="Times New Roman"/>
          <w:szCs w:val="20"/>
        </w:rPr>
        <w:tab/>
        <w:t>NR_IAB-Core</w:t>
      </w:r>
    </w:p>
    <w:p w14:paraId="1A3DEBBF" w14:textId="0A9A094D" w:rsidR="00942279" w:rsidRPr="008C0273" w:rsidRDefault="00942279" w:rsidP="00942279">
      <w:pPr>
        <w:pStyle w:val="Agreement"/>
        <w:tabs>
          <w:tab w:val="clear" w:pos="-180"/>
          <w:tab w:val="num" w:pos="1619"/>
          <w:tab w:val="num" w:pos="9990"/>
        </w:tabs>
        <w:overflowPunct w:val="0"/>
        <w:autoSpaceDE w:val="0"/>
        <w:autoSpaceDN w:val="0"/>
        <w:adjustRightInd w:val="0"/>
        <w:ind w:left="1616" w:hanging="357"/>
        <w:textAlignment w:val="baseline"/>
        <w:rPr>
          <w:rFonts w:ascii="Times New Roman" w:eastAsiaTheme="minorEastAsia" w:hAnsi="Times New Roman"/>
          <w:b w:val="0"/>
          <w:szCs w:val="20"/>
        </w:rPr>
      </w:pPr>
      <w:r w:rsidRPr="008C0273">
        <w:rPr>
          <w:rFonts w:ascii="Times New Roman" w:hAnsi="Times New Roman"/>
          <w:b w:val="0"/>
          <w:szCs w:val="20"/>
        </w:rPr>
        <w:t>The CR in R2-2100224 is not pursued.</w:t>
      </w:r>
    </w:p>
    <w:p w14:paraId="5489C771" w14:textId="77777777" w:rsidR="00942279" w:rsidRPr="008C0273" w:rsidRDefault="00942279" w:rsidP="00942279">
      <w:pPr>
        <w:pStyle w:val="Doc-text2"/>
        <w:rPr>
          <w:rFonts w:ascii="Times New Roman" w:hAnsi="Times New Roman"/>
          <w:szCs w:val="20"/>
        </w:rPr>
      </w:pPr>
    </w:p>
    <w:p w14:paraId="44B517B6" w14:textId="77777777" w:rsidR="00942279" w:rsidRPr="008C0273" w:rsidRDefault="00942279" w:rsidP="00942279">
      <w:pPr>
        <w:pStyle w:val="Doc-title"/>
        <w:rPr>
          <w:rFonts w:ascii="Times New Roman" w:hAnsi="Times New Roman"/>
          <w:szCs w:val="20"/>
        </w:rPr>
      </w:pPr>
      <w:r w:rsidRPr="008C0273">
        <w:rPr>
          <w:rFonts w:ascii="Times New Roman" w:hAnsi="Times New Roman"/>
          <w:szCs w:val="20"/>
        </w:rPr>
        <w:t>R2-2100467</w:t>
      </w:r>
      <w:r w:rsidRPr="008C0273">
        <w:rPr>
          <w:rFonts w:ascii="Times New Roman" w:hAnsi="Times New Roman"/>
          <w:szCs w:val="20"/>
        </w:rPr>
        <w:tab/>
        <w:t>Discussion on the modelling of BAP layer</w:t>
      </w:r>
      <w:r w:rsidRPr="008C0273">
        <w:rPr>
          <w:rFonts w:ascii="Times New Roman" w:hAnsi="Times New Roman"/>
          <w:szCs w:val="20"/>
        </w:rPr>
        <w:tab/>
        <w:t>vivo</w:t>
      </w:r>
      <w:r w:rsidRPr="008C0273">
        <w:rPr>
          <w:rFonts w:ascii="Times New Roman" w:hAnsi="Times New Roman"/>
          <w:szCs w:val="20"/>
        </w:rPr>
        <w:tab/>
        <w:t>discussion</w:t>
      </w:r>
      <w:r w:rsidRPr="008C0273">
        <w:rPr>
          <w:rFonts w:ascii="Times New Roman" w:hAnsi="Times New Roman"/>
          <w:szCs w:val="20"/>
        </w:rPr>
        <w:tab/>
        <w:t>NR_IAB-Core</w:t>
      </w:r>
    </w:p>
    <w:p w14:paraId="725B7CE7" w14:textId="526375A3" w:rsidR="00942279" w:rsidRPr="008C0273" w:rsidRDefault="00942279" w:rsidP="00942279">
      <w:pPr>
        <w:pStyle w:val="Agreement"/>
        <w:tabs>
          <w:tab w:val="clear" w:pos="-180"/>
          <w:tab w:val="num" w:pos="1619"/>
          <w:tab w:val="num" w:pos="9990"/>
        </w:tabs>
        <w:overflowPunct w:val="0"/>
        <w:autoSpaceDE w:val="0"/>
        <w:autoSpaceDN w:val="0"/>
        <w:adjustRightInd w:val="0"/>
        <w:ind w:left="1616" w:hanging="357"/>
        <w:textAlignment w:val="baseline"/>
        <w:rPr>
          <w:rFonts w:ascii="Times New Roman" w:hAnsi="Times New Roman"/>
          <w:b w:val="0"/>
          <w:szCs w:val="20"/>
        </w:rPr>
      </w:pPr>
      <w:r w:rsidRPr="008C0273">
        <w:rPr>
          <w:rFonts w:ascii="Times New Roman" w:hAnsi="Times New Roman"/>
          <w:b w:val="0"/>
          <w:szCs w:val="20"/>
        </w:rPr>
        <w:t>The functionality of BAP Control PDU handling should be explicitly modelled in BAP entity</w:t>
      </w:r>
    </w:p>
    <w:p w14:paraId="6260B964" w14:textId="77777777" w:rsidR="00942279" w:rsidRPr="008C0273" w:rsidRDefault="00942279" w:rsidP="00942279">
      <w:pPr>
        <w:pStyle w:val="Doc-text2"/>
        <w:rPr>
          <w:rFonts w:ascii="Times New Roman" w:hAnsi="Times New Roman"/>
          <w:szCs w:val="20"/>
        </w:rPr>
      </w:pPr>
    </w:p>
    <w:p w14:paraId="33B52FA9" w14:textId="77777777" w:rsidR="00942279" w:rsidRPr="008C0273" w:rsidRDefault="00942279" w:rsidP="00942279">
      <w:pPr>
        <w:pStyle w:val="Doc-title"/>
        <w:rPr>
          <w:rFonts w:ascii="Times New Roman" w:hAnsi="Times New Roman"/>
          <w:szCs w:val="20"/>
        </w:rPr>
      </w:pPr>
      <w:r w:rsidRPr="008C0273">
        <w:rPr>
          <w:rFonts w:ascii="Times New Roman" w:hAnsi="Times New Roman"/>
          <w:szCs w:val="20"/>
        </w:rPr>
        <w:t>R2-2100466</w:t>
      </w:r>
      <w:r w:rsidRPr="008C0273">
        <w:rPr>
          <w:rFonts w:ascii="Times New Roman" w:hAnsi="Times New Roman"/>
          <w:szCs w:val="20"/>
        </w:rPr>
        <w:tab/>
        <w:t>Correction on the illustration of BAP entity</w:t>
      </w:r>
      <w:r w:rsidRPr="008C0273">
        <w:rPr>
          <w:rFonts w:ascii="Times New Roman" w:hAnsi="Times New Roman"/>
          <w:szCs w:val="20"/>
        </w:rPr>
        <w:tab/>
        <w:t>vivo</w:t>
      </w:r>
      <w:r w:rsidRPr="008C0273">
        <w:rPr>
          <w:rFonts w:ascii="Times New Roman" w:hAnsi="Times New Roman"/>
          <w:szCs w:val="20"/>
        </w:rPr>
        <w:tab/>
        <w:t>CR</w:t>
      </w:r>
      <w:r w:rsidRPr="008C0273">
        <w:rPr>
          <w:rFonts w:ascii="Times New Roman" w:hAnsi="Times New Roman"/>
          <w:szCs w:val="20"/>
        </w:rPr>
        <w:tab/>
        <w:t>Rel-16</w:t>
      </w:r>
      <w:r w:rsidRPr="008C0273">
        <w:rPr>
          <w:rFonts w:ascii="Times New Roman" w:hAnsi="Times New Roman"/>
          <w:szCs w:val="20"/>
        </w:rPr>
        <w:tab/>
        <w:t>38.340</w:t>
      </w:r>
      <w:r w:rsidRPr="008C0273">
        <w:rPr>
          <w:rFonts w:ascii="Times New Roman" w:hAnsi="Times New Roman"/>
          <w:szCs w:val="20"/>
        </w:rPr>
        <w:tab/>
        <w:t>16.3.0</w:t>
      </w:r>
      <w:r w:rsidRPr="008C0273">
        <w:rPr>
          <w:rFonts w:ascii="Times New Roman" w:hAnsi="Times New Roman"/>
          <w:szCs w:val="20"/>
        </w:rPr>
        <w:tab/>
        <w:t>0012</w:t>
      </w:r>
      <w:r w:rsidRPr="008C0273">
        <w:rPr>
          <w:rFonts w:ascii="Times New Roman" w:hAnsi="Times New Roman"/>
          <w:szCs w:val="20"/>
        </w:rPr>
        <w:tab/>
        <w:t>-</w:t>
      </w:r>
      <w:r w:rsidRPr="008C0273">
        <w:rPr>
          <w:rFonts w:ascii="Times New Roman" w:hAnsi="Times New Roman"/>
          <w:szCs w:val="20"/>
        </w:rPr>
        <w:tab/>
        <w:t>F</w:t>
      </w:r>
      <w:r w:rsidRPr="008C0273">
        <w:rPr>
          <w:rFonts w:ascii="Times New Roman" w:hAnsi="Times New Roman"/>
          <w:szCs w:val="20"/>
        </w:rPr>
        <w:tab/>
        <w:t>NR_IAB-Core</w:t>
      </w:r>
    </w:p>
    <w:p w14:paraId="48F22350" w14:textId="4CA4BD90" w:rsidR="00942279" w:rsidRPr="008C0273" w:rsidRDefault="00942279" w:rsidP="00942279">
      <w:pPr>
        <w:pStyle w:val="Agreement"/>
        <w:tabs>
          <w:tab w:val="clear" w:pos="-180"/>
          <w:tab w:val="num" w:pos="1619"/>
          <w:tab w:val="num" w:pos="9990"/>
        </w:tabs>
        <w:overflowPunct w:val="0"/>
        <w:autoSpaceDE w:val="0"/>
        <w:autoSpaceDN w:val="0"/>
        <w:adjustRightInd w:val="0"/>
        <w:ind w:left="1616" w:hanging="357"/>
        <w:textAlignment w:val="baseline"/>
        <w:rPr>
          <w:rFonts w:ascii="Times New Roman" w:hAnsi="Times New Roman"/>
          <w:b w:val="0"/>
          <w:szCs w:val="20"/>
        </w:rPr>
      </w:pPr>
      <w:r w:rsidRPr="008C0273">
        <w:rPr>
          <w:rFonts w:ascii="Times New Roman" w:hAnsi="Times New Roman"/>
          <w:b w:val="0"/>
          <w:szCs w:val="20"/>
        </w:rPr>
        <w:t>Agree the intention of the 1st change of the CR proposed in R2-2100466, but to revise the CR to include the comments provided by other companies.</w:t>
      </w:r>
    </w:p>
    <w:p w14:paraId="0C418164" w14:textId="5262DBFD" w:rsidR="00942279" w:rsidRPr="008C0273" w:rsidRDefault="00942279" w:rsidP="00942279">
      <w:pPr>
        <w:pStyle w:val="Agreement"/>
        <w:tabs>
          <w:tab w:val="clear" w:pos="-180"/>
          <w:tab w:val="num" w:pos="1619"/>
          <w:tab w:val="num" w:pos="9990"/>
        </w:tabs>
        <w:overflowPunct w:val="0"/>
        <w:autoSpaceDE w:val="0"/>
        <w:autoSpaceDN w:val="0"/>
        <w:adjustRightInd w:val="0"/>
        <w:ind w:left="1616" w:hanging="357"/>
        <w:textAlignment w:val="baseline"/>
        <w:rPr>
          <w:rFonts w:ascii="Times New Roman" w:hAnsi="Times New Roman"/>
          <w:b w:val="0"/>
          <w:szCs w:val="20"/>
        </w:rPr>
      </w:pPr>
      <w:r w:rsidRPr="008C0273">
        <w:rPr>
          <w:rFonts w:ascii="Times New Roman" w:hAnsi="Times New Roman"/>
          <w:b w:val="0"/>
          <w:szCs w:val="20"/>
        </w:rPr>
        <w:t>Agree the editorial changes proposed in R2-2100466:</w:t>
      </w:r>
    </w:p>
    <w:p w14:paraId="480D9E30" w14:textId="77777777" w:rsidR="00942279" w:rsidRPr="008C0273" w:rsidRDefault="00942279" w:rsidP="00942279">
      <w:pPr>
        <w:pStyle w:val="Agreement"/>
        <w:numPr>
          <w:ilvl w:val="0"/>
          <w:numId w:val="0"/>
        </w:numPr>
        <w:ind w:left="1619"/>
        <w:rPr>
          <w:rFonts w:ascii="Times New Roman" w:hAnsi="Times New Roman"/>
          <w:b w:val="0"/>
          <w:szCs w:val="20"/>
          <w:lang w:val="en-US"/>
        </w:rPr>
      </w:pPr>
      <w:r w:rsidRPr="008C0273">
        <w:rPr>
          <w:rFonts w:ascii="Times New Roman" w:hAnsi="Times New Roman"/>
          <w:b w:val="0"/>
          <w:szCs w:val="20"/>
        </w:rPr>
        <w:t xml:space="preserve">a) Replace defaultUL-BH-RLC-channel with defaultUL-BH-RLC-Channel. </w:t>
      </w:r>
    </w:p>
    <w:p w14:paraId="4D7A6E81" w14:textId="77777777" w:rsidR="00942279" w:rsidRPr="008C0273" w:rsidRDefault="00942279" w:rsidP="00942279">
      <w:pPr>
        <w:pStyle w:val="Agreement"/>
        <w:numPr>
          <w:ilvl w:val="0"/>
          <w:numId w:val="0"/>
        </w:numPr>
        <w:ind w:left="1619"/>
        <w:rPr>
          <w:rFonts w:ascii="Times New Roman" w:hAnsi="Times New Roman"/>
          <w:b w:val="0"/>
          <w:szCs w:val="20"/>
        </w:rPr>
      </w:pPr>
      <w:r w:rsidRPr="008C0273">
        <w:rPr>
          <w:rFonts w:ascii="Times New Roman" w:hAnsi="Times New Roman"/>
          <w:b w:val="0"/>
          <w:szCs w:val="20"/>
        </w:rPr>
        <w:t>b) Update routing ID to BAP routing ID.</w:t>
      </w:r>
    </w:p>
    <w:p w14:paraId="1688B989" w14:textId="77777777" w:rsidR="00942279" w:rsidRPr="008C0273" w:rsidRDefault="00942279" w:rsidP="00942279">
      <w:pPr>
        <w:pStyle w:val="Doc-title"/>
        <w:rPr>
          <w:rFonts w:ascii="Times New Roman" w:hAnsi="Times New Roman"/>
          <w:szCs w:val="20"/>
          <w:lang w:eastAsia="zh-CN"/>
        </w:rPr>
      </w:pPr>
    </w:p>
    <w:p w14:paraId="07649AAB" w14:textId="359E5752" w:rsidR="00942279" w:rsidRPr="008C0273" w:rsidRDefault="00942279" w:rsidP="00942279">
      <w:pPr>
        <w:pStyle w:val="Doc-title"/>
        <w:rPr>
          <w:rFonts w:ascii="Times New Roman" w:hAnsi="Times New Roman"/>
          <w:szCs w:val="20"/>
        </w:rPr>
      </w:pPr>
      <w:r w:rsidRPr="008C0273">
        <w:rPr>
          <w:rFonts w:ascii="Times New Roman" w:hAnsi="Times New Roman"/>
          <w:szCs w:val="20"/>
          <w:lang w:eastAsia="zh-CN"/>
        </w:rPr>
        <w:t>R2-2102398</w:t>
      </w:r>
      <w:r w:rsidRPr="008C0273">
        <w:rPr>
          <w:rFonts w:ascii="Times New Roman" w:hAnsi="Times New Roman"/>
          <w:szCs w:val="20"/>
          <w:lang w:eastAsia="zh-CN"/>
        </w:rPr>
        <w:tab/>
      </w:r>
      <w:r w:rsidRPr="008C0273">
        <w:rPr>
          <w:rFonts w:ascii="Times New Roman" w:hAnsi="Times New Roman"/>
          <w:szCs w:val="20"/>
        </w:rPr>
        <w:t>Correction on the illustration of BAP entity</w:t>
      </w:r>
      <w:r w:rsidRPr="008C0273">
        <w:rPr>
          <w:rFonts w:ascii="Times New Roman" w:hAnsi="Times New Roman"/>
          <w:szCs w:val="20"/>
        </w:rPr>
        <w:tab/>
        <w:t>vivo</w:t>
      </w:r>
      <w:r w:rsidRPr="008C0273">
        <w:rPr>
          <w:rFonts w:ascii="Times New Roman" w:hAnsi="Times New Roman"/>
          <w:szCs w:val="20"/>
        </w:rPr>
        <w:tab/>
        <w:t>CR</w:t>
      </w:r>
      <w:r w:rsidRPr="008C0273">
        <w:rPr>
          <w:rFonts w:ascii="Times New Roman" w:hAnsi="Times New Roman"/>
          <w:szCs w:val="20"/>
        </w:rPr>
        <w:tab/>
        <w:t>Rel-16</w:t>
      </w:r>
      <w:r w:rsidRPr="008C0273">
        <w:rPr>
          <w:rFonts w:ascii="Times New Roman" w:hAnsi="Times New Roman"/>
          <w:szCs w:val="20"/>
        </w:rPr>
        <w:tab/>
        <w:t>38.340</w:t>
      </w:r>
      <w:r w:rsidRPr="008C0273">
        <w:rPr>
          <w:rFonts w:ascii="Times New Roman" w:hAnsi="Times New Roman"/>
          <w:szCs w:val="20"/>
        </w:rPr>
        <w:tab/>
        <w:t>16.3.0</w:t>
      </w:r>
      <w:r w:rsidRPr="008C0273">
        <w:rPr>
          <w:rFonts w:ascii="Times New Roman" w:hAnsi="Times New Roman"/>
          <w:szCs w:val="20"/>
        </w:rPr>
        <w:tab/>
        <w:t>0012</w:t>
      </w:r>
      <w:r w:rsidRPr="008C0273">
        <w:rPr>
          <w:rFonts w:ascii="Times New Roman" w:hAnsi="Times New Roman"/>
          <w:szCs w:val="20"/>
        </w:rPr>
        <w:tab/>
        <w:t>1</w:t>
      </w:r>
      <w:r w:rsidRPr="008C0273">
        <w:rPr>
          <w:rFonts w:ascii="Times New Roman" w:hAnsi="Times New Roman"/>
          <w:szCs w:val="20"/>
        </w:rPr>
        <w:tab/>
        <w:t>F</w:t>
      </w:r>
      <w:r w:rsidRPr="008C0273">
        <w:rPr>
          <w:rFonts w:ascii="Times New Roman" w:hAnsi="Times New Roman"/>
          <w:szCs w:val="20"/>
        </w:rPr>
        <w:tab/>
        <w:t>NR_IAB-Core</w:t>
      </w:r>
    </w:p>
    <w:p w14:paraId="398E527C" w14:textId="164280F5" w:rsidR="00942279" w:rsidRPr="008C0273" w:rsidRDefault="00942279" w:rsidP="00942279">
      <w:pPr>
        <w:pStyle w:val="Agreement"/>
        <w:tabs>
          <w:tab w:val="clear" w:pos="-180"/>
          <w:tab w:val="num" w:pos="1619"/>
          <w:tab w:val="num" w:pos="9990"/>
        </w:tabs>
        <w:overflowPunct w:val="0"/>
        <w:autoSpaceDE w:val="0"/>
        <w:autoSpaceDN w:val="0"/>
        <w:adjustRightInd w:val="0"/>
        <w:ind w:left="1616" w:hanging="357"/>
        <w:textAlignment w:val="baseline"/>
        <w:rPr>
          <w:rFonts w:ascii="Times New Roman" w:hAnsi="Times New Roman"/>
          <w:b w:val="0"/>
          <w:szCs w:val="20"/>
        </w:rPr>
      </w:pPr>
      <w:r w:rsidRPr="008C0273">
        <w:rPr>
          <w:rFonts w:ascii="Times New Roman" w:hAnsi="Times New Roman"/>
          <w:b w:val="0"/>
          <w:szCs w:val="20"/>
        </w:rPr>
        <w:t>Agreed</w:t>
      </w:r>
    </w:p>
    <w:p w14:paraId="23FF3A03" w14:textId="77777777" w:rsidR="00942279" w:rsidRPr="008C0273" w:rsidRDefault="00942279" w:rsidP="00942279">
      <w:pPr>
        <w:pStyle w:val="Doc-text2"/>
        <w:rPr>
          <w:rFonts w:ascii="Times New Roman" w:hAnsi="Times New Roman"/>
          <w:szCs w:val="20"/>
        </w:rPr>
      </w:pPr>
    </w:p>
    <w:p w14:paraId="11614C33" w14:textId="77777777" w:rsidR="00942279" w:rsidRPr="008C0273" w:rsidRDefault="00942279" w:rsidP="00942279">
      <w:pPr>
        <w:pStyle w:val="Doc-title"/>
        <w:rPr>
          <w:rFonts w:ascii="Times New Roman" w:hAnsi="Times New Roman"/>
          <w:szCs w:val="20"/>
        </w:rPr>
      </w:pPr>
      <w:r w:rsidRPr="008C0273">
        <w:rPr>
          <w:rFonts w:ascii="Times New Roman" w:hAnsi="Times New Roman"/>
          <w:szCs w:val="20"/>
        </w:rPr>
        <w:t>R2-2101281</w:t>
      </w:r>
      <w:r w:rsidRPr="008C0273">
        <w:rPr>
          <w:rFonts w:ascii="Times New Roman" w:hAnsi="Times New Roman"/>
          <w:szCs w:val="20"/>
        </w:rPr>
        <w:tab/>
        <w:t>Miscellaneous corrections on IAB in 38.340</w:t>
      </w:r>
      <w:r w:rsidRPr="008C0273">
        <w:rPr>
          <w:rFonts w:ascii="Times New Roman" w:hAnsi="Times New Roman"/>
          <w:szCs w:val="20"/>
        </w:rPr>
        <w:tab/>
        <w:t>ZTE, Sanechips</w:t>
      </w:r>
      <w:r w:rsidRPr="008C0273">
        <w:rPr>
          <w:rFonts w:ascii="Times New Roman" w:hAnsi="Times New Roman"/>
          <w:szCs w:val="20"/>
        </w:rPr>
        <w:tab/>
        <w:t>CR</w:t>
      </w:r>
      <w:r w:rsidRPr="008C0273">
        <w:rPr>
          <w:rFonts w:ascii="Times New Roman" w:hAnsi="Times New Roman"/>
          <w:szCs w:val="20"/>
        </w:rPr>
        <w:tab/>
        <w:t>Rel-16</w:t>
      </w:r>
      <w:r w:rsidRPr="008C0273">
        <w:rPr>
          <w:rFonts w:ascii="Times New Roman" w:hAnsi="Times New Roman"/>
          <w:szCs w:val="20"/>
        </w:rPr>
        <w:tab/>
        <w:t>38.340</w:t>
      </w:r>
      <w:r w:rsidRPr="008C0273">
        <w:rPr>
          <w:rFonts w:ascii="Times New Roman" w:hAnsi="Times New Roman"/>
          <w:szCs w:val="20"/>
        </w:rPr>
        <w:tab/>
        <w:t>16.3.0</w:t>
      </w:r>
      <w:r w:rsidRPr="008C0273">
        <w:rPr>
          <w:rFonts w:ascii="Times New Roman" w:hAnsi="Times New Roman"/>
          <w:szCs w:val="20"/>
        </w:rPr>
        <w:tab/>
        <w:t>0013</w:t>
      </w:r>
      <w:r w:rsidRPr="008C0273">
        <w:rPr>
          <w:rFonts w:ascii="Times New Roman" w:hAnsi="Times New Roman"/>
          <w:szCs w:val="20"/>
        </w:rPr>
        <w:tab/>
        <w:t>-</w:t>
      </w:r>
      <w:r w:rsidRPr="008C0273">
        <w:rPr>
          <w:rFonts w:ascii="Times New Roman" w:hAnsi="Times New Roman"/>
          <w:szCs w:val="20"/>
        </w:rPr>
        <w:tab/>
        <w:t>F</w:t>
      </w:r>
      <w:r w:rsidRPr="008C0273">
        <w:rPr>
          <w:rFonts w:ascii="Times New Roman" w:hAnsi="Times New Roman"/>
          <w:szCs w:val="20"/>
        </w:rPr>
        <w:tab/>
        <w:t>NR_IAB-Core</w:t>
      </w:r>
    </w:p>
    <w:p w14:paraId="5CB50276" w14:textId="1E326B78" w:rsidR="00942279" w:rsidRPr="008C0273" w:rsidRDefault="00942279" w:rsidP="00942279">
      <w:pPr>
        <w:pStyle w:val="Agreement"/>
        <w:tabs>
          <w:tab w:val="clear" w:pos="-180"/>
          <w:tab w:val="num" w:pos="1619"/>
          <w:tab w:val="num" w:pos="9990"/>
        </w:tabs>
        <w:overflowPunct w:val="0"/>
        <w:autoSpaceDE w:val="0"/>
        <w:autoSpaceDN w:val="0"/>
        <w:adjustRightInd w:val="0"/>
        <w:ind w:left="1616" w:hanging="357"/>
        <w:textAlignment w:val="baseline"/>
        <w:rPr>
          <w:rFonts w:ascii="Times New Roman" w:hAnsi="Times New Roman"/>
          <w:b w:val="0"/>
          <w:szCs w:val="20"/>
        </w:rPr>
      </w:pPr>
      <w:r w:rsidRPr="008C0273">
        <w:rPr>
          <w:rFonts w:ascii="Times New Roman" w:hAnsi="Times New Roman"/>
          <w:b w:val="0"/>
          <w:szCs w:val="20"/>
        </w:rPr>
        <w:t>Agree to merge the editorial changes proposed in R2-2101281 into the BAP rapporteur’s CR.</w:t>
      </w:r>
    </w:p>
    <w:p w14:paraId="272C6314" w14:textId="77777777" w:rsidR="00942279" w:rsidRPr="008C0273" w:rsidRDefault="00942279" w:rsidP="00942279">
      <w:pPr>
        <w:pStyle w:val="Doc-text2"/>
        <w:rPr>
          <w:rFonts w:ascii="Times New Roman" w:hAnsi="Times New Roman"/>
          <w:szCs w:val="20"/>
        </w:rPr>
      </w:pPr>
    </w:p>
    <w:p w14:paraId="6CE1B38E" w14:textId="77777777" w:rsidR="00942279" w:rsidRPr="008C0273" w:rsidRDefault="00942279" w:rsidP="00942279">
      <w:pPr>
        <w:pStyle w:val="Doc-title"/>
        <w:rPr>
          <w:rFonts w:ascii="Times New Roman" w:hAnsi="Times New Roman"/>
          <w:szCs w:val="20"/>
        </w:rPr>
      </w:pPr>
      <w:r w:rsidRPr="008C0273">
        <w:rPr>
          <w:rFonts w:ascii="Times New Roman" w:hAnsi="Times New Roman"/>
          <w:szCs w:val="20"/>
        </w:rPr>
        <w:t>R2-2101452</w:t>
      </w:r>
      <w:r w:rsidRPr="008C0273">
        <w:rPr>
          <w:rFonts w:ascii="Times New Roman" w:hAnsi="Times New Roman"/>
          <w:szCs w:val="20"/>
        </w:rPr>
        <w:tab/>
        <w:t>Handling of Unknown and Reserved Values in the BAP Header</w:t>
      </w:r>
      <w:r w:rsidRPr="008C0273">
        <w:rPr>
          <w:rFonts w:ascii="Times New Roman" w:hAnsi="Times New Roman"/>
          <w:szCs w:val="20"/>
        </w:rPr>
        <w:tab/>
        <w:t>Ericsson</w:t>
      </w:r>
      <w:r w:rsidRPr="008C0273">
        <w:rPr>
          <w:rFonts w:ascii="Times New Roman" w:hAnsi="Times New Roman"/>
          <w:szCs w:val="20"/>
        </w:rPr>
        <w:tab/>
        <w:t>discussion</w:t>
      </w:r>
      <w:r w:rsidRPr="008C0273">
        <w:rPr>
          <w:rFonts w:ascii="Times New Roman" w:hAnsi="Times New Roman"/>
          <w:szCs w:val="20"/>
        </w:rPr>
        <w:tab/>
        <w:t>NR_IAB-Core</w:t>
      </w:r>
    </w:p>
    <w:p w14:paraId="42DBE6BF" w14:textId="1AFD2280" w:rsidR="00942279" w:rsidRPr="008C0273" w:rsidRDefault="00942279" w:rsidP="00942279">
      <w:pPr>
        <w:pStyle w:val="Agreement"/>
        <w:tabs>
          <w:tab w:val="clear" w:pos="-180"/>
          <w:tab w:val="num" w:pos="1619"/>
          <w:tab w:val="num" w:pos="9990"/>
        </w:tabs>
        <w:ind w:left="1619"/>
        <w:rPr>
          <w:rFonts w:ascii="Times New Roman" w:hAnsi="Times New Roman"/>
          <w:b w:val="0"/>
          <w:szCs w:val="20"/>
        </w:rPr>
      </w:pPr>
      <w:r w:rsidRPr="008C0273">
        <w:rPr>
          <w:rFonts w:ascii="Times New Roman" w:hAnsi="Times New Roman"/>
          <w:b w:val="0"/>
          <w:szCs w:val="20"/>
        </w:rPr>
        <w:t>The scenario in which a Rel.16 IAB is the next hop for an IAB node of a future release is possible.</w:t>
      </w:r>
    </w:p>
    <w:p w14:paraId="092FF40C" w14:textId="7C213813" w:rsidR="00942279" w:rsidRPr="008C0273" w:rsidRDefault="00942279" w:rsidP="00942279">
      <w:pPr>
        <w:pStyle w:val="Agreement"/>
        <w:tabs>
          <w:tab w:val="clear" w:pos="-180"/>
          <w:tab w:val="num" w:pos="1619"/>
          <w:tab w:val="num" w:pos="9990"/>
        </w:tabs>
        <w:overflowPunct w:val="0"/>
        <w:autoSpaceDE w:val="0"/>
        <w:autoSpaceDN w:val="0"/>
        <w:adjustRightInd w:val="0"/>
        <w:ind w:left="1616" w:hanging="357"/>
        <w:textAlignment w:val="baseline"/>
        <w:rPr>
          <w:rFonts w:ascii="Times New Roman" w:hAnsi="Times New Roman"/>
          <w:b w:val="0"/>
          <w:szCs w:val="20"/>
        </w:rPr>
      </w:pPr>
      <w:r w:rsidRPr="008C0273">
        <w:rPr>
          <w:rFonts w:ascii="Times New Roman" w:hAnsi="Times New Roman"/>
          <w:b w:val="0"/>
          <w:szCs w:val="20"/>
        </w:rPr>
        <w:t xml:space="preserve">No enhancements at this moment (not </w:t>
      </w:r>
      <w:proofErr w:type="gramStart"/>
      <w:r w:rsidRPr="008C0273">
        <w:rPr>
          <w:rFonts w:ascii="Times New Roman" w:hAnsi="Times New Roman"/>
          <w:b w:val="0"/>
          <w:szCs w:val="20"/>
        </w:rPr>
        <w:t>needed, or</w:t>
      </w:r>
      <w:proofErr w:type="gramEnd"/>
      <w:r w:rsidRPr="008C0273">
        <w:rPr>
          <w:rFonts w:ascii="Times New Roman" w:hAnsi="Times New Roman"/>
          <w:b w:val="0"/>
          <w:szCs w:val="20"/>
        </w:rPr>
        <w:t xml:space="preserve"> can be specified when necessary) for the issue brought up by R2-2101452.</w:t>
      </w:r>
    </w:p>
    <w:p w14:paraId="0FB22EDA" w14:textId="77777777" w:rsidR="00942279" w:rsidRPr="008C0273" w:rsidRDefault="00942279" w:rsidP="00942279">
      <w:pPr>
        <w:pStyle w:val="Doc-text2"/>
        <w:rPr>
          <w:rFonts w:ascii="Times New Roman" w:hAnsi="Times New Roman"/>
          <w:szCs w:val="20"/>
        </w:rPr>
      </w:pPr>
    </w:p>
    <w:p w14:paraId="41BC2767" w14:textId="77777777" w:rsidR="00942279" w:rsidRPr="008C0273" w:rsidRDefault="00942279" w:rsidP="00942279">
      <w:pPr>
        <w:pStyle w:val="Doc-title"/>
        <w:rPr>
          <w:rFonts w:ascii="Times New Roman" w:hAnsi="Times New Roman"/>
          <w:szCs w:val="20"/>
        </w:rPr>
      </w:pPr>
      <w:r w:rsidRPr="008C0273">
        <w:rPr>
          <w:rFonts w:ascii="Times New Roman" w:hAnsi="Times New Roman"/>
          <w:szCs w:val="20"/>
        </w:rPr>
        <w:t>R2-2101683</w:t>
      </w:r>
      <w:r w:rsidRPr="008C0273">
        <w:rPr>
          <w:rFonts w:ascii="Times New Roman" w:hAnsi="Times New Roman"/>
          <w:szCs w:val="20"/>
        </w:rPr>
        <w:tab/>
        <w:t>Miscellaneous corrections to 38.340 for IAB</w:t>
      </w:r>
      <w:r w:rsidRPr="008C0273">
        <w:rPr>
          <w:rFonts w:ascii="Times New Roman" w:hAnsi="Times New Roman"/>
          <w:szCs w:val="20"/>
        </w:rPr>
        <w:tab/>
        <w:t>Huawei, HiSilicon (Rapporteur)</w:t>
      </w:r>
      <w:r w:rsidRPr="008C0273">
        <w:rPr>
          <w:rFonts w:ascii="Times New Roman" w:hAnsi="Times New Roman"/>
          <w:szCs w:val="20"/>
        </w:rPr>
        <w:tab/>
        <w:t>CR</w:t>
      </w:r>
      <w:r w:rsidRPr="008C0273">
        <w:rPr>
          <w:rFonts w:ascii="Times New Roman" w:hAnsi="Times New Roman"/>
          <w:szCs w:val="20"/>
        </w:rPr>
        <w:tab/>
        <w:t>Rel-16</w:t>
      </w:r>
      <w:r w:rsidRPr="008C0273">
        <w:rPr>
          <w:rFonts w:ascii="Times New Roman" w:hAnsi="Times New Roman"/>
          <w:szCs w:val="20"/>
        </w:rPr>
        <w:tab/>
        <w:t>38.340</w:t>
      </w:r>
      <w:r w:rsidRPr="008C0273">
        <w:rPr>
          <w:rFonts w:ascii="Times New Roman" w:hAnsi="Times New Roman"/>
          <w:szCs w:val="20"/>
        </w:rPr>
        <w:tab/>
        <w:t>16.3.0</w:t>
      </w:r>
      <w:r w:rsidRPr="008C0273">
        <w:rPr>
          <w:rFonts w:ascii="Times New Roman" w:hAnsi="Times New Roman"/>
          <w:szCs w:val="20"/>
        </w:rPr>
        <w:tab/>
        <w:t>0014</w:t>
      </w:r>
      <w:r w:rsidRPr="008C0273">
        <w:rPr>
          <w:rFonts w:ascii="Times New Roman" w:hAnsi="Times New Roman"/>
          <w:szCs w:val="20"/>
        </w:rPr>
        <w:tab/>
        <w:t>-</w:t>
      </w:r>
      <w:r w:rsidRPr="008C0273">
        <w:rPr>
          <w:rFonts w:ascii="Times New Roman" w:hAnsi="Times New Roman"/>
          <w:szCs w:val="20"/>
        </w:rPr>
        <w:tab/>
        <w:t>F</w:t>
      </w:r>
      <w:r w:rsidRPr="008C0273">
        <w:rPr>
          <w:rFonts w:ascii="Times New Roman" w:hAnsi="Times New Roman"/>
          <w:szCs w:val="20"/>
        </w:rPr>
        <w:tab/>
        <w:t>NR_IAB-Core</w:t>
      </w:r>
    </w:p>
    <w:p w14:paraId="6A407BD3" w14:textId="21713E38" w:rsidR="00942279" w:rsidRPr="008C0273" w:rsidRDefault="00942279" w:rsidP="00942279">
      <w:pPr>
        <w:pStyle w:val="Agreement"/>
        <w:tabs>
          <w:tab w:val="clear" w:pos="-180"/>
          <w:tab w:val="num" w:pos="1619"/>
          <w:tab w:val="num" w:pos="9990"/>
        </w:tabs>
        <w:overflowPunct w:val="0"/>
        <w:autoSpaceDE w:val="0"/>
        <w:autoSpaceDN w:val="0"/>
        <w:adjustRightInd w:val="0"/>
        <w:ind w:left="1616" w:hanging="357"/>
        <w:textAlignment w:val="baseline"/>
        <w:rPr>
          <w:rFonts w:ascii="Times New Roman" w:hAnsi="Times New Roman"/>
          <w:b w:val="0"/>
          <w:szCs w:val="20"/>
        </w:rPr>
      </w:pPr>
      <w:r w:rsidRPr="008C0273">
        <w:rPr>
          <w:rFonts w:ascii="Times New Roman" w:hAnsi="Times New Roman"/>
          <w:b w:val="0"/>
          <w:szCs w:val="20"/>
        </w:rPr>
        <w:t>The 1st change (in section 5.5) proposed in the CR R2-2101683 is not pursued.</w:t>
      </w:r>
    </w:p>
    <w:p w14:paraId="46DB2C96" w14:textId="106CB400" w:rsidR="00942279" w:rsidRPr="008C0273" w:rsidRDefault="00942279" w:rsidP="00942279">
      <w:pPr>
        <w:pStyle w:val="Agreement"/>
        <w:tabs>
          <w:tab w:val="clear" w:pos="-180"/>
          <w:tab w:val="num" w:pos="1619"/>
          <w:tab w:val="num" w:pos="9990"/>
        </w:tabs>
        <w:overflowPunct w:val="0"/>
        <w:autoSpaceDE w:val="0"/>
        <w:autoSpaceDN w:val="0"/>
        <w:adjustRightInd w:val="0"/>
        <w:ind w:left="1616" w:hanging="357"/>
        <w:textAlignment w:val="baseline"/>
        <w:rPr>
          <w:rFonts w:ascii="Times New Roman" w:hAnsi="Times New Roman"/>
          <w:b w:val="0"/>
          <w:i/>
          <w:iCs/>
          <w:szCs w:val="20"/>
          <w:lang w:eastAsia="ko-KR"/>
        </w:rPr>
      </w:pPr>
      <w:r w:rsidRPr="008C0273">
        <w:rPr>
          <w:rFonts w:ascii="Times New Roman" w:hAnsi="Times New Roman"/>
          <w:b w:val="0"/>
          <w:szCs w:val="20"/>
        </w:rPr>
        <w:t>Agree the intention of the 2nd change (in clause 5.1.1) proposed in the CR R2-2101683, but to revise the change in clause 5.1.1 to</w:t>
      </w:r>
      <w:r w:rsidRPr="008C0273">
        <w:rPr>
          <w:rFonts w:ascii="Times New Roman" w:hAnsi="Times New Roman"/>
          <w:b w:val="0"/>
          <w:i/>
          <w:iCs/>
          <w:szCs w:val="20"/>
          <w:lang w:eastAsia="ko-KR"/>
        </w:rPr>
        <w:t xml:space="preserve"> </w:t>
      </w:r>
      <w:r w:rsidRPr="008C0273">
        <w:rPr>
          <w:rFonts w:ascii="Times New Roman" w:hAnsi="Times New Roman"/>
          <w:b w:val="0"/>
          <w:i/>
          <w:iCs/>
          <w:szCs w:val="20"/>
        </w:rPr>
        <w:t>‘follow</w:t>
      </w:r>
      <w:r w:rsidRPr="008C0273">
        <w:rPr>
          <w:rFonts w:ascii="Times New Roman" w:hAnsi="Times New Roman"/>
          <w:b w:val="0"/>
          <w:i/>
          <w:iCs/>
          <w:szCs w:val="20"/>
          <w:lang w:eastAsia="ko-KR"/>
        </w:rPr>
        <w:t xml:space="preserve"> the procedures in clause 5’.</w:t>
      </w:r>
    </w:p>
    <w:p w14:paraId="46B8F065" w14:textId="77777777" w:rsidR="005007AD" w:rsidRPr="008C0273" w:rsidRDefault="005007AD" w:rsidP="00942279">
      <w:pPr>
        <w:pStyle w:val="Doc-title"/>
        <w:rPr>
          <w:rFonts w:ascii="Times New Roman" w:hAnsi="Times New Roman"/>
          <w:szCs w:val="20"/>
        </w:rPr>
      </w:pPr>
    </w:p>
    <w:p w14:paraId="7BC4B55E" w14:textId="35422CAE" w:rsidR="00942279" w:rsidRPr="008C0273" w:rsidRDefault="00942279" w:rsidP="00942279">
      <w:pPr>
        <w:pStyle w:val="Doc-title"/>
        <w:rPr>
          <w:rFonts w:ascii="Times New Roman" w:hAnsi="Times New Roman"/>
          <w:szCs w:val="20"/>
        </w:rPr>
      </w:pPr>
      <w:r w:rsidRPr="008C0273">
        <w:rPr>
          <w:rFonts w:ascii="Times New Roman" w:hAnsi="Times New Roman"/>
          <w:szCs w:val="20"/>
        </w:rPr>
        <w:t>R2-2102299</w:t>
      </w:r>
      <w:r w:rsidRPr="008C0273">
        <w:rPr>
          <w:rFonts w:ascii="Times New Roman" w:hAnsi="Times New Roman"/>
          <w:szCs w:val="20"/>
        </w:rPr>
        <w:tab/>
        <w:t>Miscellaneous corrections to 38.340 for IAB</w:t>
      </w:r>
      <w:r w:rsidRPr="008C0273">
        <w:rPr>
          <w:rFonts w:ascii="Times New Roman" w:hAnsi="Times New Roman"/>
          <w:szCs w:val="20"/>
        </w:rPr>
        <w:tab/>
        <w:t>Huawei, HiSilicon (Rapporteur)</w:t>
      </w:r>
      <w:r w:rsidRPr="008C0273">
        <w:rPr>
          <w:rFonts w:ascii="Times New Roman" w:hAnsi="Times New Roman"/>
          <w:szCs w:val="20"/>
        </w:rPr>
        <w:tab/>
        <w:t>CR</w:t>
      </w:r>
      <w:r w:rsidRPr="008C0273">
        <w:rPr>
          <w:rFonts w:ascii="Times New Roman" w:hAnsi="Times New Roman"/>
          <w:szCs w:val="20"/>
        </w:rPr>
        <w:tab/>
        <w:t>Rel-16</w:t>
      </w:r>
      <w:r w:rsidRPr="008C0273">
        <w:rPr>
          <w:rFonts w:ascii="Times New Roman" w:hAnsi="Times New Roman"/>
          <w:szCs w:val="20"/>
        </w:rPr>
        <w:tab/>
        <w:t>38.340</w:t>
      </w:r>
      <w:r w:rsidRPr="008C0273">
        <w:rPr>
          <w:rFonts w:ascii="Times New Roman" w:hAnsi="Times New Roman"/>
          <w:szCs w:val="20"/>
        </w:rPr>
        <w:tab/>
        <w:t>16.3.0</w:t>
      </w:r>
      <w:r w:rsidRPr="008C0273">
        <w:rPr>
          <w:rFonts w:ascii="Times New Roman" w:hAnsi="Times New Roman"/>
          <w:szCs w:val="20"/>
        </w:rPr>
        <w:tab/>
        <w:t>0014</w:t>
      </w:r>
      <w:r w:rsidRPr="008C0273">
        <w:rPr>
          <w:rFonts w:ascii="Times New Roman" w:hAnsi="Times New Roman"/>
          <w:szCs w:val="20"/>
        </w:rPr>
        <w:tab/>
        <w:t>1</w:t>
      </w:r>
      <w:r w:rsidRPr="008C0273">
        <w:rPr>
          <w:rFonts w:ascii="Times New Roman" w:hAnsi="Times New Roman"/>
          <w:szCs w:val="20"/>
        </w:rPr>
        <w:tab/>
        <w:t>F</w:t>
      </w:r>
      <w:r w:rsidRPr="008C0273">
        <w:rPr>
          <w:rFonts w:ascii="Times New Roman" w:hAnsi="Times New Roman"/>
          <w:szCs w:val="20"/>
        </w:rPr>
        <w:tab/>
        <w:t>NR_IAB-Core</w:t>
      </w:r>
    </w:p>
    <w:p w14:paraId="446EBED9" w14:textId="3FEB1CB9" w:rsidR="00942279" w:rsidRPr="008C0273" w:rsidRDefault="00942279" w:rsidP="00942279">
      <w:pPr>
        <w:pStyle w:val="Agreement"/>
        <w:tabs>
          <w:tab w:val="clear" w:pos="-180"/>
          <w:tab w:val="num" w:pos="1619"/>
          <w:tab w:val="num" w:pos="9990"/>
        </w:tabs>
        <w:overflowPunct w:val="0"/>
        <w:autoSpaceDE w:val="0"/>
        <w:autoSpaceDN w:val="0"/>
        <w:adjustRightInd w:val="0"/>
        <w:ind w:left="1616" w:hanging="357"/>
        <w:textAlignment w:val="baseline"/>
        <w:rPr>
          <w:rFonts w:ascii="Times New Roman" w:hAnsi="Times New Roman"/>
          <w:b w:val="0"/>
          <w:szCs w:val="20"/>
        </w:rPr>
      </w:pPr>
      <w:r w:rsidRPr="008C0273">
        <w:rPr>
          <w:rFonts w:ascii="Times New Roman" w:hAnsi="Times New Roman"/>
          <w:b w:val="0"/>
          <w:szCs w:val="20"/>
        </w:rPr>
        <w:t>Agreed</w:t>
      </w:r>
    </w:p>
    <w:p w14:paraId="05D49F8F" w14:textId="77777777" w:rsidR="007565E7" w:rsidRPr="008C0273" w:rsidRDefault="007565E7" w:rsidP="00CB5D22">
      <w:pPr>
        <w:pStyle w:val="Doc-text2"/>
        <w:rPr>
          <w:rFonts w:ascii="Times New Roman" w:hAnsi="Times New Roman"/>
          <w:szCs w:val="20"/>
          <w:highlight w:val="yellow"/>
        </w:rPr>
      </w:pPr>
    </w:p>
    <w:p w14:paraId="227426F8" w14:textId="5FB33911" w:rsidR="00CB5D22" w:rsidRPr="002639BF" w:rsidRDefault="00CB5D22" w:rsidP="008C0273">
      <w:pPr>
        <w:pStyle w:val="Agreement"/>
        <w:numPr>
          <w:ilvl w:val="0"/>
          <w:numId w:val="0"/>
        </w:numPr>
        <w:ind w:left="360" w:hanging="360"/>
        <w:rPr>
          <w:rFonts w:ascii="Times New Roman" w:hAnsi="Times New Roman"/>
          <w:bCs/>
          <w:sz w:val="24"/>
          <w:highlight w:val="green"/>
        </w:rPr>
      </w:pPr>
      <w:r w:rsidRPr="002639BF">
        <w:rPr>
          <w:rFonts w:ascii="Times New Roman" w:hAnsi="Times New Roman"/>
          <w:bCs/>
          <w:sz w:val="24"/>
          <w:highlight w:val="green"/>
        </w:rPr>
        <w:t>Agreements</w:t>
      </w:r>
      <w:r w:rsidRPr="002639BF">
        <w:rPr>
          <w:rFonts w:ascii="Times New Roman" w:hAnsi="Times New Roman"/>
          <w:bCs/>
          <w:sz w:val="24"/>
        </w:rPr>
        <w:t xml:space="preserve"> on </w:t>
      </w:r>
      <w:r w:rsidR="00350482" w:rsidRPr="002639BF">
        <w:rPr>
          <w:rFonts w:ascii="Times New Roman" w:hAnsi="Times New Roman"/>
          <w:bCs/>
          <w:sz w:val="24"/>
        </w:rPr>
        <w:t>u</w:t>
      </w:r>
      <w:r w:rsidRPr="002639BF">
        <w:rPr>
          <w:rFonts w:ascii="Times New Roman" w:hAnsi="Times New Roman"/>
          <w:bCs/>
          <w:sz w:val="24"/>
        </w:rPr>
        <w:t xml:space="preserve">ser </w:t>
      </w:r>
      <w:r w:rsidR="00350482" w:rsidRPr="002639BF">
        <w:rPr>
          <w:rFonts w:ascii="Times New Roman" w:hAnsi="Times New Roman"/>
          <w:bCs/>
          <w:sz w:val="24"/>
        </w:rPr>
        <w:t>p</w:t>
      </w:r>
      <w:r w:rsidRPr="002639BF">
        <w:rPr>
          <w:rFonts w:ascii="Times New Roman" w:hAnsi="Times New Roman"/>
          <w:bCs/>
          <w:sz w:val="24"/>
        </w:rPr>
        <w:t xml:space="preserve">lane </w:t>
      </w:r>
      <w:r w:rsidR="00350482" w:rsidRPr="002639BF">
        <w:rPr>
          <w:rFonts w:ascii="Times New Roman" w:hAnsi="Times New Roman"/>
          <w:bCs/>
          <w:sz w:val="24"/>
        </w:rPr>
        <w:t>c</w:t>
      </w:r>
      <w:r w:rsidRPr="002639BF">
        <w:rPr>
          <w:rFonts w:ascii="Times New Roman" w:hAnsi="Times New Roman"/>
          <w:bCs/>
          <w:sz w:val="24"/>
        </w:rPr>
        <w:t>orrections</w:t>
      </w:r>
    </w:p>
    <w:p w14:paraId="2AB0546F" w14:textId="77777777" w:rsidR="002639BF" w:rsidRDefault="002639BF" w:rsidP="00F9322E">
      <w:pPr>
        <w:pStyle w:val="Doc-title"/>
        <w:rPr>
          <w:rFonts w:ascii="Times New Roman" w:hAnsi="Times New Roman"/>
          <w:szCs w:val="20"/>
        </w:rPr>
      </w:pPr>
    </w:p>
    <w:p w14:paraId="37DE8D29" w14:textId="06A95F0E" w:rsidR="00F9322E" w:rsidRPr="008C0273" w:rsidRDefault="00F9322E" w:rsidP="00F9322E">
      <w:pPr>
        <w:pStyle w:val="Doc-title"/>
        <w:rPr>
          <w:rFonts w:ascii="Times New Roman" w:hAnsi="Times New Roman"/>
          <w:szCs w:val="20"/>
        </w:rPr>
      </w:pPr>
      <w:r w:rsidRPr="008C0273">
        <w:rPr>
          <w:rFonts w:ascii="Times New Roman" w:hAnsi="Times New Roman"/>
          <w:szCs w:val="20"/>
        </w:rPr>
        <w:t>R2-2100468</w:t>
      </w:r>
      <w:r w:rsidRPr="008C0273">
        <w:rPr>
          <w:rFonts w:ascii="Times New Roman" w:hAnsi="Times New Roman"/>
          <w:szCs w:val="20"/>
        </w:rPr>
        <w:tab/>
        <w:t>Corrections on the description of Pre-emptive BSR and Guard Symbols MAC CEs</w:t>
      </w:r>
      <w:r w:rsidRPr="008C0273">
        <w:rPr>
          <w:rFonts w:ascii="Times New Roman" w:hAnsi="Times New Roman"/>
          <w:szCs w:val="20"/>
        </w:rPr>
        <w:tab/>
        <w:t>vivo</w:t>
      </w:r>
      <w:r w:rsidRPr="008C0273">
        <w:rPr>
          <w:rFonts w:ascii="Times New Roman" w:hAnsi="Times New Roman"/>
          <w:szCs w:val="20"/>
        </w:rPr>
        <w:tab/>
        <w:t>CR</w:t>
      </w:r>
      <w:r w:rsidRPr="008C0273">
        <w:rPr>
          <w:rFonts w:ascii="Times New Roman" w:hAnsi="Times New Roman"/>
          <w:szCs w:val="20"/>
        </w:rPr>
        <w:tab/>
        <w:t>Rel-16</w:t>
      </w:r>
      <w:r w:rsidRPr="008C0273">
        <w:rPr>
          <w:rFonts w:ascii="Times New Roman" w:hAnsi="Times New Roman"/>
          <w:szCs w:val="20"/>
        </w:rPr>
        <w:tab/>
        <w:t>38.321</w:t>
      </w:r>
      <w:r w:rsidRPr="008C0273">
        <w:rPr>
          <w:rFonts w:ascii="Times New Roman" w:hAnsi="Times New Roman"/>
          <w:szCs w:val="20"/>
        </w:rPr>
        <w:tab/>
        <w:t>16.3.0</w:t>
      </w:r>
      <w:r w:rsidRPr="008C0273">
        <w:rPr>
          <w:rFonts w:ascii="Times New Roman" w:hAnsi="Times New Roman"/>
          <w:szCs w:val="20"/>
        </w:rPr>
        <w:tab/>
        <w:t>1017</w:t>
      </w:r>
      <w:r w:rsidRPr="008C0273">
        <w:rPr>
          <w:rFonts w:ascii="Times New Roman" w:hAnsi="Times New Roman"/>
          <w:szCs w:val="20"/>
        </w:rPr>
        <w:tab/>
        <w:t>-</w:t>
      </w:r>
      <w:r w:rsidRPr="008C0273">
        <w:rPr>
          <w:rFonts w:ascii="Times New Roman" w:hAnsi="Times New Roman"/>
          <w:szCs w:val="20"/>
        </w:rPr>
        <w:tab/>
        <w:t>F</w:t>
      </w:r>
      <w:r w:rsidRPr="008C0273">
        <w:rPr>
          <w:rFonts w:ascii="Times New Roman" w:hAnsi="Times New Roman"/>
          <w:szCs w:val="20"/>
        </w:rPr>
        <w:tab/>
        <w:t>NR_IAB-Core</w:t>
      </w:r>
    </w:p>
    <w:p w14:paraId="6FDA1F61" w14:textId="03FBCDF1" w:rsidR="00F9322E" w:rsidRPr="008C0273" w:rsidRDefault="00F9322E" w:rsidP="00F9322E">
      <w:pPr>
        <w:pStyle w:val="Agreement"/>
        <w:tabs>
          <w:tab w:val="clear" w:pos="-180"/>
          <w:tab w:val="num" w:pos="1619"/>
          <w:tab w:val="num" w:pos="9990"/>
        </w:tabs>
        <w:overflowPunct w:val="0"/>
        <w:autoSpaceDE w:val="0"/>
        <w:autoSpaceDN w:val="0"/>
        <w:adjustRightInd w:val="0"/>
        <w:ind w:left="1616" w:hanging="357"/>
        <w:textAlignment w:val="baseline"/>
        <w:rPr>
          <w:rFonts w:ascii="Times New Roman" w:hAnsi="Times New Roman"/>
          <w:b w:val="0"/>
          <w:szCs w:val="20"/>
        </w:rPr>
      </w:pPr>
      <w:r w:rsidRPr="008C0273">
        <w:rPr>
          <w:rFonts w:ascii="Times New Roman" w:hAnsi="Times New Roman"/>
          <w:b w:val="0"/>
          <w:szCs w:val="20"/>
        </w:rPr>
        <w:t>Agree the 1</w:t>
      </w:r>
      <w:r w:rsidRPr="002639BF">
        <w:rPr>
          <w:rFonts w:ascii="Times New Roman" w:hAnsi="Times New Roman"/>
          <w:b w:val="0"/>
          <w:szCs w:val="20"/>
          <w:vertAlign w:val="superscript"/>
        </w:rPr>
        <w:t>st</w:t>
      </w:r>
      <w:r w:rsidRPr="008C0273">
        <w:rPr>
          <w:rFonts w:ascii="Times New Roman" w:hAnsi="Times New Roman"/>
          <w:b w:val="0"/>
          <w:szCs w:val="20"/>
        </w:rPr>
        <w:t xml:space="preserve"> and 3</w:t>
      </w:r>
      <w:r w:rsidRPr="002639BF">
        <w:rPr>
          <w:rFonts w:ascii="Times New Roman" w:hAnsi="Times New Roman"/>
          <w:b w:val="0"/>
          <w:szCs w:val="20"/>
          <w:vertAlign w:val="superscript"/>
        </w:rPr>
        <w:t>rd</w:t>
      </w:r>
      <w:r w:rsidRPr="008C0273">
        <w:rPr>
          <w:rFonts w:ascii="Times New Roman" w:hAnsi="Times New Roman"/>
          <w:b w:val="0"/>
          <w:szCs w:val="20"/>
        </w:rPr>
        <w:t xml:space="preserve"> changes proposed in the CR R2-2100468, Revised</w:t>
      </w:r>
    </w:p>
    <w:p w14:paraId="1DF2C301" w14:textId="2A0955FA" w:rsidR="00F9322E" w:rsidRPr="008C0273" w:rsidRDefault="00F9322E" w:rsidP="00F9322E">
      <w:pPr>
        <w:pStyle w:val="Doc-title"/>
        <w:rPr>
          <w:rFonts w:ascii="Times New Roman" w:hAnsi="Times New Roman"/>
          <w:szCs w:val="20"/>
        </w:rPr>
      </w:pPr>
      <w:r w:rsidRPr="008C0273">
        <w:rPr>
          <w:rFonts w:ascii="Times New Roman" w:hAnsi="Times New Roman"/>
          <w:szCs w:val="20"/>
        </w:rPr>
        <w:t>R2-2102399</w:t>
      </w:r>
      <w:r w:rsidRPr="008C0273">
        <w:rPr>
          <w:rFonts w:ascii="Times New Roman" w:hAnsi="Times New Roman"/>
          <w:szCs w:val="20"/>
        </w:rPr>
        <w:tab/>
        <w:t>Corrections on the description of Pre-emptive BSR and Guard Symbols MAC C</w:t>
      </w:r>
      <w:r w:rsidR="002639BF" w:rsidRPr="008C0273">
        <w:rPr>
          <w:rFonts w:ascii="Times New Roman" w:hAnsi="Times New Roman"/>
          <w:szCs w:val="20"/>
        </w:rPr>
        <w:t>e</w:t>
      </w:r>
      <w:r w:rsidRPr="008C0273">
        <w:rPr>
          <w:rFonts w:ascii="Times New Roman" w:hAnsi="Times New Roman"/>
          <w:szCs w:val="20"/>
        </w:rPr>
        <w:t>s</w:t>
      </w:r>
      <w:r w:rsidRPr="008C0273">
        <w:rPr>
          <w:rFonts w:ascii="Times New Roman" w:hAnsi="Times New Roman"/>
          <w:szCs w:val="20"/>
        </w:rPr>
        <w:tab/>
        <w:t>vivo</w:t>
      </w:r>
      <w:r w:rsidRPr="008C0273">
        <w:rPr>
          <w:rFonts w:ascii="Times New Roman" w:hAnsi="Times New Roman"/>
          <w:szCs w:val="20"/>
        </w:rPr>
        <w:tab/>
        <w:t>CR</w:t>
      </w:r>
      <w:r w:rsidRPr="008C0273">
        <w:rPr>
          <w:rFonts w:ascii="Times New Roman" w:hAnsi="Times New Roman"/>
          <w:szCs w:val="20"/>
        </w:rPr>
        <w:tab/>
        <w:t>Rel-16</w:t>
      </w:r>
      <w:r w:rsidRPr="008C0273">
        <w:rPr>
          <w:rFonts w:ascii="Times New Roman" w:hAnsi="Times New Roman"/>
          <w:szCs w:val="20"/>
        </w:rPr>
        <w:tab/>
        <w:t>38.321</w:t>
      </w:r>
      <w:r w:rsidRPr="008C0273">
        <w:rPr>
          <w:rFonts w:ascii="Times New Roman" w:hAnsi="Times New Roman"/>
          <w:szCs w:val="20"/>
        </w:rPr>
        <w:tab/>
        <w:t>16.3.0</w:t>
      </w:r>
      <w:r w:rsidRPr="008C0273">
        <w:rPr>
          <w:rFonts w:ascii="Times New Roman" w:hAnsi="Times New Roman"/>
          <w:szCs w:val="20"/>
        </w:rPr>
        <w:tab/>
        <w:t>1017</w:t>
      </w:r>
      <w:r w:rsidRPr="008C0273">
        <w:rPr>
          <w:rFonts w:ascii="Times New Roman" w:hAnsi="Times New Roman"/>
          <w:szCs w:val="20"/>
        </w:rPr>
        <w:tab/>
        <w:t>1</w:t>
      </w:r>
      <w:r w:rsidRPr="008C0273">
        <w:rPr>
          <w:rFonts w:ascii="Times New Roman" w:hAnsi="Times New Roman"/>
          <w:szCs w:val="20"/>
        </w:rPr>
        <w:tab/>
        <w:t>F</w:t>
      </w:r>
      <w:r w:rsidRPr="008C0273">
        <w:rPr>
          <w:rFonts w:ascii="Times New Roman" w:hAnsi="Times New Roman"/>
          <w:szCs w:val="20"/>
        </w:rPr>
        <w:tab/>
        <w:t>NR_IAB-Core</w:t>
      </w:r>
    </w:p>
    <w:p w14:paraId="052FAD19" w14:textId="6E1858EF" w:rsidR="00F9322E" w:rsidRPr="008C0273" w:rsidRDefault="00F9322E" w:rsidP="00F9322E">
      <w:pPr>
        <w:pStyle w:val="Agreement"/>
        <w:tabs>
          <w:tab w:val="clear" w:pos="-180"/>
          <w:tab w:val="num" w:pos="1619"/>
          <w:tab w:val="num" w:pos="9990"/>
        </w:tabs>
        <w:overflowPunct w:val="0"/>
        <w:autoSpaceDE w:val="0"/>
        <w:autoSpaceDN w:val="0"/>
        <w:adjustRightInd w:val="0"/>
        <w:ind w:left="1616" w:hanging="357"/>
        <w:textAlignment w:val="baseline"/>
        <w:rPr>
          <w:rFonts w:ascii="Times New Roman" w:hAnsi="Times New Roman"/>
          <w:b w:val="0"/>
          <w:szCs w:val="20"/>
        </w:rPr>
      </w:pPr>
      <w:r w:rsidRPr="008C0273">
        <w:rPr>
          <w:rFonts w:ascii="Times New Roman" w:hAnsi="Times New Roman"/>
          <w:b w:val="0"/>
          <w:szCs w:val="20"/>
        </w:rPr>
        <w:t>Agreed</w:t>
      </w:r>
    </w:p>
    <w:p w14:paraId="3E591E6D" w14:textId="77777777" w:rsidR="007565E7" w:rsidRPr="00E26FCA" w:rsidRDefault="007565E7" w:rsidP="00A25DDA">
      <w:pPr>
        <w:pStyle w:val="Doc-text2"/>
        <w:spacing w:before="60"/>
        <w:rPr>
          <w:rFonts w:cs="Arial"/>
          <w:sz w:val="22"/>
          <w:szCs w:val="22"/>
          <w:lang w:val="en-US"/>
        </w:rPr>
      </w:pPr>
    </w:p>
    <w:p w14:paraId="22843866" w14:textId="2BE4E6FB" w:rsidR="00F75588" w:rsidRPr="002639BF" w:rsidRDefault="00F75588" w:rsidP="00F75588">
      <w:pPr>
        <w:pStyle w:val="Agreement"/>
        <w:numPr>
          <w:ilvl w:val="0"/>
          <w:numId w:val="0"/>
        </w:numPr>
        <w:ind w:left="360" w:hanging="360"/>
        <w:rPr>
          <w:rFonts w:ascii="Times New Roman" w:hAnsi="Times New Roman"/>
          <w:bCs/>
          <w:sz w:val="24"/>
        </w:rPr>
      </w:pPr>
      <w:r w:rsidRPr="002639BF">
        <w:rPr>
          <w:rFonts w:ascii="Times New Roman" w:hAnsi="Times New Roman"/>
          <w:bCs/>
          <w:sz w:val="24"/>
          <w:highlight w:val="green"/>
        </w:rPr>
        <w:t>Agreements</w:t>
      </w:r>
      <w:r w:rsidRPr="002639BF">
        <w:rPr>
          <w:rFonts w:ascii="Times New Roman" w:hAnsi="Times New Roman"/>
          <w:bCs/>
          <w:sz w:val="24"/>
        </w:rPr>
        <w:t xml:space="preserve"> on RRC </w:t>
      </w:r>
      <w:r w:rsidR="00350482" w:rsidRPr="002639BF">
        <w:rPr>
          <w:rFonts w:ascii="Times New Roman" w:hAnsi="Times New Roman"/>
          <w:bCs/>
          <w:sz w:val="24"/>
        </w:rPr>
        <w:t>c</w:t>
      </w:r>
      <w:r w:rsidRPr="002639BF">
        <w:rPr>
          <w:rFonts w:ascii="Times New Roman" w:hAnsi="Times New Roman"/>
          <w:bCs/>
          <w:sz w:val="24"/>
        </w:rPr>
        <w:t>orrections</w:t>
      </w:r>
    </w:p>
    <w:p w14:paraId="35C2C473" w14:textId="77777777" w:rsidR="002639BF" w:rsidRDefault="002639BF" w:rsidP="00D17633">
      <w:pPr>
        <w:pStyle w:val="Doc-title"/>
        <w:rPr>
          <w:rFonts w:ascii="Times New Roman" w:hAnsi="Times New Roman"/>
          <w:szCs w:val="20"/>
        </w:rPr>
      </w:pPr>
    </w:p>
    <w:p w14:paraId="5A0A1ED4" w14:textId="54755ECD" w:rsidR="00D17633" w:rsidRPr="008C0273" w:rsidRDefault="00D17633" w:rsidP="00D17633">
      <w:pPr>
        <w:pStyle w:val="Doc-title"/>
        <w:rPr>
          <w:rFonts w:ascii="Times New Roman" w:hAnsi="Times New Roman"/>
          <w:szCs w:val="20"/>
        </w:rPr>
      </w:pPr>
      <w:r w:rsidRPr="008C0273">
        <w:rPr>
          <w:rFonts w:ascii="Times New Roman" w:hAnsi="Times New Roman"/>
          <w:szCs w:val="20"/>
        </w:rPr>
        <w:t>R2-2100469</w:t>
      </w:r>
      <w:r w:rsidRPr="008C0273">
        <w:rPr>
          <w:rFonts w:ascii="Times New Roman" w:hAnsi="Times New Roman"/>
          <w:szCs w:val="20"/>
        </w:rPr>
        <w:tab/>
        <w:t>Miscellaneous corrections to TS 38.331 for IAB</w:t>
      </w:r>
      <w:r w:rsidRPr="008C0273">
        <w:rPr>
          <w:rFonts w:ascii="Times New Roman" w:hAnsi="Times New Roman"/>
          <w:szCs w:val="20"/>
        </w:rPr>
        <w:tab/>
        <w:t>vivo</w:t>
      </w:r>
      <w:r w:rsidRPr="008C0273">
        <w:rPr>
          <w:rFonts w:ascii="Times New Roman" w:hAnsi="Times New Roman"/>
          <w:szCs w:val="20"/>
        </w:rPr>
        <w:tab/>
        <w:t>CR</w:t>
      </w:r>
      <w:r w:rsidRPr="008C0273">
        <w:rPr>
          <w:rFonts w:ascii="Times New Roman" w:hAnsi="Times New Roman"/>
          <w:szCs w:val="20"/>
        </w:rPr>
        <w:tab/>
        <w:t>Rel-16</w:t>
      </w:r>
      <w:r w:rsidRPr="008C0273">
        <w:rPr>
          <w:rFonts w:ascii="Times New Roman" w:hAnsi="Times New Roman"/>
          <w:szCs w:val="20"/>
        </w:rPr>
        <w:tab/>
        <w:t>38.331</w:t>
      </w:r>
      <w:r w:rsidRPr="008C0273">
        <w:rPr>
          <w:rFonts w:ascii="Times New Roman" w:hAnsi="Times New Roman"/>
          <w:szCs w:val="20"/>
        </w:rPr>
        <w:tab/>
        <w:t>16.3.1</w:t>
      </w:r>
      <w:r w:rsidRPr="008C0273">
        <w:rPr>
          <w:rFonts w:ascii="Times New Roman" w:hAnsi="Times New Roman"/>
          <w:szCs w:val="20"/>
        </w:rPr>
        <w:tab/>
        <w:t>2326</w:t>
      </w:r>
      <w:r w:rsidRPr="008C0273">
        <w:rPr>
          <w:rFonts w:ascii="Times New Roman" w:hAnsi="Times New Roman"/>
          <w:szCs w:val="20"/>
        </w:rPr>
        <w:tab/>
        <w:t>-</w:t>
      </w:r>
      <w:r w:rsidRPr="008C0273">
        <w:rPr>
          <w:rFonts w:ascii="Times New Roman" w:hAnsi="Times New Roman"/>
          <w:szCs w:val="20"/>
        </w:rPr>
        <w:tab/>
        <w:t>F</w:t>
      </w:r>
      <w:r w:rsidRPr="008C0273">
        <w:rPr>
          <w:rFonts w:ascii="Times New Roman" w:hAnsi="Times New Roman"/>
          <w:szCs w:val="20"/>
        </w:rPr>
        <w:tab/>
        <w:t>NR_IAB-Core</w:t>
      </w:r>
    </w:p>
    <w:p w14:paraId="514D920B" w14:textId="2E12087C" w:rsidR="00D17633" w:rsidRPr="008C0273" w:rsidRDefault="00D17633" w:rsidP="00D17633">
      <w:pPr>
        <w:pStyle w:val="Agreement"/>
        <w:tabs>
          <w:tab w:val="clear" w:pos="-180"/>
          <w:tab w:val="num" w:pos="1619"/>
          <w:tab w:val="num" w:pos="9990"/>
        </w:tabs>
        <w:overflowPunct w:val="0"/>
        <w:autoSpaceDE w:val="0"/>
        <w:autoSpaceDN w:val="0"/>
        <w:adjustRightInd w:val="0"/>
        <w:ind w:left="1616" w:hanging="357"/>
        <w:textAlignment w:val="baseline"/>
        <w:rPr>
          <w:rFonts w:ascii="Times New Roman" w:hAnsi="Times New Roman"/>
          <w:b w:val="0"/>
          <w:szCs w:val="20"/>
          <w:lang w:val="en-US" w:eastAsia="zh-CN"/>
        </w:rPr>
      </w:pPr>
      <w:r w:rsidRPr="008C0273">
        <w:rPr>
          <w:rFonts w:ascii="Times New Roman" w:hAnsi="Times New Roman"/>
          <w:b w:val="0"/>
          <w:szCs w:val="20"/>
          <w:lang w:val="en-US" w:eastAsia="zh-CN"/>
        </w:rPr>
        <w:t>Agree the intention of 1</w:t>
      </w:r>
      <w:r w:rsidRPr="008C0273">
        <w:rPr>
          <w:rFonts w:ascii="Times New Roman" w:hAnsi="Times New Roman"/>
          <w:b w:val="0"/>
          <w:szCs w:val="20"/>
          <w:vertAlign w:val="superscript"/>
          <w:lang w:val="en-US" w:eastAsia="zh-CN"/>
        </w:rPr>
        <w:t xml:space="preserve">st </w:t>
      </w:r>
      <w:r w:rsidRPr="008C0273">
        <w:rPr>
          <w:rFonts w:ascii="Times New Roman" w:hAnsi="Times New Roman"/>
          <w:b w:val="0"/>
          <w:szCs w:val="20"/>
          <w:lang w:val="en-US" w:eastAsia="zh-CN"/>
        </w:rPr>
        <w:t>2</w:t>
      </w:r>
      <w:r w:rsidRPr="008C0273">
        <w:rPr>
          <w:rFonts w:ascii="Times New Roman" w:hAnsi="Times New Roman"/>
          <w:b w:val="0"/>
          <w:szCs w:val="20"/>
          <w:vertAlign w:val="superscript"/>
          <w:lang w:val="en-US" w:eastAsia="zh-CN"/>
        </w:rPr>
        <w:t>nd</w:t>
      </w:r>
      <w:r w:rsidRPr="008C0273">
        <w:rPr>
          <w:rFonts w:ascii="Times New Roman" w:hAnsi="Times New Roman"/>
          <w:b w:val="0"/>
          <w:szCs w:val="20"/>
          <w:lang w:val="en-US" w:eastAsia="zh-CN"/>
        </w:rPr>
        <w:t xml:space="preserve"> and 5</w:t>
      </w:r>
      <w:r w:rsidRPr="008C0273">
        <w:rPr>
          <w:rFonts w:ascii="Times New Roman" w:hAnsi="Times New Roman"/>
          <w:b w:val="0"/>
          <w:szCs w:val="20"/>
          <w:vertAlign w:val="superscript"/>
          <w:lang w:val="en-US" w:eastAsia="zh-CN"/>
        </w:rPr>
        <w:t>th</w:t>
      </w:r>
      <w:r w:rsidRPr="008C0273">
        <w:rPr>
          <w:rFonts w:ascii="Times New Roman" w:hAnsi="Times New Roman"/>
          <w:b w:val="0"/>
          <w:szCs w:val="20"/>
          <w:lang w:val="en-US" w:eastAsia="zh-CN"/>
        </w:rPr>
        <w:t xml:space="preserve"> change in R2-2100469 and merge it into RRC rapporteur CR.</w:t>
      </w:r>
    </w:p>
    <w:p w14:paraId="27E88079" w14:textId="6445C303" w:rsidR="00D17633" w:rsidRPr="008C0273" w:rsidRDefault="00D17633" w:rsidP="00D17633">
      <w:pPr>
        <w:pStyle w:val="Agreement"/>
        <w:tabs>
          <w:tab w:val="clear" w:pos="-180"/>
          <w:tab w:val="num" w:pos="1619"/>
          <w:tab w:val="num" w:pos="9990"/>
        </w:tabs>
        <w:overflowPunct w:val="0"/>
        <w:autoSpaceDE w:val="0"/>
        <w:autoSpaceDN w:val="0"/>
        <w:adjustRightInd w:val="0"/>
        <w:ind w:left="1616" w:hanging="357"/>
        <w:textAlignment w:val="baseline"/>
        <w:rPr>
          <w:rFonts w:ascii="Times New Roman" w:hAnsi="Times New Roman"/>
          <w:b w:val="0"/>
          <w:szCs w:val="20"/>
        </w:rPr>
      </w:pPr>
      <w:r w:rsidRPr="008C0273">
        <w:rPr>
          <w:rFonts w:ascii="Times New Roman" w:hAnsi="Times New Roman"/>
          <w:b w:val="0"/>
          <w:szCs w:val="20"/>
          <w:lang w:val="en-US" w:eastAsia="zh-CN"/>
        </w:rPr>
        <w:t>The 3</w:t>
      </w:r>
      <w:r w:rsidRPr="008C0273">
        <w:rPr>
          <w:rFonts w:ascii="Times New Roman" w:hAnsi="Times New Roman"/>
          <w:b w:val="0"/>
          <w:szCs w:val="20"/>
          <w:vertAlign w:val="superscript"/>
          <w:lang w:val="en-US" w:eastAsia="zh-CN"/>
        </w:rPr>
        <w:t>rd</w:t>
      </w:r>
      <w:r w:rsidRPr="008C0273">
        <w:rPr>
          <w:rFonts w:ascii="Times New Roman" w:hAnsi="Times New Roman"/>
          <w:b w:val="0"/>
          <w:szCs w:val="20"/>
          <w:lang w:val="en-US" w:eastAsia="zh-CN"/>
        </w:rPr>
        <w:t xml:space="preserve"> and 4</w:t>
      </w:r>
      <w:r w:rsidRPr="008C0273">
        <w:rPr>
          <w:rFonts w:ascii="Times New Roman" w:hAnsi="Times New Roman"/>
          <w:b w:val="0"/>
          <w:szCs w:val="20"/>
          <w:vertAlign w:val="superscript"/>
          <w:lang w:val="en-US" w:eastAsia="zh-CN"/>
        </w:rPr>
        <w:t>th</w:t>
      </w:r>
      <w:r w:rsidRPr="008C0273">
        <w:rPr>
          <w:rFonts w:ascii="Times New Roman" w:hAnsi="Times New Roman"/>
          <w:b w:val="0"/>
          <w:szCs w:val="20"/>
          <w:lang w:val="en-US" w:eastAsia="zh-CN"/>
        </w:rPr>
        <w:t xml:space="preserve"> change in R2-2100469 is not pursued.</w:t>
      </w:r>
    </w:p>
    <w:p w14:paraId="1D955895" w14:textId="77777777" w:rsidR="00D17633" w:rsidRPr="008C0273" w:rsidRDefault="00D17633" w:rsidP="00D17633">
      <w:pPr>
        <w:pStyle w:val="Doc-text2"/>
        <w:rPr>
          <w:rFonts w:ascii="Times New Roman" w:hAnsi="Times New Roman"/>
          <w:szCs w:val="20"/>
          <w:lang w:val="en-US" w:eastAsia="zh-CN"/>
        </w:rPr>
      </w:pPr>
    </w:p>
    <w:p w14:paraId="05740F91" w14:textId="77777777" w:rsidR="00D17633" w:rsidRPr="008C0273" w:rsidRDefault="00D17633" w:rsidP="00D17633">
      <w:pPr>
        <w:pStyle w:val="Doc-title"/>
        <w:rPr>
          <w:rFonts w:ascii="Times New Roman" w:hAnsi="Times New Roman"/>
          <w:szCs w:val="20"/>
        </w:rPr>
      </w:pPr>
      <w:r w:rsidRPr="008C0273">
        <w:rPr>
          <w:rFonts w:ascii="Times New Roman" w:hAnsi="Times New Roman"/>
          <w:szCs w:val="20"/>
        </w:rPr>
        <w:t>R2-2100470</w:t>
      </w:r>
      <w:r w:rsidRPr="008C0273">
        <w:rPr>
          <w:rFonts w:ascii="Times New Roman" w:hAnsi="Times New Roman"/>
          <w:szCs w:val="20"/>
        </w:rPr>
        <w:tab/>
        <w:t>Correction on RLC-Config of BH RLC channel</w:t>
      </w:r>
      <w:r w:rsidRPr="008C0273">
        <w:rPr>
          <w:rFonts w:ascii="Times New Roman" w:hAnsi="Times New Roman"/>
          <w:szCs w:val="20"/>
        </w:rPr>
        <w:tab/>
        <w:t>vivo</w:t>
      </w:r>
      <w:r w:rsidRPr="008C0273">
        <w:rPr>
          <w:rFonts w:ascii="Times New Roman" w:hAnsi="Times New Roman"/>
          <w:szCs w:val="20"/>
        </w:rPr>
        <w:tab/>
        <w:t>CR</w:t>
      </w:r>
      <w:r w:rsidRPr="008C0273">
        <w:rPr>
          <w:rFonts w:ascii="Times New Roman" w:hAnsi="Times New Roman"/>
          <w:szCs w:val="20"/>
        </w:rPr>
        <w:tab/>
        <w:t>Rel-16</w:t>
      </w:r>
      <w:r w:rsidRPr="008C0273">
        <w:rPr>
          <w:rFonts w:ascii="Times New Roman" w:hAnsi="Times New Roman"/>
          <w:szCs w:val="20"/>
        </w:rPr>
        <w:tab/>
        <w:t>38.331</w:t>
      </w:r>
      <w:r w:rsidRPr="008C0273">
        <w:rPr>
          <w:rFonts w:ascii="Times New Roman" w:hAnsi="Times New Roman"/>
          <w:szCs w:val="20"/>
        </w:rPr>
        <w:tab/>
        <w:t>16.3.1</w:t>
      </w:r>
      <w:r w:rsidRPr="008C0273">
        <w:rPr>
          <w:rFonts w:ascii="Times New Roman" w:hAnsi="Times New Roman"/>
          <w:szCs w:val="20"/>
        </w:rPr>
        <w:tab/>
        <w:t>2327</w:t>
      </w:r>
      <w:r w:rsidRPr="008C0273">
        <w:rPr>
          <w:rFonts w:ascii="Times New Roman" w:hAnsi="Times New Roman"/>
          <w:szCs w:val="20"/>
        </w:rPr>
        <w:tab/>
        <w:t>-</w:t>
      </w:r>
      <w:r w:rsidRPr="008C0273">
        <w:rPr>
          <w:rFonts w:ascii="Times New Roman" w:hAnsi="Times New Roman"/>
          <w:szCs w:val="20"/>
        </w:rPr>
        <w:tab/>
        <w:t>F</w:t>
      </w:r>
      <w:r w:rsidRPr="008C0273">
        <w:rPr>
          <w:rFonts w:ascii="Times New Roman" w:hAnsi="Times New Roman"/>
          <w:szCs w:val="20"/>
        </w:rPr>
        <w:tab/>
        <w:t>NR_IAB-Core</w:t>
      </w:r>
    </w:p>
    <w:p w14:paraId="5085F36F" w14:textId="6357329D" w:rsidR="00D17633" w:rsidRPr="008C0273" w:rsidRDefault="00D17633" w:rsidP="00D17633">
      <w:pPr>
        <w:pStyle w:val="Agreement"/>
        <w:tabs>
          <w:tab w:val="clear" w:pos="-180"/>
          <w:tab w:val="num" w:pos="1619"/>
          <w:tab w:val="num" w:pos="9990"/>
        </w:tabs>
        <w:overflowPunct w:val="0"/>
        <w:autoSpaceDE w:val="0"/>
        <w:autoSpaceDN w:val="0"/>
        <w:adjustRightInd w:val="0"/>
        <w:ind w:left="1616" w:hanging="357"/>
        <w:textAlignment w:val="baseline"/>
        <w:rPr>
          <w:rFonts w:ascii="Times New Roman" w:hAnsi="Times New Roman"/>
          <w:b w:val="0"/>
          <w:szCs w:val="20"/>
        </w:rPr>
      </w:pPr>
      <w:r w:rsidRPr="008C0273">
        <w:rPr>
          <w:rFonts w:ascii="Times New Roman" w:hAnsi="Times New Roman"/>
          <w:b w:val="0"/>
          <w:szCs w:val="20"/>
          <w:lang w:val="en-US" w:eastAsia="zh-CN"/>
        </w:rPr>
        <w:t xml:space="preserve">The CR in R2-2100470 is not pursued. </w:t>
      </w:r>
      <w:r w:rsidRPr="008C0273">
        <w:rPr>
          <w:rFonts w:ascii="Times New Roman" w:hAnsi="Times New Roman"/>
          <w:b w:val="0"/>
          <w:szCs w:val="20"/>
        </w:rPr>
        <w:t xml:space="preserve"> </w:t>
      </w:r>
    </w:p>
    <w:p w14:paraId="3DD8C749" w14:textId="77777777" w:rsidR="00D17633" w:rsidRPr="008C0273" w:rsidRDefault="00D17633" w:rsidP="00D17633">
      <w:pPr>
        <w:pStyle w:val="Doc-text2"/>
        <w:rPr>
          <w:rFonts w:ascii="Times New Roman" w:hAnsi="Times New Roman"/>
          <w:szCs w:val="20"/>
        </w:rPr>
      </w:pPr>
    </w:p>
    <w:p w14:paraId="40620CD1" w14:textId="77777777" w:rsidR="00D17633" w:rsidRPr="008C0273" w:rsidRDefault="00D17633" w:rsidP="00D17633">
      <w:pPr>
        <w:pStyle w:val="Doc-title"/>
        <w:rPr>
          <w:rFonts w:ascii="Times New Roman" w:hAnsi="Times New Roman"/>
          <w:szCs w:val="20"/>
        </w:rPr>
      </w:pPr>
      <w:r w:rsidRPr="008C0273">
        <w:rPr>
          <w:rFonts w:ascii="Times New Roman" w:hAnsi="Times New Roman"/>
          <w:szCs w:val="20"/>
        </w:rPr>
        <w:t>R2-2101279</w:t>
      </w:r>
      <w:r w:rsidRPr="008C0273">
        <w:rPr>
          <w:rFonts w:ascii="Times New Roman" w:hAnsi="Times New Roman"/>
          <w:szCs w:val="20"/>
        </w:rPr>
        <w:tab/>
        <w:t>Correction on AvailabilityCombinationsPerCell IE in 38.331</w:t>
      </w:r>
      <w:r w:rsidRPr="008C0273">
        <w:rPr>
          <w:rFonts w:ascii="Times New Roman" w:hAnsi="Times New Roman"/>
          <w:szCs w:val="20"/>
        </w:rPr>
        <w:tab/>
        <w:t>ZTE, Sanechips</w:t>
      </w:r>
      <w:r w:rsidRPr="008C0273">
        <w:rPr>
          <w:rFonts w:ascii="Times New Roman" w:hAnsi="Times New Roman"/>
          <w:szCs w:val="20"/>
        </w:rPr>
        <w:tab/>
        <w:t>CR</w:t>
      </w:r>
      <w:r w:rsidRPr="008C0273">
        <w:rPr>
          <w:rFonts w:ascii="Times New Roman" w:hAnsi="Times New Roman"/>
          <w:szCs w:val="20"/>
        </w:rPr>
        <w:tab/>
        <w:t>Rel-16</w:t>
      </w:r>
      <w:r w:rsidRPr="008C0273">
        <w:rPr>
          <w:rFonts w:ascii="Times New Roman" w:hAnsi="Times New Roman"/>
          <w:szCs w:val="20"/>
        </w:rPr>
        <w:tab/>
        <w:t>38.331</w:t>
      </w:r>
      <w:r w:rsidRPr="008C0273">
        <w:rPr>
          <w:rFonts w:ascii="Times New Roman" w:hAnsi="Times New Roman"/>
          <w:szCs w:val="20"/>
        </w:rPr>
        <w:tab/>
        <w:t>16.3.1</w:t>
      </w:r>
      <w:r w:rsidRPr="008C0273">
        <w:rPr>
          <w:rFonts w:ascii="Times New Roman" w:hAnsi="Times New Roman"/>
          <w:szCs w:val="20"/>
        </w:rPr>
        <w:tab/>
        <w:t>2397</w:t>
      </w:r>
      <w:r w:rsidRPr="008C0273">
        <w:rPr>
          <w:rFonts w:ascii="Times New Roman" w:hAnsi="Times New Roman"/>
          <w:szCs w:val="20"/>
        </w:rPr>
        <w:tab/>
        <w:t>-</w:t>
      </w:r>
      <w:r w:rsidRPr="008C0273">
        <w:rPr>
          <w:rFonts w:ascii="Times New Roman" w:hAnsi="Times New Roman"/>
          <w:szCs w:val="20"/>
        </w:rPr>
        <w:tab/>
        <w:t>F</w:t>
      </w:r>
      <w:r w:rsidRPr="008C0273">
        <w:rPr>
          <w:rFonts w:ascii="Times New Roman" w:hAnsi="Times New Roman"/>
          <w:szCs w:val="20"/>
        </w:rPr>
        <w:tab/>
        <w:t>NR_IAB-Core</w:t>
      </w:r>
    </w:p>
    <w:p w14:paraId="0C928AD7" w14:textId="233D99C9" w:rsidR="00D17633" w:rsidRPr="008C0273" w:rsidRDefault="00D17633" w:rsidP="00D17633">
      <w:pPr>
        <w:pStyle w:val="Agreement"/>
        <w:tabs>
          <w:tab w:val="clear" w:pos="-180"/>
          <w:tab w:val="num" w:pos="1619"/>
          <w:tab w:val="num" w:pos="9990"/>
        </w:tabs>
        <w:overflowPunct w:val="0"/>
        <w:autoSpaceDE w:val="0"/>
        <w:autoSpaceDN w:val="0"/>
        <w:adjustRightInd w:val="0"/>
        <w:ind w:left="1616" w:hanging="357"/>
        <w:textAlignment w:val="baseline"/>
        <w:rPr>
          <w:rFonts w:ascii="Times New Roman" w:hAnsi="Times New Roman"/>
          <w:b w:val="0"/>
          <w:szCs w:val="20"/>
          <w:lang w:val="en-US" w:eastAsia="zh-CN"/>
        </w:rPr>
      </w:pPr>
      <w:r w:rsidRPr="008C0273">
        <w:rPr>
          <w:rFonts w:ascii="Times New Roman" w:hAnsi="Times New Roman"/>
          <w:b w:val="0"/>
          <w:szCs w:val="20"/>
          <w:lang w:val="en-US" w:eastAsia="zh-CN"/>
        </w:rPr>
        <w:t xml:space="preserve">Agree to merge the change in R2-2101279 into RRC rapporteur CR. </w:t>
      </w:r>
    </w:p>
    <w:p w14:paraId="6CE51692" w14:textId="77777777" w:rsidR="00D17633" w:rsidRPr="008C0273" w:rsidRDefault="00D17633" w:rsidP="00D17633">
      <w:pPr>
        <w:pStyle w:val="Doc-text2"/>
        <w:rPr>
          <w:rFonts w:ascii="Times New Roman" w:hAnsi="Times New Roman"/>
          <w:szCs w:val="20"/>
          <w:lang w:val="en-US"/>
        </w:rPr>
      </w:pPr>
    </w:p>
    <w:p w14:paraId="2B9FCF49" w14:textId="77777777" w:rsidR="00D17633" w:rsidRPr="008C0273" w:rsidRDefault="00D17633" w:rsidP="00D17633">
      <w:pPr>
        <w:pStyle w:val="Doc-title"/>
        <w:rPr>
          <w:rFonts w:ascii="Times New Roman" w:hAnsi="Times New Roman"/>
          <w:szCs w:val="20"/>
        </w:rPr>
      </w:pPr>
      <w:r w:rsidRPr="008C0273">
        <w:rPr>
          <w:rFonts w:ascii="Times New Roman" w:hAnsi="Times New Roman"/>
          <w:szCs w:val="20"/>
        </w:rPr>
        <w:t>R2-2101280</w:t>
      </w:r>
      <w:r w:rsidRPr="008C0273">
        <w:rPr>
          <w:rFonts w:ascii="Times New Roman" w:hAnsi="Times New Roman"/>
          <w:szCs w:val="20"/>
        </w:rPr>
        <w:tab/>
        <w:t>Miscellaneous corrections on IAB in 38.331</w:t>
      </w:r>
      <w:r w:rsidRPr="008C0273">
        <w:rPr>
          <w:rFonts w:ascii="Times New Roman" w:hAnsi="Times New Roman"/>
          <w:szCs w:val="20"/>
        </w:rPr>
        <w:tab/>
        <w:t>ZTE, Sanechips</w:t>
      </w:r>
      <w:r w:rsidRPr="008C0273">
        <w:rPr>
          <w:rFonts w:ascii="Times New Roman" w:hAnsi="Times New Roman"/>
          <w:szCs w:val="20"/>
        </w:rPr>
        <w:tab/>
        <w:t>CR</w:t>
      </w:r>
      <w:r w:rsidRPr="008C0273">
        <w:rPr>
          <w:rFonts w:ascii="Times New Roman" w:hAnsi="Times New Roman"/>
          <w:szCs w:val="20"/>
        </w:rPr>
        <w:tab/>
        <w:t>Rel-16</w:t>
      </w:r>
      <w:r w:rsidRPr="008C0273">
        <w:rPr>
          <w:rFonts w:ascii="Times New Roman" w:hAnsi="Times New Roman"/>
          <w:szCs w:val="20"/>
        </w:rPr>
        <w:tab/>
        <w:t>38.331</w:t>
      </w:r>
      <w:r w:rsidRPr="008C0273">
        <w:rPr>
          <w:rFonts w:ascii="Times New Roman" w:hAnsi="Times New Roman"/>
          <w:szCs w:val="20"/>
        </w:rPr>
        <w:tab/>
        <w:t>16.3.1</w:t>
      </w:r>
      <w:r w:rsidRPr="008C0273">
        <w:rPr>
          <w:rFonts w:ascii="Times New Roman" w:hAnsi="Times New Roman"/>
          <w:szCs w:val="20"/>
        </w:rPr>
        <w:tab/>
        <w:t>2398</w:t>
      </w:r>
      <w:r w:rsidRPr="008C0273">
        <w:rPr>
          <w:rFonts w:ascii="Times New Roman" w:hAnsi="Times New Roman"/>
          <w:szCs w:val="20"/>
        </w:rPr>
        <w:tab/>
        <w:t>-</w:t>
      </w:r>
      <w:r w:rsidRPr="008C0273">
        <w:rPr>
          <w:rFonts w:ascii="Times New Roman" w:hAnsi="Times New Roman"/>
          <w:szCs w:val="20"/>
        </w:rPr>
        <w:tab/>
        <w:t>F</w:t>
      </w:r>
      <w:r w:rsidRPr="008C0273">
        <w:rPr>
          <w:rFonts w:ascii="Times New Roman" w:hAnsi="Times New Roman"/>
          <w:szCs w:val="20"/>
        </w:rPr>
        <w:tab/>
        <w:t>NR_IAB-Core</w:t>
      </w:r>
    </w:p>
    <w:p w14:paraId="2CDFDAE5" w14:textId="0D418B50" w:rsidR="00D17633" w:rsidRPr="008C0273" w:rsidRDefault="00D17633" w:rsidP="00D17633">
      <w:pPr>
        <w:pStyle w:val="Agreement"/>
        <w:tabs>
          <w:tab w:val="clear" w:pos="-180"/>
          <w:tab w:val="num" w:pos="1619"/>
          <w:tab w:val="num" w:pos="9990"/>
        </w:tabs>
        <w:overflowPunct w:val="0"/>
        <w:autoSpaceDE w:val="0"/>
        <w:autoSpaceDN w:val="0"/>
        <w:adjustRightInd w:val="0"/>
        <w:ind w:left="1616" w:hanging="357"/>
        <w:textAlignment w:val="baseline"/>
        <w:rPr>
          <w:rFonts w:ascii="Times New Roman" w:hAnsi="Times New Roman"/>
          <w:b w:val="0"/>
          <w:szCs w:val="20"/>
          <w:lang w:val="en-US" w:eastAsia="zh-CN"/>
        </w:rPr>
      </w:pPr>
      <w:r w:rsidRPr="008C0273">
        <w:rPr>
          <w:rFonts w:ascii="Times New Roman" w:hAnsi="Times New Roman"/>
          <w:b w:val="0"/>
          <w:szCs w:val="20"/>
          <w:lang w:val="en-US" w:eastAsia="zh-CN"/>
        </w:rPr>
        <w:t>Agree the intention of 3</w:t>
      </w:r>
      <w:r w:rsidRPr="008C0273">
        <w:rPr>
          <w:rFonts w:ascii="Times New Roman" w:hAnsi="Times New Roman"/>
          <w:b w:val="0"/>
          <w:szCs w:val="20"/>
          <w:vertAlign w:val="superscript"/>
          <w:lang w:val="en-US" w:eastAsia="zh-CN"/>
        </w:rPr>
        <w:t>rd</w:t>
      </w:r>
      <w:r w:rsidRPr="008C0273">
        <w:rPr>
          <w:rFonts w:ascii="Times New Roman" w:hAnsi="Times New Roman"/>
          <w:b w:val="0"/>
          <w:szCs w:val="20"/>
          <w:lang w:val="en-US" w:eastAsia="zh-CN"/>
        </w:rPr>
        <w:t xml:space="preserve"> </w:t>
      </w:r>
      <w:r w:rsidRPr="008C0273">
        <w:rPr>
          <w:rFonts w:ascii="Times New Roman" w:hAnsi="Times New Roman"/>
          <w:b w:val="0"/>
          <w:szCs w:val="20"/>
        </w:rPr>
        <w:t xml:space="preserve">and </w:t>
      </w:r>
      <w:r w:rsidRPr="008C0273">
        <w:rPr>
          <w:rFonts w:ascii="Times New Roman" w:hAnsi="Times New Roman"/>
          <w:b w:val="0"/>
          <w:szCs w:val="20"/>
          <w:lang w:val="en-US" w:eastAsia="zh-CN"/>
        </w:rPr>
        <w:t>4</w:t>
      </w:r>
      <w:r w:rsidRPr="008C0273">
        <w:rPr>
          <w:rFonts w:ascii="Times New Roman" w:hAnsi="Times New Roman"/>
          <w:b w:val="0"/>
          <w:szCs w:val="20"/>
          <w:vertAlign w:val="superscript"/>
          <w:lang w:val="en-US" w:eastAsia="zh-CN"/>
        </w:rPr>
        <w:t>th</w:t>
      </w:r>
      <w:r w:rsidRPr="008C0273">
        <w:rPr>
          <w:rFonts w:ascii="Times New Roman" w:hAnsi="Times New Roman"/>
          <w:b w:val="0"/>
          <w:szCs w:val="20"/>
          <w:lang w:val="en-US" w:eastAsia="zh-CN"/>
        </w:rPr>
        <w:t xml:space="preserve"> change in R2-2101280</w:t>
      </w:r>
      <w:r w:rsidRPr="008C0273">
        <w:rPr>
          <w:rFonts w:ascii="Times New Roman" w:hAnsi="Times New Roman"/>
          <w:b w:val="0"/>
          <w:szCs w:val="20"/>
        </w:rPr>
        <w:t xml:space="preserve"> </w:t>
      </w:r>
      <w:r w:rsidRPr="008C0273">
        <w:rPr>
          <w:rFonts w:ascii="Times New Roman" w:hAnsi="Times New Roman"/>
          <w:b w:val="0"/>
          <w:szCs w:val="20"/>
          <w:lang w:val="en-US" w:eastAsia="zh-CN"/>
        </w:rPr>
        <w:t>and merge it into RRC rapporteur CR.</w:t>
      </w:r>
    </w:p>
    <w:p w14:paraId="22DD3F96" w14:textId="268A46FE" w:rsidR="00D17633" w:rsidRPr="008C0273" w:rsidRDefault="00D17633" w:rsidP="00D17633">
      <w:pPr>
        <w:pStyle w:val="Agreement"/>
        <w:tabs>
          <w:tab w:val="clear" w:pos="-180"/>
          <w:tab w:val="num" w:pos="1619"/>
          <w:tab w:val="num" w:pos="9990"/>
        </w:tabs>
        <w:overflowPunct w:val="0"/>
        <w:autoSpaceDE w:val="0"/>
        <w:autoSpaceDN w:val="0"/>
        <w:adjustRightInd w:val="0"/>
        <w:ind w:left="1616" w:hanging="357"/>
        <w:textAlignment w:val="baseline"/>
        <w:rPr>
          <w:rFonts w:ascii="Times New Roman" w:hAnsi="Times New Roman"/>
          <w:b w:val="0"/>
          <w:szCs w:val="20"/>
          <w:lang w:val="en-US" w:eastAsia="zh-CN"/>
        </w:rPr>
      </w:pPr>
      <w:r w:rsidRPr="008C0273">
        <w:rPr>
          <w:rFonts w:ascii="Times New Roman" w:hAnsi="Times New Roman"/>
          <w:b w:val="0"/>
          <w:szCs w:val="20"/>
          <w:lang w:val="en-US" w:eastAsia="zh-CN"/>
        </w:rPr>
        <w:t>Agree to merge the 1</w:t>
      </w:r>
      <w:r w:rsidRPr="008C0273">
        <w:rPr>
          <w:rFonts w:ascii="Times New Roman" w:hAnsi="Times New Roman"/>
          <w:b w:val="0"/>
          <w:szCs w:val="20"/>
          <w:vertAlign w:val="superscript"/>
          <w:lang w:val="en-US" w:eastAsia="zh-CN"/>
        </w:rPr>
        <w:t>st</w:t>
      </w:r>
      <w:r w:rsidRPr="008C0273">
        <w:rPr>
          <w:rFonts w:ascii="Times New Roman" w:hAnsi="Times New Roman"/>
          <w:b w:val="0"/>
          <w:szCs w:val="20"/>
          <w:lang w:val="en-US" w:eastAsia="zh-CN"/>
        </w:rPr>
        <w:t xml:space="preserve"> and 2</w:t>
      </w:r>
      <w:r w:rsidRPr="008C0273">
        <w:rPr>
          <w:rFonts w:ascii="Times New Roman" w:hAnsi="Times New Roman"/>
          <w:b w:val="0"/>
          <w:szCs w:val="20"/>
          <w:vertAlign w:val="superscript"/>
          <w:lang w:val="en-US" w:eastAsia="zh-CN"/>
        </w:rPr>
        <w:t>nd</w:t>
      </w:r>
      <w:r w:rsidRPr="008C0273">
        <w:rPr>
          <w:rFonts w:ascii="Times New Roman" w:hAnsi="Times New Roman"/>
          <w:b w:val="0"/>
          <w:szCs w:val="20"/>
          <w:lang w:val="en-US" w:eastAsia="zh-CN"/>
        </w:rPr>
        <w:t xml:space="preserve"> change in R2-2101280 into RRC rapporteur CR. For the 1</w:t>
      </w:r>
      <w:r w:rsidRPr="008C0273">
        <w:rPr>
          <w:rFonts w:ascii="Times New Roman" w:hAnsi="Times New Roman"/>
          <w:b w:val="0"/>
          <w:szCs w:val="20"/>
          <w:vertAlign w:val="superscript"/>
          <w:lang w:val="en-US" w:eastAsia="zh-CN"/>
        </w:rPr>
        <w:t>st</w:t>
      </w:r>
      <w:r w:rsidRPr="008C0273">
        <w:rPr>
          <w:rFonts w:ascii="Times New Roman" w:hAnsi="Times New Roman"/>
          <w:b w:val="0"/>
          <w:szCs w:val="20"/>
          <w:lang w:val="en-US" w:eastAsia="zh-CN"/>
        </w:rPr>
        <w:t xml:space="preserve"> change, the correction in clause 5.3.2 and 5.3.7.3 is not pursued.  </w:t>
      </w:r>
    </w:p>
    <w:p w14:paraId="1CDD2068" w14:textId="21D24A54" w:rsidR="00D17633" w:rsidRPr="008C0273" w:rsidRDefault="00D17633" w:rsidP="00D17633">
      <w:pPr>
        <w:pStyle w:val="Agreement"/>
        <w:tabs>
          <w:tab w:val="clear" w:pos="-180"/>
          <w:tab w:val="num" w:pos="1619"/>
          <w:tab w:val="num" w:pos="9990"/>
        </w:tabs>
        <w:overflowPunct w:val="0"/>
        <w:autoSpaceDE w:val="0"/>
        <w:autoSpaceDN w:val="0"/>
        <w:adjustRightInd w:val="0"/>
        <w:ind w:left="1616" w:hanging="357"/>
        <w:textAlignment w:val="baseline"/>
        <w:rPr>
          <w:rFonts w:ascii="Times New Roman" w:hAnsi="Times New Roman"/>
          <w:b w:val="0"/>
          <w:szCs w:val="20"/>
          <w:lang w:val="en-US" w:eastAsia="zh-CN"/>
        </w:rPr>
      </w:pPr>
      <w:r w:rsidRPr="008C0273">
        <w:rPr>
          <w:rFonts w:ascii="Times New Roman" w:hAnsi="Times New Roman"/>
          <w:b w:val="0"/>
          <w:szCs w:val="20"/>
          <w:lang w:val="en-US" w:eastAsia="zh-CN"/>
        </w:rPr>
        <w:t>Postpone the 5</w:t>
      </w:r>
      <w:r w:rsidRPr="008C0273">
        <w:rPr>
          <w:rFonts w:ascii="Times New Roman" w:hAnsi="Times New Roman"/>
          <w:b w:val="0"/>
          <w:szCs w:val="20"/>
          <w:vertAlign w:val="superscript"/>
          <w:lang w:val="en-US" w:eastAsia="zh-CN"/>
        </w:rPr>
        <w:t>th</w:t>
      </w:r>
      <w:r w:rsidRPr="008C0273">
        <w:rPr>
          <w:rFonts w:ascii="Times New Roman" w:hAnsi="Times New Roman"/>
          <w:b w:val="0"/>
          <w:szCs w:val="20"/>
          <w:lang w:val="en-US" w:eastAsia="zh-CN"/>
        </w:rPr>
        <w:t xml:space="preserve"> change in R2-2101280. </w:t>
      </w:r>
    </w:p>
    <w:p w14:paraId="3B1008C3" w14:textId="77777777" w:rsidR="00D17633" w:rsidRPr="008C0273" w:rsidRDefault="00D17633" w:rsidP="00D17633">
      <w:pPr>
        <w:pStyle w:val="Doc-title"/>
        <w:rPr>
          <w:rStyle w:val="Hyperlink"/>
          <w:rFonts w:ascii="Times New Roman" w:hAnsi="Times New Roman"/>
          <w:szCs w:val="20"/>
        </w:rPr>
      </w:pPr>
    </w:p>
    <w:p w14:paraId="729F2D11" w14:textId="1B7A3A01" w:rsidR="00D17633" w:rsidRPr="008C0273" w:rsidRDefault="00D17633" w:rsidP="00D17633">
      <w:pPr>
        <w:pStyle w:val="Doc-title"/>
        <w:rPr>
          <w:rFonts w:ascii="Times New Roman" w:hAnsi="Times New Roman"/>
          <w:szCs w:val="20"/>
        </w:rPr>
      </w:pPr>
      <w:r w:rsidRPr="008C0273">
        <w:rPr>
          <w:rFonts w:ascii="Times New Roman" w:hAnsi="Times New Roman"/>
        </w:rPr>
        <w:t>R2-2102316</w:t>
      </w:r>
      <w:r w:rsidRPr="008C0273">
        <w:rPr>
          <w:rFonts w:ascii="Times New Roman" w:hAnsi="Times New Roman"/>
          <w:szCs w:val="20"/>
        </w:rPr>
        <w:tab/>
        <w:t>Miscellaneous corrections on IAB in 38.331</w:t>
      </w:r>
      <w:r w:rsidRPr="008C0273">
        <w:rPr>
          <w:rFonts w:ascii="Times New Roman" w:hAnsi="Times New Roman"/>
          <w:szCs w:val="20"/>
        </w:rPr>
        <w:tab/>
        <w:t>ZTE, Sanechips, vivo, Samsung</w:t>
      </w:r>
      <w:r w:rsidRPr="008C0273">
        <w:rPr>
          <w:rFonts w:ascii="Times New Roman" w:hAnsi="Times New Roman"/>
          <w:szCs w:val="20"/>
        </w:rPr>
        <w:tab/>
        <w:t>CR</w:t>
      </w:r>
      <w:r w:rsidRPr="008C0273">
        <w:rPr>
          <w:rFonts w:ascii="Times New Roman" w:hAnsi="Times New Roman"/>
          <w:szCs w:val="20"/>
        </w:rPr>
        <w:tab/>
        <w:t>Rel-16</w:t>
      </w:r>
      <w:r w:rsidRPr="008C0273">
        <w:rPr>
          <w:rFonts w:ascii="Times New Roman" w:hAnsi="Times New Roman"/>
          <w:szCs w:val="20"/>
        </w:rPr>
        <w:tab/>
        <w:t>38.331</w:t>
      </w:r>
      <w:r w:rsidRPr="008C0273">
        <w:rPr>
          <w:rFonts w:ascii="Times New Roman" w:hAnsi="Times New Roman"/>
          <w:szCs w:val="20"/>
        </w:rPr>
        <w:tab/>
        <w:t>16.3.1</w:t>
      </w:r>
      <w:r w:rsidRPr="008C0273">
        <w:rPr>
          <w:rFonts w:ascii="Times New Roman" w:hAnsi="Times New Roman"/>
          <w:szCs w:val="20"/>
        </w:rPr>
        <w:tab/>
        <w:t>2398</w:t>
      </w:r>
      <w:r w:rsidRPr="008C0273">
        <w:rPr>
          <w:rFonts w:ascii="Times New Roman" w:hAnsi="Times New Roman"/>
          <w:szCs w:val="20"/>
        </w:rPr>
        <w:tab/>
        <w:t>1</w:t>
      </w:r>
      <w:r w:rsidRPr="008C0273">
        <w:rPr>
          <w:rFonts w:ascii="Times New Roman" w:hAnsi="Times New Roman"/>
          <w:szCs w:val="20"/>
        </w:rPr>
        <w:tab/>
        <w:t>F</w:t>
      </w:r>
      <w:r w:rsidRPr="008C0273">
        <w:rPr>
          <w:rFonts w:ascii="Times New Roman" w:hAnsi="Times New Roman"/>
          <w:szCs w:val="20"/>
        </w:rPr>
        <w:tab/>
        <w:t xml:space="preserve">NR_IAB-Core </w:t>
      </w:r>
    </w:p>
    <w:p w14:paraId="5F90DA36" w14:textId="5D02BD24" w:rsidR="00D17633" w:rsidRPr="008C0273" w:rsidRDefault="00D17633" w:rsidP="00D17633">
      <w:pPr>
        <w:pStyle w:val="Agreement"/>
        <w:tabs>
          <w:tab w:val="clear" w:pos="-180"/>
          <w:tab w:val="num" w:pos="1619"/>
          <w:tab w:val="num" w:pos="9990"/>
        </w:tabs>
        <w:overflowPunct w:val="0"/>
        <w:autoSpaceDE w:val="0"/>
        <w:autoSpaceDN w:val="0"/>
        <w:adjustRightInd w:val="0"/>
        <w:ind w:left="1616" w:hanging="357"/>
        <w:textAlignment w:val="baseline"/>
        <w:rPr>
          <w:rFonts w:ascii="Times New Roman" w:hAnsi="Times New Roman"/>
          <w:b w:val="0"/>
          <w:szCs w:val="20"/>
        </w:rPr>
      </w:pPr>
      <w:r w:rsidRPr="008C0273">
        <w:rPr>
          <w:rFonts w:ascii="Times New Roman" w:hAnsi="Times New Roman"/>
          <w:b w:val="0"/>
          <w:szCs w:val="20"/>
        </w:rPr>
        <w:t>Agreed</w:t>
      </w:r>
    </w:p>
    <w:p w14:paraId="53103F54" w14:textId="77777777" w:rsidR="00D17633" w:rsidRPr="008C0273" w:rsidRDefault="00D17633" w:rsidP="00D17633">
      <w:pPr>
        <w:pStyle w:val="Doc-text2"/>
        <w:rPr>
          <w:rFonts w:ascii="Times New Roman" w:hAnsi="Times New Roman"/>
          <w:szCs w:val="20"/>
        </w:rPr>
      </w:pPr>
    </w:p>
    <w:p w14:paraId="315A6111" w14:textId="77777777" w:rsidR="00D17633" w:rsidRPr="008C0273" w:rsidRDefault="00D17633" w:rsidP="00D17633">
      <w:pPr>
        <w:pStyle w:val="Doc-title"/>
        <w:rPr>
          <w:rFonts w:ascii="Times New Roman" w:hAnsi="Times New Roman"/>
          <w:szCs w:val="20"/>
        </w:rPr>
      </w:pPr>
      <w:r w:rsidRPr="008C0273">
        <w:rPr>
          <w:rFonts w:ascii="Times New Roman" w:hAnsi="Times New Roman"/>
          <w:szCs w:val="20"/>
        </w:rPr>
        <w:t>R2-2101685</w:t>
      </w:r>
      <w:r w:rsidRPr="008C0273">
        <w:rPr>
          <w:rFonts w:ascii="Times New Roman" w:hAnsi="Times New Roman"/>
          <w:szCs w:val="20"/>
        </w:rPr>
        <w:tab/>
        <w:t>Corrections on BAP address and default BAP configuration</w:t>
      </w:r>
      <w:r w:rsidRPr="008C0273">
        <w:rPr>
          <w:rFonts w:ascii="Times New Roman" w:hAnsi="Times New Roman"/>
          <w:szCs w:val="20"/>
        </w:rPr>
        <w:tab/>
        <w:t>Huawei, HiSilicon, Ericsson</w:t>
      </w:r>
      <w:r w:rsidRPr="008C0273">
        <w:rPr>
          <w:rFonts w:ascii="Times New Roman" w:hAnsi="Times New Roman"/>
          <w:szCs w:val="20"/>
        </w:rPr>
        <w:tab/>
        <w:t>CR</w:t>
      </w:r>
      <w:r w:rsidRPr="008C0273">
        <w:rPr>
          <w:rFonts w:ascii="Times New Roman" w:hAnsi="Times New Roman"/>
          <w:szCs w:val="20"/>
        </w:rPr>
        <w:tab/>
        <w:t>Rel-16</w:t>
      </w:r>
      <w:r w:rsidRPr="008C0273">
        <w:rPr>
          <w:rFonts w:ascii="Times New Roman" w:hAnsi="Times New Roman"/>
          <w:szCs w:val="20"/>
        </w:rPr>
        <w:tab/>
        <w:t>38.331</w:t>
      </w:r>
      <w:r w:rsidRPr="008C0273">
        <w:rPr>
          <w:rFonts w:ascii="Times New Roman" w:hAnsi="Times New Roman"/>
          <w:szCs w:val="20"/>
        </w:rPr>
        <w:tab/>
        <w:t>16.3.1</w:t>
      </w:r>
      <w:r w:rsidRPr="008C0273">
        <w:rPr>
          <w:rFonts w:ascii="Times New Roman" w:hAnsi="Times New Roman"/>
          <w:szCs w:val="20"/>
        </w:rPr>
        <w:tab/>
        <w:t>2427</w:t>
      </w:r>
      <w:r w:rsidRPr="008C0273">
        <w:rPr>
          <w:rFonts w:ascii="Times New Roman" w:hAnsi="Times New Roman"/>
          <w:szCs w:val="20"/>
        </w:rPr>
        <w:tab/>
        <w:t>-</w:t>
      </w:r>
      <w:r w:rsidRPr="008C0273">
        <w:rPr>
          <w:rFonts w:ascii="Times New Roman" w:hAnsi="Times New Roman"/>
          <w:szCs w:val="20"/>
        </w:rPr>
        <w:tab/>
        <w:t>F</w:t>
      </w:r>
      <w:r w:rsidRPr="008C0273">
        <w:rPr>
          <w:rFonts w:ascii="Times New Roman" w:hAnsi="Times New Roman"/>
          <w:szCs w:val="20"/>
        </w:rPr>
        <w:tab/>
        <w:t>NR_IAB-Core</w:t>
      </w:r>
    </w:p>
    <w:p w14:paraId="734AA410" w14:textId="4D1EF687" w:rsidR="00D17633" w:rsidRPr="008C0273" w:rsidRDefault="00D17633" w:rsidP="00D17633">
      <w:pPr>
        <w:pStyle w:val="Agreement"/>
        <w:tabs>
          <w:tab w:val="clear" w:pos="-180"/>
          <w:tab w:val="num" w:pos="1619"/>
          <w:tab w:val="num" w:pos="9990"/>
        </w:tabs>
        <w:overflowPunct w:val="0"/>
        <w:autoSpaceDE w:val="0"/>
        <w:autoSpaceDN w:val="0"/>
        <w:adjustRightInd w:val="0"/>
        <w:ind w:left="1616" w:hanging="357"/>
        <w:textAlignment w:val="baseline"/>
        <w:rPr>
          <w:rFonts w:ascii="Times New Roman" w:hAnsi="Times New Roman"/>
          <w:b w:val="0"/>
          <w:szCs w:val="20"/>
        </w:rPr>
      </w:pPr>
      <w:r w:rsidRPr="008C0273">
        <w:rPr>
          <w:rFonts w:ascii="Times New Roman" w:hAnsi="Times New Roman"/>
          <w:b w:val="0"/>
          <w:szCs w:val="20"/>
        </w:rPr>
        <w:t xml:space="preserve">Agree the intention of 1st and 2nd change in R2-2101685. </w:t>
      </w:r>
    </w:p>
    <w:p w14:paraId="5348CC10" w14:textId="77777777" w:rsidR="00D17633" w:rsidRPr="008C0273" w:rsidRDefault="00D17633" w:rsidP="00D17633">
      <w:pPr>
        <w:pStyle w:val="Doc-title"/>
        <w:rPr>
          <w:rFonts w:ascii="Times New Roman" w:hAnsi="Times New Roman"/>
        </w:rPr>
      </w:pPr>
    </w:p>
    <w:p w14:paraId="319E497C" w14:textId="37E47AD3" w:rsidR="00D17633" w:rsidRPr="008C0273" w:rsidRDefault="00D17633" w:rsidP="00D17633">
      <w:pPr>
        <w:pStyle w:val="Doc-title"/>
        <w:rPr>
          <w:rFonts w:ascii="Times New Roman" w:hAnsi="Times New Roman"/>
          <w:szCs w:val="20"/>
        </w:rPr>
      </w:pPr>
      <w:r w:rsidRPr="008C0273">
        <w:rPr>
          <w:rFonts w:ascii="Times New Roman" w:hAnsi="Times New Roman"/>
        </w:rPr>
        <w:t>R2-2102477</w:t>
      </w:r>
      <w:r w:rsidRPr="008C0273">
        <w:rPr>
          <w:rFonts w:ascii="Times New Roman" w:hAnsi="Times New Roman"/>
          <w:szCs w:val="20"/>
        </w:rPr>
        <w:tab/>
        <w:t>Corrections on BAP address and default BAP configuration</w:t>
      </w:r>
      <w:r w:rsidRPr="008C0273">
        <w:rPr>
          <w:rFonts w:ascii="Times New Roman" w:hAnsi="Times New Roman"/>
          <w:szCs w:val="20"/>
        </w:rPr>
        <w:tab/>
        <w:t>Huawei, HiSilicon, Ericsson</w:t>
      </w:r>
      <w:r w:rsidRPr="008C0273">
        <w:rPr>
          <w:rFonts w:ascii="Times New Roman" w:hAnsi="Times New Roman"/>
          <w:szCs w:val="20"/>
        </w:rPr>
        <w:tab/>
        <w:t>CR</w:t>
      </w:r>
      <w:r w:rsidRPr="008C0273">
        <w:rPr>
          <w:rFonts w:ascii="Times New Roman" w:hAnsi="Times New Roman"/>
          <w:szCs w:val="20"/>
        </w:rPr>
        <w:tab/>
        <w:t>Rel-16</w:t>
      </w:r>
      <w:r w:rsidRPr="008C0273">
        <w:rPr>
          <w:rFonts w:ascii="Times New Roman" w:hAnsi="Times New Roman"/>
          <w:szCs w:val="20"/>
        </w:rPr>
        <w:tab/>
        <w:t>38.331</w:t>
      </w:r>
      <w:r w:rsidRPr="008C0273">
        <w:rPr>
          <w:rFonts w:ascii="Times New Roman" w:hAnsi="Times New Roman"/>
          <w:szCs w:val="20"/>
        </w:rPr>
        <w:tab/>
        <w:t>16.3.1</w:t>
      </w:r>
      <w:r w:rsidRPr="008C0273">
        <w:rPr>
          <w:rFonts w:ascii="Times New Roman" w:hAnsi="Times New Roman"/>
          <w:szCs w:val="20"/>
        </w:rPr>
        <w:tab/>
        <w:t>2427</w:t>
      </w:r>
      <w:r w:rsidRPr="008C0273">
        <w:rPr>
          <w:rFonts w:ascii="Times New Roman" w:hAnsi="Times New Roman"/>
          <w:szCs w:val="20"/>
        </w:rPr>
        <w:tab/>
        <w:t>1</w:t>
      </w:r>
      <w:r w:rsidRPr="008C0273">
        <w:rPr>
          <w:rFonts w:ascii="Times New Roman" w:hAnsi="Times New Roman"/>
          <w:szCs w:val="20"/>
        </w:rPr>
        <w:tab/>
        <w:t>F</w:t>
      </w:r>
      <w:r w:rsidRPr="008C0273">
        <w:rPr>
          <w:rFonts w:ascii="Times New Roman" w:hAnsi="Times New Roman"/>
          <w:szCs w:val="20"/>
        </w:rPr>
        <w:tab/>
        <w:t>NR_IAB-Core</w:t>
      </w:r>
    </w:p>
    <w:p w14:paraId="2075ED85" w14:textId="2AC972BB" w:rsidR="00D17633" w:rsidRPr="008C0273" w:rsidRDefault="00D17633" w:rsidP="00D17633">
      <w:pPr>
        <w:pStyle w:val="Agreement"/>
        <w:tabs>
          <w:tab w:val="clear" w:pos="-180"/>
          <w:tab w:val="num" w:pos="1619"/>
          <w:tab w:val="num" w:pos="9990"/>
        </w:tabs>
        <w:overflowPunct w:val="0"/>
        <w:autoSpaceDE w:val="0"/>
        <w:autoSpaceDN w:val="0"/>
        <w:adjustRightInd w:val="0"/>
        <w:ind w:left="1616" w:hanging="357"/>
        <w:textAlignment w:val="baseline"/>
        <w:rPr>
          <w:rFonts w:ascii="Times New Roman" w:hAnsi="Times New Roman"/>
          <w:b w:val="0"/>
          <w:szCs w:val="20"/>
        </w:rPr>
      </w:pPr>
      <w:r w:rsidRPr="008C0273">
        <w:rPr>
          <w:rFonts w:ascii="Times New Roman" w:hAnsi="Times New Roman"/>
          <w:b w:val="0"/>
          <w:szCs w:val="20"/>
        </w:rPr>
        <w:t>Agreed</w:t>
      </w:r>
    </w:p>
    <w:p w14:paraId="6725C821" w14:textId="77777777" w:rsidR="00D17633" w:rsidRPr="008C0273" w:rsidRDefault="00D17633" w:rsidP="00D17633">
      <w:pPr>
        <w:pStyle w:val="Doc-text2"/>
        <w:rPr>
          <w:rFonts w:ascii="Times New Roman" w:hAnsi="Times New Roman"/>
          <w:szCs w:val="20"/>
        </w:rPr>
      </w:pPr>
    </w:p>
    <w:p w14:paraId="2F7B7866" w14:textId="77777777" w:rsidR="00D17633" w:rsidRPr="008C0273" w:rsidRDefault="00D17633" w:rsidP="00D17633">
      <w:pPr>
        <w:pStyle w:val="Doc-title"/>
        <w:rPr>
          <w:rFonts w:ascii="Times New Roman" w:hAnsi="Times New Roman"/>
          <w:szCs w:val="20"/>
        </w:rPr>
      </w:pPr>
      <w:r w:rsidRPr="008C0273">
        <w:rPr>
          <w:rFonts w:ascii="Times New Roman" w:hAnsi="Times New Roman"/>
          <w:szCs w:val="20"/>
        </w:rPr>
        <w:t>R2-2101686</w:t>
      </w:r>
      <w:r w:rsidRPr="008C0273">
        <w:rPr>
          <w:rFonts w:ascii="Times New Roman" w:hAnsi="Times New Roman"/>
          <w:szCs w:val="20"/>
        </w:rPr>
        <w:tab/>
        <w:t>Corrections on the P-max for IAB</w:t>
      </w:r>
      <w:r w:rsidRPr="008C0273">
        <w:rPr>
          <w:rFonts w:ascii="Times New Roman" w:hAnsi="Times New Roman"/>
          <w:szCs w:val="20"/>
        </w:rPr>
        <w:tab/>
        <w:t>Huawei, HiSilicon, Nokia, Nokia Shanghai Bell</w:t>
      </w:r>
      <w:r w:rsidRPr="008C0273">
        <w:rPr>
          <w:rFonts w:ascii="Times New Roman" w:hAnsi="Times New Roman"/>
          <w:szCs w:val="20"/>
        </w:rPr>
        <w:tab/>
        <w:t>CR</w:t>
      </w:r>
      <w:r w:rsidRPr="008C0273">
        <w:rPr>
          <w:rFonts w:ascii="Times New Roman" w:hAnsi="Times New Roman"/>
          <w:szCs w:val="20"/>
        </w:rPr>
        <w:tab/>
        <w:t>Rel-16</w:t>
      </w:r>
      <w:r w:rsidRPr="008C0273">
        <w:rPr>
          <w:rFonts w:ascii="Times New Roman" w:hAnsi="Times New Roman"/>
          <w:szCs w:val="20"/>
        </w:rPr>
        <w:tab/>
        <w:t>36.331</w:t>
      </w:r>
      <w:r w:rsidRPr="008C0273">
        <w:rPr>
          <w:rFonts w:ascii="Times New Roman" w:hAnsi="Times New Roman"/>
          <w:szCs w:val="20"/>
        </w:rPr>
        <w:tab/>
        <w:t>16.3.0</w:t>
      </w:r>
      <w:r w:rsidRPr="008C0273">
        <w:rPr>
          <w:rFonts w:ascii="Times New Roman" w:hAnsi="Times New Roman"/>
          <w:szCs w:val="20"/>
        </w:rPr>
        <w:tab/>
        <w:t>4588</w:t>
      </w:r>
      <w:r w:rsidRPr="008C0273">
        <w:rPr>
          <w:rFonts w:ascii="Times New Roman" w:hAnsi="Times New Roman"/>
          <w:szCs w:val="20"/>
        </w:rPr>
        <w:tab/>
        <w:t>-</w:t>
      </w:r>
      <w:r w:rsidRPr="008C0273">
        <w:rPr>
          <w:rFonts w:ascii="Times New Roman" w:hAnsi="Times New Roman"/>
          <w:szCs w:val="20"/>
        </w:rPr>
        <w:tab/>
        <w:t>F</w:t>
      </w:r>
      <w:r w:rsidRPr="008C0273">
        <w:rPr>
          <w:rFonts w:ascii="Times New Roman" w:hAnsi="Times New Roman"/>
          <w:szCs w:val="20"/>
        </w:rPr>
        <w:tab/>
        <w:t>NR_IAB-Core</w:t>
      </w:r>
    </w:p>
    <w:p w14:paraId="2EC6B5CD" w14:textId="0D433F83" w:rsidR="00D17633" w:rsidRPr="008C0273" w:rsidRDefault="00D17633" w:rsidP="00D17633">
      <w:pPr>
        <w:pStyle w:val="Agreement"/>
        <w:tabs>
          <w:tab w:val="clear" w:pos="-180"/>
          <w:tab w:val="num" w:pos="1619"/>
          <w:tab w:val="num" w:pos="9990"/>
        </w:tabs>
        <w:overflowPunct w:val="0"/>
        <w:autoSpaceDE w:val="0"/>
        <w:autoSpaceDN w:val="0"/>
        <w:adjustRightInd w:val="0"/>
        <w:ind w:left="1616" w:hanging="357"/>
        <w:textAlignment w:val="baseline"/>
        <w:rPr>
          <w:rFonts w:ascii="Times New Roman" w:hAnsi="Times New Roman"/>
          <w:b w:val="0"/>
          <w:szCs w:val="20"/>
        </w:rPr>
      </w:pPr>
      <w:r w:rsidRPr="008C0273">
        <w:rPr>
          <w:rFonts w:ascii="Times New Roman" w:hAnsi="Times New Roman"/>
          <w:b w:val="0"/>
          <w:szCs w:val="20"/>
        </w:rPr>
        <w:t>Agreed</w:t>
      </w:r>
    </w:p>
    <w:p w14:paraId="18393DA9" w14:textId="77777777" w:rsidR="00D17633" w:rsidRPr="008C0273" w:rsidRDefault="00D17633" w:rsidP="00D17633">
      <w:pPr>
        <w:pStyle w:val="Doc-text2"/>
        <w:rPr>
          <w:rFonts w:ascii="Times New Roman" w:hAnsi="Times New Roman"/>
          <w:szCs w:val="20"/>
        </w:rPr>
      </w:pPr>
    </w:p>
    <w:p w14:paraId="66FF3B1C" w14:textId="77777777" w:rsidR="00D17633" w:rsidRPr="008C0273" w:rsidRDefault="00D17633" w:rsidP="00D17633">
      <w:pPr>
        <w:pStyle w:val="Doc-title"/>
        <w:rPr>
          <w:rFonts w:ascii="Times New Roman" w:hAnsi="Times New Roman"/>
          <w:szCs w:val="20"/>
        </w:rPr>
      </w:pPr>
      <w:r w:rsidRPr="008C0273">
        <w:rPr>
          <w:rFonts w:ascii="Times New Roman" w:hAnsi="Times New Roman"/>
          <w:szCs w:val="20"/>
        </w:rPr>
        <w:t>R2-2101904</w:t>
      </w:r>
      <w:r w:rsidRPr="008C0273">
        <w:rPr>
          <w:rFonts w:ascii="Times New Roman" w:hAnsi="Times New Roman"/>
          <w:szCs w:val="20"/>
        </w:rPr>
        <w:tab/>
        <w:t>Correction on ULInformationTransfer failure</w:t>
      </w:r>
      <w:r w:rsidRPr="008C0273">
        <w:rPr>
          <w:rFonts w:ascii="Times New Roman" w:hAnsi="Times New Roman"/>
          <w:szCs w:val="20"/>
        </w:rPr>
        <w:tab/>
        <w:t>Samsung R&amp;D Institute UK</w:t>
      </w:r>
      <w:r w:rsidRPr="008C0273">
        <w:rPr>
          <w:rFonts w:ascii="Times New Roman" w:hAnsi="Times New Roman"/>
          <w:szCs w:val="20"/>
        </w:rPr>
        <w:tab/>
        <w:t>discussion</w:t>
      </w:r>
    </w:p>
    <w:p w14:paraId="688B7C48" w14:textId="67E83451" w:rsidR="00D17633" w:rsidRPr="008C0273" w:rsidRDefault="00D17633" w:rsidP="00D17633">
      <w:pPr>
        <w:pStyle w:val="Agreement"/>
        <w:tabs>
          <w:tab w:val="clear" w:pos="-180"/>
          <w:tab w:val="num" w:pos="1619"/>
          <w:tab w:val="num" w:pos="9990"/>
        </w:tabs>
        <w:overflowPunct w:val="0"/>
        <w:autoSpaceDE w:val="0"/>
        <w:autoSpaceDN w:val="0"/>
        <w:adjustRightInd w:val="0"/>
        <w:ind w:left="1616" w:hanging="357"/>
        <w:textAlignment w:val="baseline"/>
        <w:rPr>
          <w:rFonts w:ascii="Times New Roman" w:hAnsi="Times New Roman"/>
          <w:b w:val="0"/>
          <w:szCs w:val="20"/>
        </w:rPr>
      </w:pPr>
      <w:r w:rsidRPr="008C0273">
        <w:rPr>
          <w:rFonts w:ascii="Times New Roman" w:hAnsi="Times New Roman"/>
          <w:b w:val="0"/>
          <w:szCs w:val="20"/>
        </w:rPr>
        <w:t>Agree to merge the</w:t>
      </w:r>
      <w:r w:rsidRPr="008C0273">
        <w:rPr>
          <w:rFonts w:ascii="Times New Roman" w:hAnsi="Times New Roman"/>
          <w:b w:val="0"/>
          <w:szCs w:val="20"/>
          <w:lang w:val="en-US" w:eastAsia="zh-CN"/>
        </w:rPr>
        <w:t xml:space="preserve"> change </w:t>
      </w:r>
      <w:r w:rsidRPr="008C0273">
        <w:rPr>
          <w:rFonts w:ascii="Times New Roman" w:hAnsi="Times New Roman"/>
          <w:b w:val="0"/>
          <w:szCs w:val="20"/>
        </w:rPr>
        <w:t>proposed in R2-210</w:t>
      </w:r>
      <w:r w:rsidRPr="008C0273">
        <w:rPr>
          <w:rFonts w:ascii="Times New Roman" w:hAnsi="Times New Roman"/>
          <w:b w:val="0"/>
          <w:szCs w:val="20"/>
          <w:lang w:val="en-US" w:eastAsia="zh-CN"/>
        </w:rPr>
        <w:t xml:space="preserve">1904 into RRC rapporteur CR.  </w:t>
      </w:r>
    </w:p>
    <w:p w14:paraId="4A2BD190" w14:textId="77777777" w:rsidR="00D17633" w:rsidRPr="00C467F7" w:rsidRDefault="00D17633" w:rsidP="00D17633">
      <w:pPr>
        <w:pStyle w:val="Doc-text2"/>
      </w:pPr>
    </w:p>
    <w:p w14:paraId="738DE5AB" w14:textId="77777777" w:rsidR="00661CB5" w:rsidRPr="00C467F7" w:rsidRDefault="00661CB5" w:rsidP="00661CB5">
      <w:pPr>
        <w:pStyle w:val="Doc-text2"/>
      </w:pPr>
    </w:p>
    <w:p w14:paraId="409AF23F" w14:textId="77777777" w:rsidR="00F75588" w:rsidRDefault="00F75588" w:rsidP="00F75588">
      <w:pPr>
        <w:pStyle w:val="Heading4"/>
        <w:rPr>
          <w:lang w:eastAsia="ja-JP"/>
        </w:rPr>
      </w:pPr>
      <w:r>
        <w:rPr>
          <w:lang w:eastAsia="ja-JP"/>
        </w:rPr>
        <w:t>2.2.2</w:t>
      </w:r>
      <w:r>
        <w:rPr>
          <w:lang w:eastAsia="ja-JP"/>
        </w:rPr>
        <w:tab/>
        <w:t xml:space="preserve">Remaining Open issues </w:t>
      </w:r>
    </w:p>
    <w:p w14:paraId="134C37F3" w14:textId="76F16395" w:rsidR="00F75588" w:rsidRDefault="00F75588" w:rsidP="00F75588">
      <w:pPr>
        <w:spacing w:after="120"/>
      </w:pPr>
      <w:bookmarkStart w:id="0" w:name="_Hlk531191596"/>
      <w:bookmarkStart w:id="1" w:name="_Hlk531191940"/>
      <w:r w:rsidRPr="007C15F8">
        <w:rPr>
          <w:highlight w:val="green"/>
        </w:rPr>
        <w:t>100%</w:t>
      </w:r>
      <w:r w:rsidRPr="007C15F8">
        <w:t xml:space="preserve"> of the items defined in the RAN2 WID objectives have been accomplished. RAN2 has completed the WI.</w:t>
      </w:r>
    </w:p>
    <w:bookmarkEnd w:id="0"/>
    <w:bookmarkEnd w:id="1"/>
    <w:p w14:paraId="164486B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DF1DB19" w14:textId="77777777" w:rsidR="00701410" w:rsidRDefault="00701410" w:rsidP="00701410">
      <w:pPr>
        <w:pStyle w:val="Heading4"/>
        <w:rPr>
          <w:lang w:eastAsia="ja-JP"/>
        </w:rPr>
      </w:pPr>
      <w:r>
        <w:rPr>
          <w:lang w:eastAsia="ja-JP"/>
        </w:rPr>
        <w:t>2.3.1</w:t>
      </w:r>
      <w:r>
        <w:rPr>
          <w:lang w:eastAsia="ja-JP"/>
        </w:rPr>
        <w:tab/>
        <w:t>Agreements</w:t>
      </w:r>
    </w:p>
    <w:p w14:paraId="381175CB" w14:textId="05119833" w:rsidR="00527029" w:rsidRPr="00F15FB0" w:rsidRDefault="00527029" w:rsidP="00527029">
      <w:pPr>
        <w:tabs>
          <w:tab w:val="left" w:pos="567"/>
        </w:tabs>
        <w:snapToGrid w:val="0"/>
        <w:spacing w:before="60"/>
        <w:rPr>
          <w:rFonts w:ascii="Arial" w:hAnsi="Arial" w:cs="Arial"/>
          <w:b/>
          <w:highlight w:val="yellow"/>
          <w:u w:val="single"/>
        </w:rPr>
      </w:pPr>
      <w:r w:rsidRPr="00F15FB0">
        <w:rPr>
          <w:rFonts w:ascii="Arial" w:hAnsi="Arial" w:cs="Arial"/>
          <w:b/>
          <w:highlight w:val="yellow"/>
          <w:u w:val="single"/>
        </w:rPr>
        <w:t>RAN3 #1</w:t>
      </w:r>
      <w:r w:rsidR="004C76E0">
        <w:rPr>
          <w:rFonts w:ascii="Arial" w:hAnsi="Arial" w:cs="Arial"/>
          <w:b/>
          <w:highlight w:val="yellow"/>
          <w:u w:val="single"/>
        </w:rPr>
        <w:t>1</w:t>
      </w:r>
      <w:r w:rsidR="000770EC">
        <w:rPr>
          <w:rFonts w:ascii="Arial" w:hAnsi="Arial" w:cs="Arial"/>
          <w:b/>
          <w:highlight w:val="yellow"/>
          <w:u w:val="single"/>
        </w:rPr>
        <w:t>1</w:t>
      </w:r>
      <w:r w:rsidRPr="00F15FB0">
        <w:rPr>
          <w:rFonts w:ascii="Arial" w:hAnsi="Arial" w:cs="Arial"/>
          <w:b/>
          <w:highlight w:val="yellow"/>
          <w:u w:val="single"/>
        </w:rPr>
        <w:t>e</w:t>
      </w:r>
    </w:p>
    <w:p w14:paraId="0D9C5BFF" w14:textId="77777777" w:rsidR="00527029" w:rsidRPr="007C15F8" w:rsidRDefault="00527029" w:rsidP="00527029">
      <w:pPr>
        <w:pStyle w:val="ListParagraph"/>
        <w:spacing w:before="60"/>
        <w:ind w:leftChars="0" w:left="360"/>
        <w:rPr>
          <w:rFonts w:ascii="Times New Roman" w:hAnsi="Times New Roman"/>
          <w:b/>
          <w:color w:val="008000"/>
          <w:sz w:val="20"/>
          <w:szCs w:val="20"/>
        </w:rPr>
      </w:pPr>
    </w:p>
    <w:p w14:paraId="12BF76DC" w14:textId="113F7A22" w:rsidR="00527029" w:rsidRPr="002639BF" w:rsidRDefault="00527029" w:rsidP="00527029">
      <w:pPr>
        <w:pStyle w:val="ListParagraph"/>
        <w:spacing w:before="60"/>
        <w:ind w:leftChars="0" w:left="0"/>
        <w:rPr>
          <w:rFonts w:ascii="Times New Roman" w:hAnsi="Times New Roman"/>
          <w:b/>
          <w:sz w:val="24"/>
          <w:szCs w:val="24"/>
        </w:rPr>
      </w:pPr>
      <w:r w:rsidRPr="002639BF">
        <w:rPr>
          <w:rFonts w:ascii="Times New Roman" w:hAnsi="Times New Roman"/>
          <w:b/>
          <w:sz w:val="24"/>
          <w:szCs w:val="24"/>
          <w:highlight w:val="green"/>
        </w:rPr>
        <w:t>Agreements</w:t>
      </w:r>
      <w:r w:rsidRPr="002639BF">
        <w:rPr>
          <w:rFonts w:ascii="Times New Roman" w:hAnsi="Times New Roman"/>
          <w:b/>
          <w:sz w:val="24"/>
          <w:szCs w:val="24"/>
        </w:rPr>
        <w:t xml:space="preserve"> on </w:t>
      </w:r>
      <w:r w:rsidR="00A647F1" w:rsidRPr="002639BF">
        <w:rPr>
          <w:rFonts w:ascii="Times New Roman" w:hAnsi="Times New Roman"/>
          <w:b/>
          <w:sz w:val="24"/>
          <w:szCs w:val="24"/>
        </w:rPr>
        <w:t>corrections:</w:t>
      </w:r>
    </w:p>
    <w:p w14:paraId="69103F17" w14:textId="77777777" w:rsidR="002639BF" w:rsidRDefault="002639BF" w:rsidP="00303A79">
      <w:pPr>
        <w:widowControl w:val="0"/>
        <w:ind w:left="144" w:hanging="144"/>
        <w:rPr>
          <w:sz w:val="20"/>
          <w:szCs w:val="20"/>
        </w:rPr>
      </w:pPr>
    </w:p>
    <w:p w14:paraId="780B09D9" w14:textId="15FB69A3" w:rsidR="00303A79" w:rsidRPr="002639BF" w:rsidRDefault="00303A79" w:rsidP="00303A79">
      <w:pPr>
        <w:widowControl w:val="0"/>
        <w:ind w:left="144" w:hanging="144"/>
        <w:rPr>
          <w:sz w:val="20"/>
          <w:szCs w:val="20"/>
        </w:rPr>
      </w:pPr>
      <w:r w:rsidRPr="002639BF">
        <w:rPr>
          <w:sz w:val="20"/>
          <w:szCs w:val="20"/>
        </w:rPr>
        <w:t>R3-210543</w:t>
      </w:r>
      <w:r w:rsidR="00604DA3" w:rsidRPr="002639BF">
        <w:rPr>
          <w:bCs/>
          <w:sz w:val="20"/>
          <w:szCs w:val="20"/>
        </w:rPr>
        <w:t xml:space="preserve">: </w:t>
      </w:r>
      <w:r w:rsidRPr="002639BF">
        <w:rPr>
          <w:sz w:val="20"/>
          <w:szCs w:val="20"/>
        </w:rPr>
        <w:t>Correction on BAP configuration (Huawei), CR0721r, TS 38.473 v16.4.0, Rel-16, Cat. F</w:t>
      </w:r>
    </w:p>
    <w:p w14:paraId="69D5C129" w14:textId="76F5D3FB" w:rsidR="00303A79" w:rsidRPr="002639BF" w:rsidRDefault="00303A79" w:rsidP="00E823B8">
      <w:pPr>
        <w:pStyle w:val="Doc-text2"/>
        <w:numPr>
          <w:ilvl w:val="0"/>
          <w:numId w:val="21"/>
        </w:numPr>
        <w:spacing w:before="60"/>
        <w:rPr>
          <w:rFonts w:ascii="Times New Roman" w:hAnsi="Times New Roman"/>
          <w:bCs/>
          <w:szCs w:val="20"/>
        </w:rPr>
      </w:pPr>
      <w:r w:rsidRPr="002639BF">
        <w:rPr>
          <w:rFonts w:ascii="Times New Roman" w:hAnsi="Times New Roman"/>
          <w:bCs/>
          <w:szCs w:val="20"/>
        </w:rPr>
        <w:t>Agreed</w:t>
      </w:r>
    </w:p>
    <w:p w14:paraId="5C0552D2" w14:textId="77777777" w:rsidR="002639BF" w:rsidRDefault="002639BF" w:rsidP="00711A5A">
      <w:pPr>
        <w:widowControl w:val="0"/>
        <w:ind w:left="144" w:hanging="144"/>
        <w:rPr>
          <w:sz w:val="20"/>
          <w:szCs w:val="20"/>
        </w:rPr>
      </w:pPr>
    </w:p>
    <w:p w14:paraId="3ADF74C9" w14:textId="2F51465E" w:rsidR="00711A5A" w:rsidRPr="002639BF" w:rsidRDefault="00303A79" w:rsidP="00711A5A">
      <w:pPr>
        <w:widowControl w:val="0"/>
        <w:ind w:left="144" w:hanging="144"/>
        <w:rPr>
          <w:sz w:val="20"/>
          <w:szCs w:val="20"/>
        </w:rPr>
      </w:pPr>
      <w:r w:rsidRPr="002639BF">
        <w:rPr>
          <w:sz w:val="20"/>
          <w:szCs w:val="20"/>
        </w:rPr>
        <w:t>R3-210544: Correction on BAP address configuration for IAB-donor-DU (Huawei, LG Electronics, Lenovo, Motorola Mobility, Nokia, Nokia Shanghai Bell)</w:t>
      </w:r>
      <w:r w:rsidR="00711A5A" w:rsidRPr="002639BF">
        <w:rPr>
          <w:sz w:val="20"/>
          <w:szCs w:val="20"/>
        </w:rPr>
        <w:t>, CR0722r, TS 38.473 v16.4.0, Rel-16, Cat. F</w:t>
      </w:r>
    </w:p>
    <w:p w14:paraId="182E5DED" w14:textId="69B993A4" w:rsidR="00303A79" w:rsidRPr="002639BF" w:rsidRDefault="00303A79" w:rsidP="00303A79">
      <w:pPr>
        <w:pStyle w:val="Doc-text2"/>
        <w:numPr>
          <w:ilvl w:val="0"/>
          <w:numId w:val="21"/>
        </w:numPr>
        <w:spacing w:before="60"/>
        <w:rPr>
          <w:rFonts w:ascii="Times New Roman" w:hAnsi="Times New Roman"/>
          <w:bCs/>
          <w:szCs w:val="20"/>
        </w:rPr>
      </w:pPr>
      <w:r w:rsidRPr="002639BF">
        <w:rPr>
          <w:rFonts w:ascii="Times New Roman" w:hAnsi="Times New Roman"/>
          <w:szCs w:val="20"/>
        </w:rPr>
        <w:t>Agreed</w:t>
      </w:r>
    </w:p>
    <w:p w14:paraId="6E367FCF" w14:textId="77777777" w:rsidR="002639BF" w:rsidRDefault="002639BF" w:rsidP="00711A5A">
      <w:pPr>
        <w:widowControl w:val="0"/>
        <w:ind w:left="144" w:hanging="144"/>
        <w:rPr>
          <w:color w:val="000000"/>
          <w:sz w:val="20"/>
          <w:szCs w:val="20"/>
        </w:rPr>
      </w:pPr>
    </w:p>
    <w:p w14:paraId="64170668" w14:textId="534737DA" w:rsidR="00711A5A" w:rsidRPr="002639BF" w:rsidRDefault="00711A5A" w:rsidP="00711A5A">
      <w:pPr>
        <w:widowControl w:val="0"/>
        <w:ind w:left="144" w:hanging="144"/>
        <w:rPr>
          <w:sz w:val="20"/>
          <w:szCs w:val="20"/>
        </w:rPr>
      </w:pPr>
      <w:r w:rsidRPr="002639BF">
        <w:rPr>
          <w:color w:val="000000"/>
          <w:sz w:val="20"/>
          <w:szCs w:val="20"/>
        </w:rPr>
        <w:t>R3-211143</w:t>
      </w:r>
      <w:r w:rsidR="00E755F3" w:rsidRPr="002639BF">
        <w:rPr>
          <w:sz w:val="20"/>
          <w:szCs w:val="20"/>
        </w:rPr>
        <w:t>: Correction on clarification of non-F1 traffic (Huawei, CATT, Samsung, Nokia, Nokia Shanghai Bell, Lenovo, Motorola Mobility)</w:t>
      </w:r>
      <w:r w:rsidRPr="002639BF">
        <w:rPr>
          <w:sz w:val="20"/>
          <w:szCs w:val="20"/>
        </w:rPr>
        <w:t>, CR0146r3, TS 38.401 v16.4.0, Rel-16, Cat. F</w:t>
      </w:r>
    </w:p>
    <w:p w14:paraId="376A2FA2" w14:textId="77777777" w:rsidR="00711A5A" w:rsidRPr="002639BF" w:rsidRDefault="00711A5A" w:rsidP="00711A5A">
      <w:pPr>
        <w:pStyle w:val="Doc-text2"/>
        <w:numPr>
          <w:ilvl w:val="0"/>
          <w:numId w:val="21"/>
        </w:numPr>
        <w:spacing w:before="60"/>
        <w:rPr>
          <w:rFonts w:ascii="Times New Roman" w:hAnsi="Times New Roman"/>
          <w:bCs/>
          <w:szCs w:val="20"/>
        </w:rPr>
      </w:pPr>
      <w:r w:rsidRPr="002639BF">
        <w:rPr>
          <w:rFonts w:ascii="Times New Roman" w:hAnsi="Times New Roman"/>
          <w:szCs w:val="20"/>
        </w:rPr>
        <w:t>Agreed</w:t>
      </w:r>
    </w:p>
    <w:p w14:paraId="17FB2ED6" w14:textId="77777777" w:rsidR="002639BF" w:rsidRDefault="002639BF" w:rsidP="00711A5A">
      <w:pPr>
        <w:widowControl w:val="0"/>
        <w:ind w:left="144" w:hanging="144"/>
        <w:rPr>
          <w:color w:val="000000"/>
          <w:sz w:val="20"/>
          <w:szCs w:val="20"/>
        </w:rPr>
      </w:pPr>
    </w:p>
    <w:p w14:paraId="4E965731" w14:textId="6AA00560" w:rsidR="00711A5A" w:rsidRPr="002639BF" w:rsidRDefault="00711A5A" w:rsidP="00711A5A">
      <w:pPr>
        <w:widowControl w:val="0"/>
        <w:ind w:left="144" w:hanging="144"/>
        <w:rPr>
          <w:sz w:val="20"/>
          <w:szCs w:val="20"/>
        </w:rPr>
      </w:pPr>
      <w:r w:rsidRPr="002639BF">
        <w:rPr>
          <w:color w:val="000000"/>
          <w:sz w:val="20"/>
          <w:szCs w:val="20"/>
        </w:rPr>
        <w:t>R3-211144</w:t>
      </w:r>
      <w:r w:rsidR="00E755F3" w:rsidRPr="002639BF">
        <w:rPr>
          <w:sz w:val="20"/>
          <w:szCs w:val="20"/>
        </w:rPr>
        <w:t>: Correction on IAB procedures (Huawei, ZTE)</w:t>
      </w:r>
      <w:r w:rsidRPr="002639BF">
        <w:rPr>
          <w:sz w:val="20"/>
          <w:szCs w:val="20"/>
        </w:rPr>
        <w:t>, CR0070r2, TS 38.470 v16.3.0, Rel-16, Cat. F</w:t>
      </w:r>
    </w:p>
    <w:p w14:paraId="66494078" w14:textId="77777777" w:rsidR="00711A5A" w:rsidRPr="002639BF" w:rsidRDefault="00711A5A" w:rsidP="00711A5A">
      <w:pPr>
        <w:pStyle w:val="Doc-text2"/>
        <w:numPr>
          <w:ilvl w:val="0"/>
          <w:numId w:val="21"/>
        </w:numPr>
        <w:spacing w:before="60"/>
        <w:rPr>
          <w:rFonts w:ascii="Times New Roman" w:hAnsi="Times New Roman"/>
          <w:bCs/>
          <w:szCs w:val="20"/>
        </w:rPr>
      </w:pPr>
      <w:r w:rsidRPr="002639BF">
        <w:rPr>
          <w:rFonts w:ascii="Times New Roman" w:hAnsi="Times New Roman"/>
          <w:szCs w:val="20"/>
        </w:rPr>
        <w:t>Agreed</w:t>
      </w:r>
    </w:p>
    <w:p w14:paraId="372E403B" w14:textId="77777777" w:rsidR="002639BF" w:rsidRDefault="002639BF" w:rsidP="00711A5A">
      <w:pPr>
        <w:widowControl w:val="0"/>
        <w:ind w:left="144" w:hanging="144"/>
        <w:rPr>
          <w:color w:val="000000"/>
          <w:sz w:val="20"/>
          <w:szCs w:val="20"/>
        </w:rPr>
      </w:pPr>
    </w:p>
    <w:p w14:paraId="629FB16A" w14:textId="1A407DFE" w:rsidR="00711A5A" w:rsidRPr="002639BF" w:rsidRDefault="00711A5A" w:rsidP="00711A5A">
      <w:pPr>
        <w:widowControl w:val="0"/>
        <w:ind w:left="144" w:hanging="144"/>
        <w:rPr>
          <w:sz w:val="20"/>
          <w:szCs w:val="20"/>
        </w:rPr>
      </w:pPr>
      <w:r w:rsidRPr="002639BF">
        <w:rPr>
          <w:color w:val="000000"/>
          <w:sz w:val="20"/>
          <w:szCs w:val="20"/>
        </w:rPr>
        <w:t>R3-211262</w:t>
      </w:r>
      <w:r w:rsidR="00E755F3" w:rsidRPr="002639BF">
        <w:rPr>
          <w:sz w:val="20"/>
          <w:szCs w:val="20"/>
        </w:rPr>
        <w:t>: CR to 38.460: Supporting IAB function and procedure (ZTE, Samsung, Huawei, Nokia, Nokia Shanghai Bell)</w:t>
      </w:r>
      <w:r w:rsidRPr="002639BF">
        <w:rPr>
          <w:sz w:val="20"/>
          <w:szCs w:val="20"/>
        </w:rPr>
        <w:t>, CR0045r, TS 38.460 v16.2.0, Rel-16, Cat. F</w:t>
      </w:r>
    </w:p>
    <w:p w14:paraId="233B216C" w14:textId="77777777" w:rsidR="00711A5A" w:rsidRPr="002639BF" w:rsidRDefault="00711A5A" w:rsidP="00711A5A">
      <w:pPr>
        <w:pStyle w:val="Doc-text2"/>
        <w:numPr>
          <w:ilvl w:val="0"/>
          <w:numId w:val="21"/>
        </w:numPr>
        <w:spacing w:before="60"/>
        <w:rPr>
          <w:rFonts w:ascii="Times New Roman" w:hAnsi="Times New Roman"/>
          <w:bCs/>
          <w:szCs w:val="20"/>
        </w:rPr>
      </w:pPr>
      <w:r w:rsidRPr="002639BF">
        <w:rPr>
          <w:rFonts w:ascii="Times New Roman" w:hAnsi="Times New Roman"/>
          <w:szCs w:val="20"/>
        </w:rPr>
        <w:t>Agreed</w:t>
      </w:r>
    </w:p>
    <w:p w14:paraId="62E2FB32" w14:textId="77777777" w:rsidR="002639BF" w:rsidRDefault="002639BF" w:rsidP="00711A5A">
      <w:pPr>
        <w:widowControl w:val="0"/>
        <w:ind w:left="144" w:hanging="144"/>
        <w:rPr>
          <w:color w:val="000000"/>
          <w:sz w:val="20"/>
          <w:szCs w:val="20"/>
        </w:rPr>
      </w:pPr>
    </w:p>
    <w:p w14:paraId="10EE3017" w14:textId="0462F1CD" w:rsidR="00711A5A" w:rsidRPr="002639BF" w:rsidRDefault="00711A5A" w:rsidP="00711A5A">
      <w:pPr>
        <w:widowControl w:val="0"/>
        <w:ind w:left="144" w:hanging="144"/>
        <w:rPr>
          <w:sz w:val="20"/>
          <w:szCs w:val="20"/>
        </w:rPr>
      </w:pPr>
      <w:r w:rsidRPr="002639BF">
        <w:rPr>
          <w:color w:val="000000"/>
          <w:sz w:val="20"/>
          <w:szCs w:val="20"/>
        </w:rPr>
        <w:t>R3-211263</w:t>
      </w:r>
      <w:r w:rsidRPr="002639BF">
        <w:rPr>
          <w:sz w:val="20"/>
          <w:szCs w:val="20"/>
        </w:rPr>
        <w:t>: CR to 38.473: Correction on IAB related definitions and unsuccessful establishment of a BH RLC channel (ZTE, Samsung, Huawei, Nokia, Nokia Shanghai Bell), CR0728r, TS 38.473 v16.4.0, Rel-16, Cat. F</w:t>
      </w:r>
    </w:p>
    <w:p w14:paraId="2E7E004E" w14:textId="77777777" w:rsidR="00711A5A" w:rsidRPr="002639BF" w:rsidRDefault="00711A5A" w:rsidP="00711A5A">
      <w:pPr>
        <w:pStyle w:val="Doc-text2"/>
        <w:numPr>
          <w:ilvl w:val="0"/>
          <w:numId w:val="21"/>
        </w:numPr>
        <w:spacing w:before="60"/>
        <w:rPr>
          <w:rFonts w:ascii="Times New Roman" w:hAnsi="Times New Roman"/>
          <w:bCs/>
          <w:szCs w:val="20"/>
        </w:rPr>
      </w:pPr>
      <w:r w:rsidRPr="002639BF">
        <w:rPr>
          <w:rFonts w:ascii="Times New Roman" w:hAnsi="Times New Roman"/>
          <w:szCs w:val="20"/>
        </w:rPr>
        <w:t>Agreed</w:t>
      </w:r>
    </w:p>
    <w:p w14:paraId="7462D362" w14:textId="77777777" w:rsidR="002639BF" w:rsidRDefault="002639BF" w:rsidP="00711A5A">
      <w:pPr>
        <w:widowControl w:val="0"/>
        <w:ind w:left="144" w:hanging="144"/>
        <w:rPr>
          <w:color w:val="000000"/>
          <w:sz w:val="20"/>
          <w:szCs w:val="20"/>
        </w:rPr>
      </w:pPr>
    </w:p>
    <w:p w14:paraId="4F6D32B4" w14:textId="38CB9012" w:rsidR="00711A5A" w:rsidRPr="002639BF" w:rsidRDefault="00711A5A" w:rsidP="00711A5A">
      <w:pPr>
        <w:widowControl w:val="0"/>
        <w:ind w:left="144" w:hanging="144"/>
        <w:rPr>
          <w:sz w:val="20"/>
          <w:szCs w:val="20"/>
        </w:rPr>
      </w:pPr>
      <w:r w:rsidRPr="002639BF">
        <w:rPr>
          <w:color w:val="000000"/>
          <w:sz w:val="20"/>
          <w:szCs w:val="20"/>
        </w:rPr>
        <w:t>R3-211264</w:t>
      </w:r>
      <w:r w:rsidRPr="002639BF">
        <w:rPr>
          <w:sz w:val="20"/>
          <w:szCs w:val="20"/>
        </w:rPr>
        <w:t>: CR to 38.463 Correction on IAB UP TNL Address Update (ZTE, Samsung, CATT</w:t>
      </w:r>
      <w:proofErr w:type="gramStart"/>
      <w:r w:rsidRPr="002639BF">
        <w:rPr>
          <w:sz w:val="20"/>
          <w:szCs w:val="20"/>
        </w:rPr>
        <w:t>),  CR</w:t>
      </w:r>
      <w:proofErr w:type="gramEnd"/>
      <w:r w:rsidRPr="002639BF">
        <w:rPr>
          <w:sz w:val="20"/>
          <w:szCs w:val="20"/>
        </w:rPr>
        <w:t>0583r, TS 38.463 v16.4.0, Rel-16, Cat. F</w:t>
      </w:r>
    </w:p>
    <w:p w14:paraId="0C219CAF" w14:textId="77777777" w:rsidR="00711A5A" w:rsidRPr="002639BF" w:rsidRDefault="00711A5A" w:rsidP="00711A5A">
      <w:pPr>
        <w:pStyle w:val="Doc-text2"/>
        <w:numPr>
          <w:ilvl w:val="0"/>
          <w:numId w:val="21"/>
        </w:numPr>
        <w:spacing w:before="60"/>
        <w:rPr>
          <w:rFonts w:ascii="Times New Roman" w:hAnsi="Times New Roman"/>
          <w:bCs/>
          <w:szCs w:val="20"/>
        </w:rPr>
      </w:pPr>
      <w:r w:rsidRPr="002639BF">
        <w:rPr>
          <w:rFonts w:ascii="Times New Roman" w:hAnsi="Times New Roman"/>
          <w:szCs w:val="20"/>
        </w:rPr>
        <w:t>Agreed</w:t>
      </w:r>
    </w:p>
    <w:p w14:paraId="3D198562" w14:textId="77777777" w:rsidR="00221DBA" w:rsidRPr="002639BF" w:rsidRDefault="00221DBA" w:rsidP="005943BE">
      <w:pPr>
        <w:spacing w:before="60"/>
        <w:rPr>
          <w:b/>
          <w:sz w:val="20"/>
          <w:szCs w:val="20"/>
          <w:highlight w:val="green"/>
        </w:rPr>
      </w:pPr>
    </w:p>
    <w:p w14:paraId="47F9FFD2" w14:textId="1A4DFE17" w:rsidR="005943BE" w:rsidRPr="002325EC" w:rsidRDefault="005943BE" w:rsidP="005943BE">
      <w:pPr>
        <w:spacing w:before="60"/>
        <w:rPr>
          <w:b/>
          <w:sz w:val="20"/>
          <w:szCs w:val="20"/>
        </w:rPr>
      </w:pPr>
      <w:r w:rsidRPr="002325EC">
        <w:rPr>
          <w:b/>
          <w:sz w:val="20"/>
          <w:szCs w:val="20"/>
          <w:highlight w:val="green"/>
        </w:rPr>
        <w:t>Agreements</w:t>
      </w:r>
      <w:r w:rsidRPr="002325EC">
        <w:rPr>
          <w:b/>
          <w:sz w:val="20"/>
          <w:szCs w:val="20"/>
        </w:rPr>
        <w:t xml:space="preserve"> on LS out:</w:t>
      </w:r>
    </w:p>
    <w:p w14:paraId="54848F4E" w14:textId="77777777" w:rsidR="002639BF" w:rsidRDefault="002639BF" w:rsidP="005943BE">
      <w:pPr>
        <w:spacing w:before="60"/>
        <w:rPr>
          <w:bCs/>
          <w:sz w:val="20"/>
          <w:szCs w:val="20"/>
        </w:rPr>
      </w:pPr>
    </w:p>
    <w:p w14:paraId="272A42AE" w14:textId="0E54566F" w:rsidR="002325EC" w:rsidRPr="002325EC" w:rsidRDefault="002325EC" w:rsidP="005943BE">
      <w:pPr>
        <w:spacing w:before="60"/>
        <w:rPr>
          <w:bCs/>
          <w:sz w:val="20"/>
          <w:szCs w:val="20"/>
        </w:rPr>
      </w:pPr>
      <w:r w:rsidRPr="002325EC">
        <w:rPr>
          <w:bCs/>
          <w:sz w:val="20"/>
          <w:szCs w:val="20"/>
        </w:rPr>
        <w:t>R3-211359: LS to RAN1 on Granularity of the H/S/NA Slot Configurations for the IAB-DU</w:t>
      </w:r>
    </w:p>
    <w:p w14:paraId="025C6074" w14:textId="77777777" w:rsidR="002325EC" w:rsidRPr="002325EC" w:rsidRDefault="002325EC" w:rsidP="002325EC">
      <w:pPr>
        <w:pStyle w:val="Doc-text2"/>
        <w:numPr>
          <w:ilvl w:val="0"/>
          <w:numId w:val="21"/>
        </w:numPr>
        <w:spacing w:before="60"/>
        <w:rPr>
          <w:rFonts w:ascii="Times New Roman" w:hAnsi="Times New Roman"/>
          <w:bCs/>
          <w:szCs w:val="20"/>
        </w:rPr>
      </w:pPr>
      <w:r w:rsidRPr="002325EC">
        <w:rPr>
          <w:rFonts w:ascii="Times New Roman" w:hAnsi="Times New Roman"/>
          <w:szCs w:val="20"/>
        </w:rPr>
        <w:t>Agreed</w:t>
      </w:r>
    </w:p>
    <w:p w14:paraId="5F5E3BBE" w14:textId="2B3F14E9" w:rsidR="00711A5A" w:rsidRPr="00520393" w:rsidRDefault="00711A5A" w:rsidP="00711A5A">
      <w:pPr>
        <w:widowControl w:val="0"/>
        <w:ind w:left="144" w:hanging="144"/>
        <w:rPr>
          <w:rFonts w:ascii="Calibri" w:hAnsi="Calibri" w:cs="Calibri"/>
          <w:sz w:val="18"/>
        </w:rPr>
      </w:pPr>
    </w:p>
    <w:p w14:paraId="38CADDF4" w14:textId="77777777" w:rsidR="00604DA3" w:rsidRPr="001A5031" w:rsidRDefault="00604DA3" w:rsidP="001E7C69">
      <w:pPr>
        <w:pStyle w:val="ListParagraph"/>
        <w:spacing w:before="60"/>
        <w:ind w:leftChars="0" w:left="360"/>
        <w:rPr>
          <w:rFonts w:ascii="Times New Roman" w:hAnsi="Times New Roman"/>
          <w:sz w:val="22"/>
        </w:rPr>
      </w:pPr>
    </w:p>
    <w:p w14:paraId="384E94AA" w14:textId="77777777" w:rsidR="00527029" w:rsidRDefault="00527029" w:rsidP="00527029">
      <w:pPr>
        <w:pStyle w:val="Heading4"/>
        <w:rPr>
          <w:lang w:eastAsia="ja-JP"/>
        </w:rPr>
      </w:pPr>
      <w:r>
        <w:rPr>
          <w:lang w:eastAsia="ja-JP"/>
        </w:rPr>
        <w:t>2.3.2</w:t>
      </w:r>
      <w:r>
        <w:rPr>
          <w:lang w:eastAsia="ja-JP"/>
        </w:rPr>
        <w:tab/>
        <w:t>Remaining Open issues</w:t>
      </w:r>
    </w:p>
    <w:p w14:paraId="39AA2037" w14:textId="77777777" w:rsidR="00527029" w:rsidRPr="007C15F8" w:rsidRDefault="00527029" w:rsidP="00527029">
      <w:pPr>
        <w:spacing w:after="120"/>
        <w:rPr>
          <w:lang w:eastAsia="ja-JP"/>
        </w:rPr>
      </w:pPr>
      <w:r w:rsidRPr="007C15F8">
        <w:rPr>
          <w:highlight w:val="green"/>
        </w:rPr>
        <w:t>100%</w:t>
      </w:r>
      <w:r w:rsidRPr="007C15F8">
        <w:t xml:space="preserve"> of the items defined in the RAN3 WID objectives have been accomplished. RAN3 has completed the WI.</w:t>
      </w:r>
    </w:p>
    <w:p w14:paraId="4EA2AB61" w14:textId="77777777" w:rsidR="00527029" w:rsidRDefault="00527029" w:rsidP="00527029">
      <w:pPr>
        <w:pStyle w:val="maintext"/>
        <w:spacing w:line="240" w:lineRule="auto"/>
        <w:ind w:left="1440"/>
        <w:jc w:val="left"/>
        <w:rPr>
          <w:rFonts w:eastAsia="Times New Roman" w:cs="Times New Roman"/>
          <w:lang w:eastAsia="en-US"/>
        </w:rPr>
      </w:pPr>
    </w:p>
    <w:p w14:paraId="0AC927C7"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207C0A7" w14:textId="4BE04CE5" w:rsidR="00701410" w:rsidRDefault="00701410" w:rsidP="00701410">
      <w:pPr>
        <w:pStyle w:val="Heading4"/>
        <w:rPr>
          <w:lang w:eastAsia="ja-JP"/>
        </w:rPr>
      </w:pPr>
      <w:r>
        <w:rPr>
          <w:lang w:eastAsia="ja-JP"/>
        </w:rPr>
        <w:t>2.4.1</w:t>
      </w:r>
      <w:r>
        <w:rPr>
          <w:lang w:eastAsia="ja-JP"/>
        </w:rPr>
        <w:tab/>
        <w:t>Agreements</w:t>
      </w:r>
    </w:p>
    <w:p w14:paraId="23D0BEB4" w14:textId="56108D77" w:rsidR="00CB7F62" w:rsidRDefault="00CB7F62" w:rsidP="00CB7F62">
      <w:pPr>
        <w:tabs>
          <w:tab w:val="left" w:pos="567"/>
        </w:tabs>
        <w:snapToGrid w:val="0"/>
        <w:spacing w:after="120"/>
        <w:rPr>
          <w:rFonts w:ascii="Arial" w:hAnsi="Arial" w:cs="Arial"/>
          <w:b/>
          <w:highlight w:val="yellow"/>
          <w:u w:val="single"/>
        </w:rPr>
      </w:pPr>
      <w:r w:rsidRPr="00CD6D64">
        <w:rPr>
          <w:rFonts w:ascii="Arial" w:hAnsi="Arial" w:cs="Arial"/>
          <w:b/>
          <w:highlight w:val="yellow"/>
          <w:u w:val="single"/>
        </w:rPr>
        <w:t>RAN4 #9</w:t>
      </w:r>
      <w:r w:rsidR="000770EC">
        <w:rPr>
          <w:rFonts w:ascii="Arial" w:hAnsi="Arial" w:cs="Arial"/>
          <w:b/>
          <w:highlight w:val="yellow"/>
          <w:u w:val="single"/>
        </w:rPr>
        <w:t>8</w:t>
      </w:r>
      <w:r w:rsidRPr="00CD6D64">
        <w:rPr>
          <w:rFonts w:ascii="Arial" w:hAnsi="Arial" w:cs="Arial"/>
          <w:b/>
          <w:highlight w:val="yellow"/>
          <w:u w:val="single"/>
          <w:lang w:eastAsia="ja-JP"/>
        </w:rPr>
        <w:t>-</w:t>
      </w:r>
      <w:r w:rsidRPr="00CD6D64">
        <w:rPr>
          <w:rFonts w:ascii="Arial" w:hAnsi="Arial" w:cs="Arial"/>
          <w:b/>
          <w:highlight w:val="yellow"/>
          <w:u w:val="single"/>
        </w:rPr>
        <w:t>e</w:t>
      </w:r>
      <w:r w:rsidR="00D70CAA">
        <w:rPr>
          <w:rFonts w:ascii="Arial" w:hAnsi="Arial" w:cs="Arial"/>
          <w:b/>
          <w:highlight w:val="yellow"/>
          <w:u w:val="single"/>
        </w:rPr>
        <w:t>:</w:t>
      </w:r>
    </w:p>
    <w:p w14:paraId="1040953B" w14:textId="4F0043D7" w:rsidR="009166B5" w:rsidRDefault="00251622" w:rsidP="009166B5">
      <w:pPr>
        <w:pStyle w:val="CRCoverPage"/>
        <w:spacing w:after="0"/>
        <w:rPr>
          <w:rFonts w:ascii="Times New Roman" w:hAnsi="Times New Roman"/>
          <w:b/>
          <w:sz w:val="22"/>
        </w:rPr>
      </w:pPr>
      <w:r w:rsidRPr="00344BE5">
        <w:rPr>
          <w:rFonts w:ascii="Times New Roman" w:hAnsi="Times New Roman"/>
          <w:b/>
          <w:sz w:val="22"/>
          <w:highlight w:val="green"/>
        </w:rPr>
        <w:t>Agreements</w:t>
      </w:r>
      <w:r w:rsidR="00B64196">
        <w:rPr>
          <w:rFonts w:ascii="Times New Roman" w:hAnsi="Times New Roman"/>
          <w:b/>
          <w:sz w:val="22"/>
        </w:rPr>
        <w:t>:</w:t>
      </w:r>
    </w:p>
    <w:p w14:paraId="4A419238" w14:textId="318D8E1B" w:rsidR="00A01ADD" w:rsidRDefault="00A01ADD" w:rsidP="009166B5">
      <w:pPr>
        <w:pStyle w:val="CRCoverPage"/>
        <w:spacing w:after="0"/>
        <w:rPr>
          <w:rFonts w:ascii="Times New Roman" w:hAnsi="Times New Roman"/>
          <w:b/>
          <w:sz w:val="22"/>
        </w:rPr>
      </w:pPr>
    </w:p>
    <w:p w14:paraId="7F09F468" w14:textId="73BBED8E" w:rsidR="00A01ADD" w:rsidRDefault="00A01ADD" w:rsidP="009166B5">
      <w:pPr>
        <w:pStyle w:val="CRCoverPage"/>
        <w:spacing w:after="0"/>
        <w:rPr>
          <w:rFonts w:ascii="Times New Roman" w:eastAsiaTheme="minorEastAsia" w:hAnsi="Times New Roman"/>
          <w:b/>
          <w:sz w:val="22"/>
          <w:lang w:eastAsia="ja-JP"/>
        </w:rPr>
      </w:pPr>
      <w:r>
        <w:rPr>
          <w:rFonts w:ascii="Times New Roman" w:eastAsiaTheme="minorEastAsia" w:hAnsi="Times New Roman" w:hint="eastAsia"/>
          <w:b/>
          <w:sz w:val="22"/>
          <w:lang w:eastAsia="ja-JP"/>
        </w:rPr>
        <w:t>I</w:t>
      </w:r>
      <w:r>
        <w:rPr>
          <w:rFonts w:ascii="Times New Roman" w:eastAsiaTheme="minorEastAsia" w:hAnsi="Times New Roman"/>
          <w:b/>
          <w:sz w:val="22"/>
          <w:lang w:eastAsia="ja-JP"/>
        </w:rPr>
        <w:t>AB core maintenance related agreements:</w:t>
      </w:r>
    </w:p>
    <w:p w14:paraId="15371270" w14:textId="40795550" w:rsidR="00A01ADD" w:rsidRDefault="00A01ADD" w:rsidP="009166B5">
      <w:pPr>
        <w:pStyle w:val="CRCoverPage"/>
        <w:spacing w:after="0"/>
        <w:rPr>
          <w:rFonts w:ascii="Times New Roman" w:eastAsiaTheme="minorEastAsia" w:hAnsi="Times New Roman"/>
          <w:bCs/>
          <w:sz w:val="22"/>
          <w:lang w:eastAsia="ja-JP"/>
        </w:rPr>
      </w:pPr>
      <w:r>
        <w:rPr>
          <w:rFonts w:ascii="Times New Roman" w:eastAsiaTheme="minorEastAsia" w:hAnsi="Times New Roman" w:hint="eastAsia"/>
          <w:bCs/>
          <w:sz w:val="22"/>
          <w:lang w:eastAsia="ja-JP"/>
        </w:rPr>
        <w:t>T</w:t>
      </w:r>
      <w:r>
        <w:rPr>
          <w:rFonts w:ascii="Times New Roman" w:eastAsiaTheme="minorEastAsia" w:hAnsi="Times New Roman"/>
          <w:bCs/>
          <w:sz w:val="22"/>
          <w:lang w:eastAsia="ja-JP"/>
        </w:rPr>
        <w:t>he following CRs with corrections have been agreed:</w:t>
      </w:r>
    </w:p>
    <w:p w14:paraId="09CAAAB8" w14:textId="1893B859" w:rsidR="00A01ADD" w:rsidRDefault="00A01ADD" w:rsidP="009166B5">
      <w:pPr>
        <w:pStyle w:val="CRCoverPage"/>
        <w:spacing w:after="0"/>
        <w:rPr>
          <w:rFonts w:ascii="Times New Roman" w:eastAsiaTheme="minorEastAsia" w:hAnsi="Times New Roman"/>
          <w:bCs/>
          <w:sz w:val="22"/>
          <w:lang w:eastAsia="ja-JP"/>
        </w:rPr>
      </w:pPr>
      <w:r>
        <w:rPr>
          <w:rFonts w:ascii="Times New Roman" w:eastAsiaTheme="minorEastAsia" w:hAnsi="Times New Roman"/>
          <w:bCs/>
          <w:sz w:val="22"/>
          <w:lang w:eastAsia="ja-JP"/>
        </w:rPr>
        <w:t>R4-2103846: IAB-MT EVM measurements</w:t>
      </w:r>
    </w:p>
    <w:p w14:paraId="7613FECD" w14:textId="308C65D7" w:rsidR="00A01ADD" w:rsidRDefault="00A01ADD" w:rsidP="009166B5">
      <w:pPr>
        <w:pStyle w:val="CRCoverPage"/>
        <w:spacing w:after="0"/>
        <w:rPr>
          <w:rFonts w:ascii="Times New Roman" w:eastAsiaTheme="minorEastAsia" w:hAnsi="Times New Roman"/>
          <w:bCs/>
          <w:sz w:val="22"/>
          <w:lang w:eastAsia="ja-JP"/>
        </w:rPr>
      </w:pPr>
      <w:r>
        <w:rPr>
          <w:rFonts w:ascii="Times New Roman" w:eastAsiaTheme="minorEastAsia" w:hAnsi="Times New Roman" w:hint="eastAsia"/>
          <w:bCs/>
          <w:sz w:val="22"/>
          <w:lang w:eastAsia="ja-JP"/>
        </w:rPr>
        <w:t>R</w:t>
      </w:r>
      <w:r>
        <w:rPr>
          <w:rFonts w:ascii="Times New Roman" w:eastAsiaTheme="minorEastAsia" w:hAnsi="Times New Roman"/>
          <w:bCs/>
          <w:sz w:val="22"/>
          <w:lang w:eastAsia="ja-JP"/>
        </w:rPr>
        <w:t>4-2103957: Corrections to Clause 5 of 38.174</w:t>
      </w:r>
    </w:p>
    <w:p w14:paraId="152BADBE" w14:textId="0465A6DE" w:rsidR="00A01ADD" w:rsidRDefault="00A01ADD" w:rsidP="009166B5">
      <w:pPr>
        <w:pStyle w:val="CRCoverPage"/>
        <w:spacing w:after="0"/>
        <w:rPr>
          <w:rFonts w:ascii="Times New Roman" w:eastAsiaTheme="minorEastAsia" w:hAnsi="Times New Roman"/>
          <w:bCs/>
          <w:sz w:val="22"/>
          <w:lang w:eastAsia="ja-JP"/>
        </w:rPr>
      </w:pPr>
      <w:r>
        <w:rPr>
          <w:rFonts w:ascii="Times New Roman" w:eastAsiaTheme="minorEastAsia" w:hAnsi="Times New Roman" w:hint="eastAsia"/>
          <w:bCs/>
          <w:sz w:val="22"/>
          <w:lang w:eastAsia="ja-JP"/>
        </w:rPr>
        <w:t>R</w:t>
      </w:r>
      <w:r>
        <w:rPr>
          <w:rFonts w:ascii="Times New Roman" w:eastAsiaTheme="minorEastAsia" w:hAnsi="Times New Roman"/>
          <w:bCs/>
          <w:sz w:val="22"/>
          <w:lang w:eastAsia="ja-JP"/>
        </w:rPr>
        <w:t>4-2103850: Corrections to Clause 6,7 and 9 of 38.174</w:t>
      </w:r>
    </w:p>
    <w:p w14:paraId="4ABF4945" w14:textId="4E712E6F" w:rsidR="00A01ADD" w:rsidRDefault="00A01ADD" w:rsidP="009166B5">
      <w:pPr>
        <w:pStyle w:val="CRCoverPage"/>
        <w:spacing w:after="0"/>
        <w:rPr>
          <w:rFonts w:ascii="Times New Roman" w:eastAsiaTheme="minorEastAsia" w:hAnsi="Times New Roman"/>
          <w:bCs/>
          <w:sz w:val="22"/>
          <w:lang w:eastAsia="ja-JP"/>
        </w:rPr>
      </w:pPr>
      <w:r>
        <w:rPr>
          <w:rFonts w:ascii="Times New Roman" w:eastAsiaTheme="minorEastAsia" w:hAnsi="Times New Roman" w:hint="eastAsia"/>
          <w:bCs/>
          <w:sz w:val="22"/>
          <w:lang w:eastAsia="ja-JP"/>
        </w:rPr>
        <w:t>R</w:t>
      </w:r>
      <w:r>
        <w:rPr>
          <w:rFonts w:ascii="Times New Roman" w:eastAsiaTheme="minorEastAsia" w:hAnsi="Times New Roman"/>
          <w:bCs/>
          <w:sz w:val="22"/>
          <w:lang w:eastAsia="ja-JP"/>
        </w:rPr>
        <w:t>4-2013851: Corrections to transmitter characteristics requirements</w:t>
      </w:r>
    </w:p>
    <w:p w14:paraId="670F3A54" w14:textId="5D2329D2" w:rsidR="00A01ADD" w:rsidRDefault="00A01ADD" w:rsidP="009166B5">
      <w:pPr>
        <w:pStyle w:val="CRCoverPage"/>
        <w:spacing w:after="0"/>
        <w:rPr>
          <w:rFonts w:ascii="Times New Roman" w:eastAsiaTheme="minorEastAsia" w:hAnsi="Times New Roman"/>
          <w:bCs/>
          <w:sz w:val="22"/>
          <w:lang w:eastAsia="ja-JP"/>
        </w:rPr>
      </w:pPr>
      <w:r>
        <w:rPr>
          <w:rFonts w:ascii="Times New Roman" w:eastAsiaTheme="minorEastAsia" w:hAnsi="Times New Roman" w:hint="eastAsia"/>
          <w:bCs/>
          <w:sz w:val="22"/>
          <w:lang w:eastAsia="ja-JP"/>
        </w:rPr>
        <w:t>R</w:t>
      </w:r>
      <w:r>
        <w:rPr>
          <w:rFonts w:ascii="Times New Roman" w:eastAsiaTheme="minorEastAsia" w:hAnsi="Times New Roman"/>
          <w:bCs/>
          <w:sz w:val="22"/>
          <w:lang w:eastAsia="ja-JP"/>
        </w:rPr>
        <w:t>4-2102341: Corrections to sensitivity and dynamic range requirements</w:t>
      </w:r>
    </w:p>
    <w:p w14:paraId="2908334F" w14:textId="7ADA4B0C" w:rsidR="00A01ADD" w:rsidRDefault="00A01ADD" w:rsidP="009166B5">
      <w:pPr>
        <w:pStyle w:val="CRCoverPage"/>
        <w:spacing w:after="0"/>
        <w:rPr>
          <w:rFonts w:ascii="Times New Roman" w:eastAsiaTheme="minorEastAsia" w:hAnsi="Times New Roman"/>
          <w:bCs/>
          <w:sz w:val="22"/>
          <w:lang w:eastAsia="ja-JP"/>
        </w:rPr>
      </w:pPr>
      <w:r>
        <w:rPr>
          <w:rFonts w:ascii="Times New Roman" w:eastAsiaTheme="minorEastAsia" w:hAnsi="Times New Roman" w:hint="eastAsia"/>
          <w:bCs/>
          <w:sz w:val="22"/>
          <w:lang w:eastAsia="ja-JP"/>
        </w:rPr>
        <w:t>R</w:t>
      </w:r>
      <w:r>
        <w:rPr>
          <w:rFonts w:ascii="Times New Roman" w:eastAsiaTheme="minorEastAsia" w:hAnsi="Times New Roman"/>
          <w:bCs/>
          <w:sz w:val="22"/>
          <w:lang w:eastAsia="ja-JP"/>
        </w:rPr>
        <w:t>4-2102339: Corrections to selectivity and IBB</w:t>
      </w:r>
    </w:p>
    <w:p w14:paraId="357782D9" w14:textId="3003E545" w:rsidR="00A01ADD" w:rsidRDefault="00A01ADD" w:rsidP="009166B5">
      <w:pPr>
        <w:pStyle w:val="CRCoverPage"/>
        <w:spacing w:after="0"/>
        <w:rPr>
          <w:rFonts w:ascii="Times New Roman" w:eastAsiaTheme="minorEastAsia" w:hAnsi="Times New Roman"/>
          <w:bCs/>
          <w:sz w:val="22"/>
          <w:lang w:eastAsia="ja-JP"/>
        </w:rPr>
      </w:pPr>
      <w:r>
        <w:rPr>
          <w:rFonts w:ascii="Times New Roman" w:eastAsiaTheme="minorEastAsia" w:hAnsi="Times New Roman" w:hint="eastAsia"/>
          <w:bCs/>
          <w:sz w:val="22"/>
          <w:lang w:eastAsia="ja-JP"/>
        </w:rPr>
        <w:t>R</w:t>
      </w:r>
      <w:r>
        <w:rPr>
          <w:rFonts w:ascii="Times New Roman" w:eastAsiaTheme="minorEastAsia" w:hAnsi="Times New Roman"/>
          <w:bCs/>
          <w:sz w:val="22"/>
          <w:lang w:eastAsia="ja-JP"/>
        </w:rPr>
        <w:t>4-2102011: Corrections to receiver requirements</w:t>
      </w:r>
    </w:p>
    <w:p w14:paraId="4E079F0D" w14:textId="3915FD37" w:rsidR="00A01ADD" w:rsidRPr="00A01ADD" w:rsidRDefault="00A01ADD" w:rsidP="00A01ADD">
      <w:pPr>
        <w:pStyle w:val="CRCoverPage"/>
        <w:spacing w:after="0"/>
        <w:rPr>
          <w:rFonts w:ascii="Times New Roman" w:eastAsiaTheme="minorEastAsia" w:hAnsi="Times New Roman"/>
          <w:bCs/>
          <w:sz w:val="22"/>
          <w:lang w:eastAsia="ja-JP"/>
        </w:rPr>
      </w:pPr>
      <w:r>
        <w:rPr>
          <w:rFonts w:ascii="Times New Roman" w:eastAsiaTheme="minorEastAsia" w:hAnsi="Times New Roman" w:hint="eastAsia"/>
          <w:bCs/>
          <w:sz w:val="22"/>
          <w:lang w:eastAsia="ja-JP"/>
        </w:rPr>
        <w:t>R</w:t>
      </w:r>
      <w:r>
        <w:rPr>
          <w:rFonts w:ascii="Times New Roman" w:eastAsiaTheme="minorEastAsia" w:hAnsi="Times New Roman"/>
          <w:bCs/>
          <w:sz w:val="22"/>
          <w:lang w:eastAsia="ja-JP"/>
        </w:rPr>
        <w:t>4-2103852: Corrections to receiver requirements</w:t>
      </w:r>
    </w:p>
    <w:p w14:paraId="207F485B" w14:textId="3F04B654" w:rsidR="00A01ADD" w:rsidRDefault="00A01ADD" w:rsidP="009166B5">
      <w:pPr>
        <w:pStyle w:val="CRCoverPage"/>
        <w:spacing w:after="0"/>
        <w:rPr>
          <w:rFonts w:ascii="Times New Roman" w:eastAsiaTheme="minorEastAsia" w:hAnsi="Times New Roman"/>
          <w:bCs/>
          <w:sz w:val="22"/>
          <w:lang w:eastAsia="ja-JP"/>
        </w:rPr>
      </w:pPr>
      <w:r>
        <w:rPr>
          <w:rFonts w:ascii="Times New Roman" w:eastAsiaTheme="minorEastAsia" w:hAnsi="Times New Roman"/>
          <w:bCs/>
          <w:sz w:val="22"/>
          <w:lang w:eastAsia="ja-JP"/>
        </w:rPr>
        <w:t>R4-2103983: Bic CR with all the above changes incorporated</w:t>
      </w:r>
    </w:p>
    <w:p w14:paraId="32D3940D" w14:textId="79E380E6" w:rsidR="00A01ADD" w:rsidRDefault="00A01ADD" w:rsidP="009166B5">
      <w:pPr>
        <w:pStyle w:val="CRCoverPage"/>
        <w:spacing w:after="0"/>
        <w:rPr>
          <w:rFonts w:ascii="Times New Roman" w:eastAsiaTheme="minorEastAsia" w:hAnsi="Times New Roman"/>
          <w:bCs/>
          <w:sz w:val="22"/>
          <w:lang w:eastAsia="ja-JP"/>
        </w:rPr>
      </w:pPr>
    </w:p>
    <w:p w14:paraId="27D4F104" w14:textId="5A1898CA" w:rsidR="00A01ADD" w:rsidRPr="00A01ADD" w:rsidRDefault="00A01ADD" w:rsidP="009166B5">
      <w:pPr>
        <w:pStyle w:val="CRCoverPage"/>
        <w:spacing w:after="0"/>
        <w:rPr>
          <w:rFonts w:ascii="Times New Roman" w:eastAsiaTheme="minorEastAsia" w:hAnsi="Times New Roman"/>
          <w:bCs/>
          <w:sz w:val="22"/>
          <w:lang w:eastAsia="ja-JP"/>
        </w:rPr>
      </w:pPr>
      <w:r>
        <w:rPr>
          <w:rFonts w:ascii="Times New Roman" w:eastAsiaTheme="minorEastAsia" w:hAnsi="Times New Roman" w:hint="eastAsia"/>
          <w:bCs/>
          <w:sz w:val="22"/>
          <w:lang w:eastAsia="ja-JP"/>
        </w:rPr>
        <w:t>R</w:t>
      </w:r>
      <w:r>
        <w:rPr>
          <w:rFonts w:ascii="Times New Roman" w:eastAsiaTheme="minorEastAsia" w:hAnsi="Times New Roman"/>
          <w:bCs/>
          <w:sz w:val="22"/>
          <w:lang w:eastAsia="ja-JP"/>
        </w:rPr>
        <w:t>4-2012422: Corrections to Clause 6 of 38.809</w:t>
      </w:r>
    </w:p>
    <w:p w14:paraId="3F21AED3" w14:textId="0A3CA80D" w:rsidR="00A01ADD" w:rsidRDefault="00A01ADD" w:rsidP="009166B5">
      <w:pPr>
        <w:pStyle w:val="CRCoverPage"/>
        <w:spacing w:after="0"/>
        <w:rPr>
          <w:rFonts w:ascii="Times New Roman" w:eastAsiaTheme="minorEastAsia" w:hAnsi="Times New Roman"/>
          <w:bCs/>
          <w:sz w:val="22"/>
          <w:lang w:eastAsia="ja-JP"/>
        </w:rPr>
      </w:pPr>
    </w:p>
    <w:p w14:paraId="2FEEFFB7" w14:textId="0C67B3AA" w:rsidR="00A01ADD" w:rsidRDefault="00A01ADD" w:rsidP="009166B5">
      <w:pPr>
        <w:pStyle w:val="CRCoverPage"/>
        <w:spacing w:after="0"/>
        <w:rPr>
          <w:rFonts w:ascii="Times New Roman" w:eastAsiaTheme="minorEastAsia" w:hAnsi="Times New Roman"/>
          <w:b/>
          <w:sz w:val="22"/>
          <w:lang w:eastAsia="ja-JP"/>
        </w:rPr>
      </w:pPr>
      <w:r>
        <w:rPr>
          <w:rFonts w:ascii="Times New Roman" w:eastAsiaTheme="minorEastAsia" w:hAnsi="Times New Roman" w:hint="eastAsia"/>
          <w:b/>
          <w:sz w:val="22"/>
          <w:lang w:eastAsia="ja-JP"/>
        </w:rPr>
        <w:t>I</w:t>
      </w:r>
      <w:r>
        <w:rPr>
          <w:rFonts w:ascii="Times New Roman" w:eastAsiaTheme="minorEastAsia" w:hAnsi="Times New Roman"/>
          <w:b/>
          <w:sz w:val="22"/>
          <w:lang w:eastAsia="ja-JP"/>
        </w:rPr>
        <w:t>AB conformance testing related agreements:</w:t>
      </w:r>
    </w:p>
    <w:p w14:paraId="0164361C" w14:textId="15AB4EFE" w:rsidR="00A01ADD" w:rsidRDefault="00A01ADD" w:rsidP="009166B5">
      <w:pPr>
        <w:pStyle w:val="CRCoverPage"/>
        <w:spacing w:after="0"/>
        <w:rPr>
          <w:rFonts w:ascii="Times New Roman" w:eastAsiaTheme="minorEastAsia" w:hAnsi="Times New Roman"/>
          <w:b/>
          <w:sz w:val="22"/>
          <w:lang w:eastAsia="ja-JP"/>
        </w:rPr>
      </w:pPr>
    </w:p>
    <w:p w14:paraId="680231A6" w14:textId="3E7F1601" w:rsidR="00A01ADD" w:rsidRDefault="00A01ADD" w:rsidP="009166B5">
      <w:pPr>
        <w:pStyle w:val="CRCoverPage"/>
        <w:spacing w:after="0"/>
        <w:rPr>
          <w:rFonts w:ascii="Times New Roman" w:eastAsiaTheme="minorEastAsia" w:hAnsi="Times New Roman"/>
          <w:bCs/>
          <w:sz w:val="22"/>
          <w:lang w:eastAsia="ja-JP"/>
        </w:rPr>
      </w:pPr>
      <w:r>
        <w:rPr>
          <w:rFonts w:ascii="Times New Roman" w:eastAsiaTheme="minorEastAsia" w:hAnsi="Times New Roman"/>
          <w:bCs/>
          <w:sz w:val="22"/>
          <w:lang w:eastAsia="ja-JP"/>
        </w:rPr>
        <w:t>Following is a list of agreements related to testing environments and methodologies:</w:t>
      </w:r>
    </w:p>
    <w:p w14:paraId="1DA46F7F" w14:textId="77777777" w:rsidR="00A01ADD" w:rsidRPr="00A01ADD" w:rsidRDefault="00A01ADD" w:rsidP="00A01ADD">
      <w:pPr>
        <w:pStyle w:val="CRCoverPage"/>
        <w:numPr>
          <w:ilvl w:val="0"/>
          <w:numId w:val="49"/>
        </w:numPr>
        <w:spacing w:after="0"/>
        <w:rPr>
          <w:rFonts w:ascii="Times New Roman" w:eastAsiaTheme="minorEastAsia" w:hAnsi="Times New Roman"/>
          <w:bCs/>
          <w:sz w:val="22"/>
          <w:lang w:val="en-US" w:eastAsia="ja-JP"/>
        </w:rPr>
      </w:pPr>
      <w:r w:rsidRPr="00A01ADD">
        <w:rPr>
          <w:rFonts w:ascii="Times New Roman" w:eastAsiaTheme="minorEastAsia" w:hAnsi="Times New Roman"/>
          <w:bCs/>
          <w:sz w:val="22"/>
          <w:lang w:val="en-US" w:eastAsia="ja-JP"/>
        </w:rPr>
        <w:t xml:space="preserve">Synchronization – use BS approach, no detailed synchronization configuration is </w:t>
      </w:r>
      <w:proofErr w:type="gramStart"/>
      <w:r w:rsidRPr="00A01ADD">
        <w:rPr>
          <w:rFonts w:ascii="Times New Roman" w:eastAsiaTheme="minorEastAsia" w:hAnsi="Times New Roman"/>
          <w:bCs/>
          <w:sz w:val="22"/>
          <w:lang w:val="en-US" w:eastAsia="ja-JP"/>
        </w:rPr>
        <w:t>specified(</w:t>
      </w:r>
      <w:proofErr w:type="gramEnd"/>
      <w:r w:rsidRPr="00A01ADD">
        <w:rPr>
          <w:rFonts w:ascii="Times New Roman" w:eastAsiaTheme="minorEastAsia" w:hAnsi="Times New Roman"/>
          <w:bCs/>
          <w:sz w:val="22"/>
          <w:lang w:val="en-US" w:eastAsia="ja-JP"/>
        </w:rPr>
        <w:t>use of DL signals from parents is not precluded)</w:t>
      </w:r>
    </w:p>
    <w:p w14:paraId="48562F48" w14:textId="77777777" w:rsidR="00A01ADD" w:rsidRPr="00A01ADD" w:rsidRDefault="00A01ADD" w:rsidP="00A01ADD">
      <w:pPr>
        <w:pStyle w:val="CRCoverPage"/>
        <w:numPr>
          <w:ilvl w:val="0"/>
          <w:numId w:val="49"/>
        </w:numPr>
        <w:spacing w:after="0"/>
        <w:rPr>
          <w:rFonts w:ascii="Times New Roman" w:eastAsiaTheme="minorEastAsia" w:hAnsi="Times New Roman"/>
          <w:bCs/>
          <w:sz w:val="22"/>
          <w:lang w:val="en-US" w:eastAsia="ja-JP"/>
        </w:rPr>
      </w:pPr>
      <w:proofErr w:type="gramStart"/>
      <w:r w:rsidRPr="00A01ADD">
        <w:rPr>
          <w:rFonts w:ascii="Times New Roman" w:eastAsiaTheme="minorEastAsia" w:hAnsi="Times New Roman"/>
          <w:bCs/>
          <w:sz w:val="22"/>
          <w:lang w:val="en-US" w:eastAsia="ja-JP"/>
        </w:rPr>
        <w:t>Two way</w:t>
      </w:r>
      <w:proofErr w:type="gramEnd"/>
      <w:r w:rsidRPr="00A01ADD">
        <w:rPr>
          <w:rFonts w:ascii="Times New Roman" w:eastAsiaTheme="minorEastAsia" w:hAnsi="Times New Roman"/>
          <w:bCs/>
          <w:sz w:val="22"/>
          <w:lang w:val="en-US" w:eastAsia="ja-JP"/>
        </w:rPr>
        <w:t xml:space="preserve"> communication is not specified but also not precluded</w:t>
      </w:r>
    </w:p>
    <w:p w14:paraId="2D60B653" w14:textId="5EAD3E12" w:rsidR="00A01ADD" w:rsidRPr="00A01ADD" w:rsidRDefault="00A01ADD" w:rsidP="00A01ADD">
      <w:pPr>
        <w:pStyle w:val="CRCoverPage"/>
        <w:numPr>
          <w:ilvl w:val="0"/>
          <w:numId w:val="49"/>
        </w:numPr>
        <w:spacing w:after="0"/>
        <w:rPr>
          <w:rFonts w:ascii="Times New Roman" w:eastAsiaTheme="minorEastAsia" w:hAnsi="Times New Roman"/>
          <w:bCs/>
          <w:sz w:val="22"/>
          <w:lang w:val="en-US" w:eastAsia="ja-JP"/>
        </w:rPr>
      </w:pPr>
      <w:r w:rsidRPr="00A01ADD">
        <w:rPr>
          <w:rFonts w:ascii="Times New Roman" w:eastAsiaTheme="minorEastAsia" w:hAnsi="Times New Roman"/>
          <w:bCs/>
          <w:sz w:val="22"/>
          <w:lang w:val="en-US" w:eastAsia="ja-JP"/>
        </w:rPr>
        <w:t>Flexibility in connection / measurement setup is allowed by keeping the specified setup informative</w:t>
      </w:r>
    </w:p>
    <w:p w14:paraId="723F4778" w14:textId="77777777" w:rsidR="00A01ADD" w:rsidRPr="00A01ADD" w:rsidRDefault="00A01ADD" w:rsidP="00A01ADD">
      <w:pPr>
        <w:pStyle w:val="CRCoverPage"/>
        <w:numPr>
          <w:ilvl w:val="0"/>
          <w:numId w:val="49"/>
        </w:numPr>
        <w:spacing w:after="0"/>
        <w:rPr>
          <w:rFonts w:ascii="Times New Roman" w:eastAsiaTheme="minorEastAsia" w:hAnsi="Times New Roman"/>
          <w:bCs/>
          <w:sz w:val="22"/>
          <w:lang w:val="en-US" w:eastAsia="ja-JP"/>
        </w:rPr>
      </w:pPr>
      <w:r w:rsidRPr="00A01ADD">
        <w:rPr>
          <w:rFonts w:ascii="Times New Roman" w:eastAsiaTheme="minorEastAsia" w:hAnsi="Times New Roman"/>
          <w:bCs/>
          <w:sz w:val="22"/>
          <w:lang w:val="en-US" w:eastAsia="ja-JP"/>
        </w:rPr>
        <w:t>MU/TT: Choosing higher values of MU/TT among available methods only regarding the individual contribution of system simulator as generic approach – no relaxations for regulatory requirements</w:t>
      </w:r>
    </w:p>
    <w:p w14:paraId="2C7BF403" w14:textId="00A5C514" w:rsidR="00A01ADD" w:rsidRPr="00A01ADD" w:rsidRDefault="00A01ADD" w:rsidP="00A01ADD">
      <w:pPr>
        <w:pStyle w:val="CRCoverPage"/>
        <w:numPr>
          <w:ilvl w:val="0"/>
          <w:numId w:val="49"/>
        </w:numPr>
        <w:spacing w:after="0"/>
        <w:rPr>
          <w:rFonts w:ascii="Times New Roman" w:eastAsiaTheme="minorEastAsia" w:hAnsi="Times New Roman"/>
          <w:bCs/>
          <w:sz w:val="22"/>
          <w:lang w:val="en-US" w:eastAsia="ja-JP"/>
        </w:rPr>
      </w:pPr>
      <w:r w:rsidRPr="00A01ADD">
        <w:rPr>
          <w:rFonts w:ascii="Times New Roman" w:eastAsiaTheme="minorEastAsia" w:hAnsi="Times New Roman"/>
          <w:bCs/>
          <w:sz w:val="22"/>
          <w:lang w:val="en-US" w:eastAsia="ja-JP"/>
        </w:rPr>
        <w:t>TDD pattern from BS specs to re re-used, can be declaration based</w:t>
      </w:r>
    </w:p>
    <w:p w14:paraId="4530ACB1" w14:textId="61DC7718" w:rsidR="00A01ADD" w:rsidRDefault="00A01ADD" w:rsidP="009166B5">
      <w:pPr>
        <w:pStyle w:val="CRCoverPage"/>
        <w:spacing w:after="0"/>
        <w:rPr>
          <w:rFonts w:ascii="Times New Roman" w:eastAsiaTheme="minorEastAsia" w:hAnsi="Times New Roman"/>
          <w:bCs/>
          <w:sz w:val="22"/>
          <w:lang w:eastAsia="ja-JP"/>
        </w:rPr>
      </w:pPr>
      <w:r>
        <w:rPr>
          <w:rFonts w:ascii="Times New Roman" w:eastAsiaTheme="minorEastAsia" w:hAnsi="Times New Roman" w:hint="eastAsia"/>
          <w:bCs/>
          <w:sz w:val="22"/>
          <w:lang w:eastAsia="ja-JP"/>
        </w:rPr>
        <w:t>T</w:t>
      </w:r>
      <w:r>
        <w:rPr>
          <w:rFonts w:ascii="Times New Roman" w:eastAsiaTheme="minorEastAsia" w:hAnsi="Times New Roman"/>
          <w:bCs/>
          <w:sz w:val="22"/>
          <w:lang w:eastAsia="ja-JP"/>
        </w:rPr>
        <w:t>he following documents related to testing were agreed:</w:t>
      </w:r>
    </w:p>
    <w:p w14:paraId="61D1C77B" w14:textId="47DEABE0" w:rsidR="00A01ADD" w:rsidRDefault="00A01ADD" w:rsidP="009166B5">
      <w:pPr>
        <w:pStyle w:val="CRCoverPage"/>
        <w:spacing w:after="0"/>
        <w:rPr>
          <w:rFonts w:ascii="Times New Roman" w:eastAsiaTheme="minorEastAsia" w:hAnsi="Times New Roman"/>
          <w:bCs/>
          <w:sz w:val="22"/>
          <w:lang w:eastAsia="ja-JP"/>
        </w:rPr>
      </w:pPr>
    </w:p>
    <w:p w14:paraId="0DDD6B63" w14:textId="0904FA15" w:rsidR="00A01ADD" w:rsidRPr="00A01ADD" w:rsidRDefault="00A01ADD" w:rsidP="00A01ADD">
      <w:pPr>
        <w:pStyle w:val="CRCoverPage"/>
        <w:rPr>
          <w:rFonts w:ascii="Times New Roman" w:eastAsiaTheme="minorEastAsia" w:hAnsi="Times New Roman"/>
          <w:bCs/>
          <w:sz w:val="22"/>
          <w:lang w:val="en-US" w:eastAsia="ja-JP"/>
        </w:rPr>
      </w:pPr>
      <w:r w:rsidRPr="00A01ADD">
        <w:rPr>
          <w:rFonts w:ascii="Times New Roman" w:eastAsiaTheme="minorEastAsia" w:hAnsi="Times New Roman"/>
          <w:bCs/>
          <w:sz w:val="22"/>
          <w:lang w:val="en-US" w:eastAsia="ja-JP"/>
        </w:rPr>
        <w:t>R4-2103853</w:t>
      </w:r>
      <w:r>
        <w:rPr>
          <w:rFonts w:ascii="Times New Roman" w:eastAsiaTheme="minorEastAsia" w:hAnsi="Times New Roman"/>
          <w:bCs/>
          <w:sz w:val="22"/>
          <w:lang w:val="en-US" w:eastAsia="ja-JP"/>
        </w:rPr>
        <w:t>:</w:t>
      </w:r>
      <w:r w:rsidRPr="00A01ADD">
        <w:rPr>
          <w:rFonts w:ascii="Times New Roman" w:eastAsiaTheme="minorEastAsia" w:hAnsi="Times New Roman"/>
          <w:bCs/>
          <w:sz w:val="22"/>
          <w:lang w:val="en-US" w:eastAsia="ja-JP"/>
        </w:rPr>
        <w:t>WF on IAB-MT test environment</w:t>
      </w:r>
    </w:p>
    <w:p w14:paraId="026D7256" w14:textId="656E290D" w:rsidR="00A01ADD" w:rsidRPr="00A01ADD" w:rsidRDefault="00A01ADD" w:rsidP="00A01ADD">
      <w:pPr>
        <w:pStyle w:val="CRCoverPage"/>
        <w:rPr>
          <w:rFonts w:ascii="Times New Roman" w:eastAsiaTheme="minorEastAsia" w:hAnsi="Times New Roman"/>
          <w:bCs/>
          <w:sz w:val="22"/>
          <w:lang w:val="en-US" w:eastAsia="ja-JP"/>
        </w:rPr>
      </w:pPr>
      <w:r w:rsidRPr="00A01ADD">
        <w:rPr>
          <w:rFonts w:ascii="Times New Roman" w:eastAsiaTheme="minorEastAsia" w:hAnsi="Times New Roman"/>
          <w:bCs/>
          <w:sz w:val="22"/>
          <w:lang w:val="en-US" w:eastAsia="ja-JP"/>
        </w:rPr>
        <w:t>R4-2103854</w:t>
      </w:r>
      <w:r>
        <w:rPr>
          <w:rFonts w:ascii="Times New Roman" w:eastAsiaTheme="minorEastAsia" w:hAnsi="Times New Roman"/>
          <w:bCs/>
          <w:sz w:val="22"/>
          <w:lang w:val="en-US" w:eastAsia="ja-JP"/>
        </w:rPr>
        <w:t xml:space="preserve">: </w:t>
      </w:r>
      <w:r w:rsidRPr="00A01ADD">
        <w:rPr>
          <w:rFonts w:ascii="Times New Roman" w:eastAsiaTheme="minorEastAsia" w:hAnsi="Times New Roman"/>
          <w:bCs/>
          <w:sz w:val="22"/>
          <w:lang w:val="en-US" w:eastAsia="ja-JP"/>
        </w:rPr>
        <w:t xml:space="preserve">WF on test configurations, </w:t>
      </w:r>
      <w:proofErr w:type="gramStart"/>
      <w:r w:rsidRPr="00A01ADD">
        <w:rPr>
          <w:rFonts w:ascii="Times New Roman" w:eastAsiaTheme="minorEastAsia" w:hAnsi="Times New Roman"/>
          <w:bCs/>
          <w:sz w:val="22"/>
          <w:lang w:val="en-US" w:eastAsia="ja-JP"/>
        </w:rPr>
        <w:t>models</w:t>
      </w:r>
      <w:proofErr w:type="gramEnd"/>
      <w:r w:rsidRPr="00A01ADD">
        <w:rPr>
          <w:rFonts w:ascii="Times New Roman" w:eastAsiaTheme="minorEastAsia" w:hAnsi="Times New Roman"/>
          <w:bCs/>
          <w:sz w:val="22"/>
          <w:lang w:val="en-US" w:eastAsia="ja-JP"/>
        </w:rPr>
        <w:t xml:space="preserve"> and Rx FRC</w:t>
      </w:r>
    </w:p>
    <w:p w14:paraId="3BC7F7A7" w14:textId="09B462D2" w:rsidR="00A01ADD" w:rsidRPr="00A01ADD" w:rsidRDefault="00A01ADD" w:rsidP="00A01ADD">
      <w:pPr>
        <w:pStyle w:val="CRCoverPage"/>
        <w:rPr>
          <w:rFonts w:ascii="Times New Roman" w:eastAsiaTheme="minorEastAsia" w:hAnsi="Times New Roman"/>
          <w:bCs/>
          <w:sz w:val="22"/>
          <w:lang w:val="en-US" w:eastAsia="ja-JP"/>
        </w:rPr>
      </w:pPr>
      <w:r w:rsidRPr="00A01ADD">
        <w:rPr>
          <w:rFonts w:ascii="Times New Roman" w:eastAsiaTheme="minorEastAsia" w:hAnsi="Times New Roman"/>
          <w:bCs/>
          <w:sz w:val="22"/>
          <w:lang w:val="en-US" w:eastAsia="ja-JP"/>
        </w:rPr>
        <w:lastRenderedPageBreak/>
        <w:t>R4-2103855</w:t>
      </w:r>
      <w:r>
        <w:rPr>
          <w:rFonts w:ascii="Times New Roman" w:eastAsiaTheme="minorEastAsia" w:hAnsi="Times New Roman"/>
          <w:bCs/>
          <w:sz w:val="22"/>
          <w:lang w:val="en-US" w:eastAsia="ja-JP"/>
        </w:rPr>
        <w:t xml:space="preserve">: </w:t>
      </w:r>
      <w:r w:rsidRPr="00A01ADD">
        <w:rPr>
          <w:rFonts w:ascii="Times New Roman" w:eastAsiaTheme="minorEastAsia" w:hAnsi="Times New Roman"/>
          <w:bCs/>
          <w:sz w:val="22"/>
          <w:lang w:val="en-US" w:eastAsia="ja-JP"/>
        </w:rPr>
        <w:t>WF on manufacturer declarations</w:t>
      </w:r>
    </w:p>
    <w:p w14:paraId="0174942C" w14:textId="21BB2E1B" w:rsidR="00A01ADD" w:rsidRPr="00A01ADD" w:rsidRDefault="00A01ADD" w:rsidP="00A01ADD">
      <w:pPr>
        <w:pStyle w:val="CRCoverPage"/>
        <w:rPr>
          <w:rFonts w:ascii="Times New Roman" w:eastAsiaTheme="minorEastAsia" w:hAnsi="Times New Roman"/>
          <w:bCs/>
          <w:sz w:val="22"/>
          <w:lang w:val="en-US" w:eastAsia="ja-JP"/>
        </w:rPr>
      </w:pPr>
      <w:r w:rsidRPr="00A01ADD">
        <w:rPr>
          <w:rFonts w:ascii="Times New Roman" w:eastAsiaTheme="minorEastAsia" w:hAnsi="Times New Roman"/>
          <w:bCs/>
          <w:sz w:val="22"/>
          <w:lang w:val="en-US" w:eastAsia="ja-JP"/>
        </w:rPr>
        <w:t>R4-2103856</w:t>
      </w:r>
      <w:r>
        <w:rPr>
          <w:rFonts w:ascii="Times New Roman" w:eastAsiaTheme="minorEastAsia" w:hAnsi="Times New Roman"/>
          <w:bCs/>
          <w:sz w:val="22"/>
          <w:lang w:val="en-US" w:eastAsia="ja-JP"/>
        </w:rPr>
        <w:t xml:space="preserve">: </w:t>
      </w:r>
      <w:r w:rsidRPr="00A01ADD">
        <w:rPr>
          <w:rFonts w:ascii="Times New Roman" w:eastAsiaTheme="minorEastAsia" w:hAnsi="Times New Roman"/>
          <w:bCs/>
          <w:sz w:val="22"/>
          <w:lang w:val="en-US" w:eastAsia="ja-JP"/>
        </w:rPr>
        <w:t>WF on IAB conformance specification work split and drafting guidelines</w:t>
      </w:r>
    </w:p>
    <w:p w14:paraId="7064FF93" w14:textId="4E76EE91" w:rsidR="00A01ADD" w:rsidRPr="00A01ADD" w:rsidRDefault="00A01ADD" w:rsidP="00A01ADD">
      <w:pPr>
        <w:pStyle w:val="CRCoverPage"/>
        <w:rPr>
          <w:rFonts w:ascii="Times New Roman" w:eastAsiaTheme="minorEastAsia" w:hAnsi="Times New Roman"/>
          <w:bCs/>
          <w:sz w:val="22"/>
          <w:lang w:val="en-US" w:eastAsia="ja-JP"/>
        </w:rPr>
      </w:pPr>
      <w:r w:rsidRPr="00A01ADD">
        <w:rPr>
          <w:rFonts w:ascii="Times New Roman" w:eastAsiaTheme="minorEastAsia" w:hAnsi="Times New Roman"/>
          <w:bCs/>
          <w:sz w:val="22"/>
          <w:lang w:val="en-US" w:eastAsia="ja-JP"/>
        </w:rPr>
        <w:t>R4-2103857</w:t>
      </w:r>
      <w:r>
        <w:rPr>
          <w:rFonts w:ascii="Times New Roman" w:eastAsiaTheme="minorEastAsia" w:hAnsi="Times New Roman"/>
          <w:bCs/>
          <w:sz w:val="22"/>
          <w:lang w:val="en-US" w:eastAsia="ja-JP"/>
        </w:rPr>
        <w:t xml:space="preserve">: </w:t>
      </w:r>
      <w:r w:rsidRPr="00A01ADD">
        <w:rPr>
          <w:rFonts w:ascii="Times New Roman" w:eastAsiaTheme="minorEastAsia" w:hAnsi="Times New Roman"/>
          <w:bCs/>
          <w:sz w:val="22"/>
          <w:lang w:val="en-US" w:eastAsia="ja-JP"/>
        </w:rPr>
        <w:t>WF on IAB-MT test coverage and IAB node test burden reduction</w:t>
      </w:r>
    </w:p>
    <w:p w14:paraId="44748352" w14:textId="5D098F3E" w:rsidR="00A01ADD" w:rsidRPr="00A01ADD" w:rsidRDefault="00A01ADD" w:rsidP="00A01ADD">
      <w:pPr>
        <w:pStyle w:val="CRCoverPage"/>
        <w:spacing w:after="0"/>
        <w:rPr>
          <w:rFonts w:ascii="Times New Roman" w:eastAsiaTheme="minorEastAsia" w:hAnsi="Times New Roman"/>
          <w:bCs/>
          <w:sz w:val="22"/>
          <w:lang w:val="en-US" w:eastAsia="ja-JP"/>
        </w:rPr>
      </w:pPr>
      <w:r w:rsidRPr="00A01ADD">
        <w:rPr>
          <w:rFonts w:ascii="Times New Roman" w:eastAsiaTheme="minorEastAsia" w:hAnsi="Times New Roman"/>
          <w:bCs/>
          <w:sz w:val="22"/>
          <w:lang w:val="en-US" w:eastAsia="ja-JP"/>
        </w:rPr>
        <w:t>R4-2103977</w:t>
      </w:r>
      <w:r>
        <w:rPr>
          <w:rFonts w:ascii="Times New Roman" w:eastAsiaTheme="minorEastAsia" w:hAnsi="Times New Roman"/>
          <w:bCs/>
          <w:sz w:val="22"/>
          <w:lang w:val="en-US" w:eastAsia="ja-JP"/>
        </w:rPr>
        <w:t xml:space="preserve">: </w:t>
      </w:r>
      <w:r w:rsidRPr="00A01ADD">
        <w:rPr>
          <w:rFonts w:ascii="Times New Roman" w:eastAsiaTheme="minorEastAsia" w:hAnsi="Times New Roman"/>
          <w:bCs/>
          <w:sz w:val="22"/>
          <w:lang w:val="en-US" w:eastAsia="ja-JP"/>
        </w:rPr>
        <w:t>WF on Testing aspect on IAB-MT dynamic range, power control and frequency error</w:t>
      </w:r>
    </w:p>
    <w:p w14:paraId="301A9F1E" w14:textId="08571406" w:rsidR="00A01ADD" w:rsidRDefault="00A01ADD" w:rsidP="009166B5">
      <w:pPr>
        <w:pStyle w:val="CRCoverPage"/>
        <w:spacing w:after="0"/>
        <w:rPr>
          <w:rFonts w:ascii="Times New Roman" w:eastAsiaTheme="minorEastAsia" w:hAnsi="Times New Roman"/>
          <w:bCs/>
          <w:sz w:val="22"/>
          <w:lang w:eastAsia="ja-JP"/>
        </w:rPr>
      </w:pPr>
    </w:p>
    <w:p w14:paraId="0FA7E0A8" w14:textId="77777777" w:rsidR="00A01ADD" w:rsidRPr="00A01ADD" w:rsidRDefault="00A01ADD" w:rsidP="009166B5">
      <w:pPr>
        <w:pStyle w:val="CRCoverPage"/>
        <w:spacing w:after="0"/>
        <w:rPr>
          <w:rFonts w:ascii="Times New Roman" w:eastAsiaTheme="minorEastAsia" w:hAnsi="Times New Roman"/>
          <w:bCs/>
          <w:sz w:val="22"/>
          <w:lang w:eastAsia="ja-JP"/>
        </w:rPr>
      </w:pPr>
    </w:p>
    <w:p w14:paraId="6540B4DB" w14:textId="77777777" w:rsidR="00A01ADD" w:rsidRDefault="00A01ADD" w:rsidP="009166B5">
      <w:pPr>
        <w:pStyle w:val="CRCoverPage"/>
        <w:spacing w:after="0"/>
        <w:rPr>
          <w:rFonts w:ascii="Times New Roman" w:eastAsiaTheme="minorEastAsia" w:hAnsi="Times New Roman"/>
          <w:b/>
          <w:sz w:val="22"/>
          <w:lang w:eastAsia="ja-JP"/>
        </w:rPr>
      </w:pPr>
    </w:p>
    <w:p w14:paraId="3FA0C097" w14:textId="775DD1A6" w:rsidR="00A01ADD" w:rsidRPr="00A01ADD" w:rsidRDefault="00A01ADD" w:rsidP="009166B5">
      <w:pPr>
        <w:pStyle w:val="CRCoverPage"/>
        <w:spacing w:after="0"/>
        <w:rPr>
          <w:rFonts w:ascii="Times New Roman" w:eastAsiaTheme="minorEastAsia" w:hAnsi="Times New Roman"/>
          <w:b/>
          <w:sz w:val="22"/>
          <w:lang w:eastAsia="ja-JP"/>
        </w:rPr>
      </w:pPr>
      <w:r>
        <w:rPr>
          <w:rFonts w:ascii="Times New Roman" w:eastAsiaTheme="minorEastAsia" w:hAnsi="Times New Roman"/>
          <w:b/>
          <w:sz w:val="22"/>
          <w:lang w:eastAsia="ja-JP"/>
        </w:rPr>
        <w:t>IAB RRM related agreements:</w:t>
      </w:r>
    </w:p>
    <w:p w14:paraId="2FC6BC84" w14:textId="4E25F1E4" w:rsidR="007D5892" w:rsidRDefault="007D5892" w:rsidP="009166B5">
      <w:pPr>
        <w:pStyle w:val="CRCoverPage"/>
        <w:spacing w:after="0"/>
        <w:rPr>
          <w:rFonts w:ascii="Times New Roman" w:hAnsi="Times New Roman"/>
          <w:b/>
          <w:sz w:val="22"/>
        </w:rPr>
      </w:pPr>
    </w:p>
    <w:p w14:paraId="3AEE89D9" w14:textId="6CC7CC56" w:rsidR="0040523D" w:rsidRPr="0040523D" w:rsidRDefault="007D5892" w:rsidP="00EA74EF">
      <w:pPr>
        <w:pStyle w:val="3GPPAgreements"/>
        <w:rPr>
          <w:sz w:val="20"/>
        </w:rPr>
      </w:pPr>
      <w:r w:rsidRPr="0040523D">
        <w:rPr>
          <w:sz w:val="20"/>
        </w:rPr>
        <w:t>R4-2104057</w:t>
      </w:r>
      <w:r w:rsidR="00EA74EF" w:rsidRPr="0040523D">
        <w:rPr>
          <w:sz w:val="20"/>
        </w:rPr>
        <w:t>: CR to 38.174.</w:t>
      </w:r>
      <w:r w:rsidR="0040523D" w:rsidRPr="0040523D">
        <w:rPr>
          <w:sz w:val="20"/>
        </w:rPr>
        <w:t xml:space="preserve"> IAB-MTs don’t support </w:t>
      </w:r>
      <w:r w:rsidR="0040523D">
        <w:rPr>
          <w:sz w:val="20"/>
        </w:rPr>
        <w:t>gap patterns so remove all gap related descriptions from core requirements for IAB-MTs.</w:t>
      </w:r>
    </w:p>
    <w:p w14:paraId="4184E721" w14:textId="12ED9F7F" w:rsidR="00E823B8" w:rsidRPr="001E29CE" w:rsidRDefault="0040523D" w:rsidP="00EA74EF">
      <w:pPr>
        <w:pStyle w:val="3GPPAgreements"/>
        <w:rPr>
          <w:sz w:val="20"/>
        </w:rPr>
      </w:pPr>
      <w:r w:rsidRPr="001E29CE">
        <w:rPr>
          <w:sz w:val="20"/>
        </w:rPr>
        <w:t>R4-2104091: WF on test cases for IAB MT.</w:t>
      </w:r>
    </w:p>
    <w:p w14:paraId="76F22878" w14:textId="77777777" w:rsidR="0040523D" w:rsidRPr="0040523D" w:rsidRDefault="0040523D" w:rsidP="0040523D">
      <w:pPr>
        <w:pStyle w:val="3GPPAgreements"/>
        <w:numPr>
          <w:ilvl w:val="1"/>
          <w:numId w:val="13"/>
        </w:numPr>
        <w:rPr>
          <w:sz w:val="20"/>
        </w:rPr>
      </w:pPr>
      <w:r w:rsidRPr="0040523D">
        <w:rPr>
          <w:sz w:val="20"/>
        </w:rPr>
        <w:t>As agreed in previous meeting that no conformance testing will be defined for IAB-MT, the corresponding reference to conformance tests shall be removed to avoid ambiguities when specifying requirements and test cases in TS 38.174.</w:t>
      </w:r>
    </w:p>
    <w:p w14:paraId="7FCA402F" w14:textId="77777777" w:rsidR="0040523D" w:rsidRPr="0040523D" w:rsidRDefault="0040523D" w:rsidP="0040523D">
      <w:pPr>
        <w:pStyle w:val="3GPPAgreements"/>
        <w:numPr>
          <w:ilvl w:val="1"/>
          <w:numId w:val="13"/>
        </w:numPr>
        <w:rPr>
          <w:sz w:val="20"/>
        </w:rPr>
      </w:pPr>
      <w:r w:rsidRPr="0040523D">
        <w:rPr>
          <w:sz w:val="20"/>
        </w:rPr>
        <w:t>Test configurations for IAB-MTs shall take TS 38.133 Annex as baseline. IAB-MTs are to be tested under specific and simplified test configurations which are specified in TS 38.133 Annex.</w:t>
      </w:r>
    </w:p>
    <w:p w14:paraId="6ECD551B" w14:textId="77777777" w:rsidR="0040523D" w:rsidRPr="0040523D" w:rsidRDefault="0040523D" w:rsidP="0040523D">
      <w:pPr>
        <w:pStyle w:val="3GPPAgreements"/>
        <w:numPr>
          <w:ilvl w:val="1"/>
          <w:numId w:val="13"/>
        </w:numPr>
        <w:rPr>
          <w:sz w:val="20"/>
        </w:rPr>
      </w:pPr>
      <w:r w:rsidRPr="0040523D">
        <w:rPr>
          <w:sz w:val="20"/>
        </w:rPr>
        <w:t>Tests can be done for any TDD configuration. TDD pattern and related configurations shall be configurable and left for implementation including</w:t>
      </w:r>
    </w:p>
    <w:p w14:paraId="5646EE82" w14:textId="77777777" w:rsidR="0040523D" w:rsidRPr="0040523D" w:rsidRDefault="0040523D" w:rsidP="0040523D">
      <w:pPr>
        <w:pStyle w:val="3GPPAgreements"/>
        <w:numPr>
          <w:ilvl w:val="2"/>
          <w:numId w:val="13"/>
        </w:numPr>
        <w:rPr>
          <w:sz w:val="20"/>
        </w:rPr>
      </w:pPr>
      <w:r w:rsidRPr="0040523D">
        <w:rPr>
          <w:sz w:val="20"/>
        </w:rPr>
        <w:t>DL/UL scheduling related configuration</w:t>
      </w:r>
    </w:p>
    <w:p w14:paraId="7A38DB3F" w14:textId="77777777" w:rsidR="0040523D" w:rsidRPr="0040523D" w:rsidRDefault="0040523D" w:rsidP="0040523D">
      <w:pPr>
        <w:pStyle w:val="3GPPAgreements"/>
        <w:numPr>
          <w:ilvl w:val="2"/>
          <w:numId w:val="13"/>
        </w:numPr>
        <w:rPr>
          <w:sz w:val="20"/>
        </w:rPr>
      </w:pPr>
      <w:r w:rsidRPr="0040523D">
        <w:rPr>
          <w:sz w:val="20"/>
        </w:rPr>
        <w:t>PRACH and SRS configuration</w:t>
      </w:r>
    </w:p>
    <w:p w14:paraId="724000E9" w14:textId="77777777" w:rsidR="0040523D" w:rsidRPr="0040523D" w:rsidRDefault="0040523D" w:rsidP="0040523D">
      <w:pPr>
        <w:pStyle w:val="3GPPAgreements"/>
        <w:numPr>
          <w:ilvl w:val="2"/>
          <w:numId w:val="13"/>
        </w:numPr>
        <w:rPr>
          <w:sz w:val="20"/>
        </w:rPr>
      </w:pPr>
      <w:r w:rsidRPr="0040523D">
        <w:rPr>
          <w:sz w:val="20"/>
        </w:rPr>
        <w:t>SSB/CSI-RS configuration</w:t>
      </w:r>
    </w:p>
    <w:p w14:paraId="410C8CA0" w14:textId="30906676" w:rsidR="0040523D" w:rsidRPr="001E29CE" w:rsidRDefault="0040523D" w:rsidP="0040523D">
      <w:pPr>
        <w:pStyle w:val="3GPPAgreements"/>
        <w:numPr>
          <w:ilvl w:val="1"/>
          <w:numId w:val="13"/>
        </w:numPr>
        <w:rPr>
          <w:sz w:val="20"/>
        </w:rPr>
      </w:pPr>
      <w:r w:rsidRPr="001E29CE">
        <w:rPr>
          <w:sz w:val="20"/>
        </w:rPr>
        <w:t>In IAB-MT RRM tests only one serving cell shall be considered. However, there can be more than one cell in some tests to account for a target cell e.g. RRC re-establishment and RRC release with redirection</w:t>
      </w:r>
    </w:p>
    <w:p w14:paraId="5AADE2A1" w14:textId="77777777" w:rsidR="0040523D" w:rsidRPr="0040523D" w:rsidRDefault="0040523D" w:rsidP="0040523D">
      <w:pPr>
        <w:pStyle w:val="3GPPAgreements"/>
        <w:numPr>
          <w:ilvl w:val="1"/>
          <w:numId w:val="13"/>
        </w:numPr>
        <w:rPr>
          <w:sz w:val="20"/>
        </w:rPr>
      </w:pPr>
      <w:r w:rsidRPr="0040523D">
        <w:rPr>
          <w:sz w:val="20"/>
        </w:rPr>
        <w:t>In IAB-MT RRM test requirements are derived using the corresponding configuration parameters as example. The actual IAB-MT RRM test can be conducted by any set of configuration parameters and corresponding test requirements shall be based on the actual configuration parameters used in the test.</w:t>
      </w:r>
    </w:p>
    <w:p w14:paraId="3A70E8E8" w14:textId="77777777" w:rsidR="0040523D" w:rsidRPr="0040523D" w:rsidRDefault="0040523D" w:rsidP="0040523D">
      <w:pPr>
        <w:pStyle w:val="3GPPAgreements"/>
        <w:numPr>
          <w:ilvl w:val="1"/>
          <w:numId w:val="13"/>
        </w:numPr>
        <w:rPr>
          <w:sz w:val="20"/>
        </w:rPr>
      </w:pPr>
      <w:r w:rsidRPr="0040523D">
        <w:rPr>
          <w:sz w:val="20"/>
        </w:rPr>
        <w:t>AoA related configurations are based on declaration. Only indicate the number of AoAs in the test cases.</w:t>
      </w:r>
    </w:p>
    <w:p w14:paraId="18A3E6FC" w14:textId="77777777" w:rsidR="0040523D" w:rsidRPr="0040523D" w:rsidRDefault="0040523D" w:rsidP="0040523D">
      <w:pPr>
        <w:pStyle w:val="3GPPAgreements"/>
        <w:numPr>
          <w:ilvl w:val="1"/>
          <w:numId w:val="13"/>
        </w:numPr>
        <w:rPr>
          <w:sz w:val="20"/>
        </w:rPr>
      </w:pPr>
      <w:r w:rsidRPr="0040523D">
        <w:rPr>
          <w:sz w:val="20"/>
        </w:rPr>
        <w:t>No test cases and configurations are defined with DRX, CA or DC.</w:t>
      </w:r>
    </w:p>
    <w:p w14:paraId="2461CF2E" w14:textId="77777777" w:rsidR="0040523D" w:rsidRPr="0040523D" w:rsidRDefault="0040523D" w:rsidP="0040523D">
      <w:pPr>
        <w:pStyle w:val="3GPPAgreements"/>
        <w:numPr>
          <w:ilvl w:val="1"/>
          <w:numId w:val="13"/>
        </w:numPr>
        <w:rPr>
          <w:sz w:val="20"/>
        </w:rPr>
      </w:pPr>
      <w:r w:rsidRPr="0040523D">
        <w:rPr>
          <w:sz w:val="20"/>
        </w:rPr>
        <w:t>Define performance test cases for LA IAB-MTs.</w:t>
      </w:r>
    </w:p>
    <w:p w14:paraId="5755E51C" w14:textId="77777777" w:rsidR="0040523D" w:rsidRPr="0040523D" w:rsidRDefault="0040523D" w:rsidP="0040523D">
      <w:pPr>
        <w:pStyle w:val="3GPPAgreements"/>
        <w:numPr>
          <w:ilvl w:val="1"/>
          <w:numId w:val="13"/>
        </w:numPr>
        <w:rPr>
          <w:sz w:val="20"/>
          <w:highlight w:val="yellow"/>
        </w:rPr>
      </w:pPr>
      <w:r w:rsidRPr="0040523D">
        <w:rPr>
          <w:sz w:val="20"/>
          <w:highlight w:val="yellow"/>
        </w:rPr>
        <w:t>FFS whether to define performance test cases for WA IAB-MTs.</w:t>
      </w:r>
    </w:p>
    <w:p w14:paraId="6151B47F" w14:textId="77777777" w:rsidR="0040523D" w:rsidRPr="0040523D" w:rsidRDefault="0040523D" w:rsidP="0040523D">
      <w:pPr>
        <w:pStyle w:val="3GPPAgreements"/>
        <w:numPr>
          <w:ilvl w:val="1"/>
          <w:numId w:val="13"/>
        </w:numPr>
        <w:rPr>
          <w:sz w:val="20"/>
        </w:rPr>
      </w:pPr>
      <w:r w:rsidRPr="0040523D">
        <w:rPr>
          <w:sz w:val="20"/>
        </w:rPr>
        <w:t>Following test cases are defined to verify RRC re-establishment requirements in clause 12.1.1.1, TS 38.174:</w:t>
      </w:r>
    </w:p>
    <w:p w14:paraId="16865231" w14:textId="77777777" w:rsidR="0040523D" w:rsidRPr="0040523D" w:rsidRDefault="0040523D" w:rsidP="0040523D">
      <w:pPr>
        <w:pStyle w:val="3GPPAgreements"/>
        <w:numPr>
          <w:ilvl w:val="2"/>
          <w:numId w:val="13"/>
        </w:numPr>
        <w:rPr>
          <w:sz w:val="20"/>
        </w:rPr>
      </w:pPr>
      <w:r w:rsidRPr="0040523D">
        <w:rPr>
          <w:sz w:val="20"/>
        </w:rPr>
        <w:t>TC1: Inter-frequency RRC Re-establishment in FR1 for LA IAB-MT and IAB type 1-H</w:t>
      </w:r>
    </w:p>
    <w:p w14:paraId="3A0BE46A" w14:textId="77777777" w:rsidR="0040523D" w:rsidRPr="0040523D" w:rsidRDefault="0040523D" w:rsidP="0040523D">
      <w:pPr>
        <w:pStyle w:val="3GPPAgreements"/>
        <w:numPr>
          <w:ilvl w:val="2"/>
          <w:numId w:val="13"/>
        </w:numPr>
        <w:rPr>
          <w:sz w:val="20"/>
        </w:rPr>
      </w:pPr>
      <w:r w:rsidRPr="0040523D">
        <w:rPr>
          <w:sz w:val="20"/>
        </w:rPr>
        <w:t>TC2: Intra-frequency RRC Re-establishment in FR1 without serving cell timing for LA IAB-MT and IAB type 1-H</w:t>
      </w:r>
    </w:p>
    <w:p w14:paraId="75467C57" w14:textId="77777777" w:rsidR="0040523D" w:rsidRPr="0040523D" w:rsidRDefault="0040523D" w:rsidP="0040523D">
      <w:pPr>
        <w:pStyle w:val="3GPPAgreements"/>
        <w:numPr>
          <w:ilvl w:val="2"/>
          <w:numId w:val="13"/>
        </w:numPr>
        <w:rPr>
          <w:sz w:val="20"/>
        </w:rPr>
      </w:pPr>
      <w:r w:rsidRPr="0040523D">
        <w:rPr>
          <w:sz w:val="20"/>
        </w:rPr>
        <w:t>TC3: Inter-frequency RRC Re-establishment in FR2 for LA IAB-MT and IAB type 1-O</w:t>
      </w:r>
    </w:p>
    <w:p w14:paraId="2C1CFA89" w14:textId="77777777" w:rsidR="0040523D" w:rsidRPr="0040523D" w:rsidRDefault="0040523D" w:rsidP="0040523D">
      <w:pPr>
        <w:pStyle w:val="3GPPAgreements"/>
        <w:numPr>
          <w:ilvl w:val="2"/>
          <w:numId w:val="13"/>
        </w:numPr>
        <w:rPr>
          <w:sz w:val="20"/>
        </w:rPr>
      </w:pPr>
      <w:r w:rsidRPr="0040523D">
        <w:rPr>
          <w:sz w:val="20"/>
        </w:rPr>
        <w:t xml:space="preserve">TC4: Intra-frequency RRC Re-establishment in FR2 without serving cell timing for LA IAB-MT and IAB type 1-O </w:t>
      </w:r>
    </w:p>
    <w:p w14:paraId="6A8F3E3C" w14:textId="77777777" w:rsidR="0040523D" w:rsidRPr="0040523D" w:rsidRDefault="0040523D" w:rsidP="0040523D">
      <w:pPr>
        <w:pStyle w:val="3GPPAgreements"/>
        <w:numPr>
          <w:ilvl w:val="1"/>
          <w:numId w:val="13"/>
        </w:numPr>
        <w:rPr>
          <w:sz w:val="20"/>
        </w:rPr>
      </w:pPr>
      <w:r w:rsidRPr="0040523D">
        <w:rPr>
          <w:sz w:val="20"/>
          <w:highlight w:val="yellow"/>
        </w:rPr>
        <w:t>FFS whether to have separate test cases for timing advance for WA IAB-MT and/or LA IAB-MT.</w:t>
      </w:r>
    </w:p>
    <w:p w14:paraId="2EB79489" w14:textId="2FDC4B9D" w:rsidR="0040523D" w:rsidRPr="001E29CE" w:rsidRDefault="00E85DDE" w:rsidP="00E85DDE">
      <w:pPr>
        <w:pStyle w:val="3GPPAgreements"/>
        <w:rPr>
          <w:sz w:val="20"/>
        </w:rPr>
      </w:pPr>
      <w:r w:rsidRPr="001E29CE">
        <w:rPr>
          <w:sz w:val="20"/>
        </w:rPr>
        <w:t>R4-2103541: draftCR to introduce test configurations for IAB-MT RRM performance testing</w:t>
      </w:r>
    </w:p>
    <w:p w14:paraId="10AF31B0" w14:textId="314D92FD" w:rsidR="00E85DDE" w:rsidRPr="001E29CE" w:rsidRDefault="00E85DDE" w:rsidP="00E85DDE">
      <w:pPr>
        <w:pStyle w:val="3GPPAgreements"/>
        <w:rPr>
          <w:sz w:val="20"/>
        </w:rPr>
      </w:pPr>
      <w:r w:rsidRPr="001E29CE">
        <w:rPr>
          <w:sz w:val="20"/>
        </w:rPr>
        <w:t>R4-2103542: draftCR to define test cases for IAB-MT timing test</w:t>
      </w:r>
    </w:p>
    <w:p w14:paraId="35C5BC26" w14:textId="080CBC4B" w:rsidR="00E85DDE" w:rsidRPr="001E29CE" w:rsidRDefault="00E85DDE" w:rsidP="00E85DDE">
      <w:pPr>
        <w:pStyle w:val="3GPPAgreements"/>
        <w:rPr>
          <w:sz w:val="20"/>
        </w:rPr>
      </w:pPr>
      <w:r w:rsidRPr="001E29CE">
        <w:rPr>
          <w:color w:val="000000" w:themeColor="text1"/>
          <w:sz w:val="20"/>
        </w:rPr>
        <w:t>R4-2103543:</w:t>
      </w:r>
      <w:r w:rsidRPr="001E29CE">
        <w:rPr>
          <w:color w:val="0000FF"/>
          <w:sz w:val="20"/>
        </w:rPr>
        <w:t xml:space="preserve"> </w:t>
      </w:r>
      <w:r w:rsidRPr="001E29CE">
        <w:rPr>
          <w:sz w:val="20"/>
        </w:rPr>
        <w:t>draftCR to introduce test cases for RRC release with redirection for IAB-MT</w:t>
      </w:r>
    </w:p>
    <w:p w14:paraId="5EEDFD22" w14:textId="6BA04E8D" w:rsidR="00E85DDE" w:rsidRPr="001E29CE" w:rsidRDefault="00E85DDE" w:rsidP="00E85DDE">
      <w:pPr>
        <w:pStyle w:val="3GPPAgreements"/>
        <w:rPr>
          <w:sz w:val="20"/>
        </w:rPr>
      </w:pPr>
      <w:r w:rsidRPr="001E29CE">
        <w:rPr>
          <w:color w:val="000000" w:themeColor="text1"/>
          <w:sz w:val="20"/>
        </w:rPr>
        <w:t xml:space="preserve">R4-2103544: </w:t>
      </w:r>
      <w:r w:rsidRPr="001E29CE">
        <w:rPr>
          <w:sz w:val="20"/>
        </w:rPr>
        <w:t>draftCR on IAB RLM test cases</w:t>
      </w:r>
    </w:p>
    <w:p w14:paraId="02027133" w14:textId="57CAA09E" w:rsidR="00E85DDE" w:rsidRPr="001E29CE" w:rsidRDefault="00E85DDE" w:rsidP="00E85DDE">
      <w:pPr>
        <w:pStyle w:val="3GPPAgreements"/>
        <w:rPr>
          <w:sz w:val="20"/>
        </w:rPr>
      </w:pPr>
      <w:r w:rsidRPr="001E29CE">
        <w:rPr>
          <w:color w:val="000000" w:themeColor="text1"/>
          <w:sz w:val="20"/>
        </w:rPr>
        <w:t>R4-2103546</w:t>
      </w:r>
      <w:r w:rsidRPr="001E29CE">
        <w:rPr>
          <w:color w:val="0000FF"/>
          <w:sz w:val="20"/>
        </w:rPr>
        <w:t xml:space="preserve">: </w:t>
      </w:r>
      <w:r w:rsidRPr="001E29CE">
        <w:rPr>
          <w:sz w:val="20"/>
        </w:rPr>
        <w:t>RRC re-establishment tests for LA IAB-MT</w:t>
      </w:r>
    </w:p>
    <w:p w14:paraId="51A8049C" w14:textId="77777777" w:rsidR="00E85DDE" w:rsidRDefault="00E85DDE" w:rsidP="00E85DDE">
      <w:pPr>
        <w:pStyle w:val="3GPPAgreements"/>
        <w:numPr>
          <w:ilvl w:val="0"/>
          <w:numId w:val="0"/>
        </w:numPr>
        <w:ind w:left="284"/>
      </w:pPr>
    </w:p>
    <w:p w14:paraId="63C7E0F7" w14:textId="20034EA8" w:rsidR="00E823B8" w:rsidRDefault="00E823B8" w:rsidP="009166B5">
      <w:pPr>
        <w:pStyle w:val="CRCoverPage"/>
        <w:spacing w:after="0"/>
        <w:rPr>
          <w:rFonts w:ascii="Times New Roman" w:hAnsi="Times New Roman"/>
          <w:b/>
          <w:sz w:val="22"/>
        </w:rPr>
      </w:pPr>
    </w:p>
    <w:p w14:paraId="39ED51DB" w14:textId="221FF7FD" w:rsidR="00A01ADD" w:rsidRDefault="00A01ADD" w:rsidP="009166B5">
      <w:pPr>
        <w:pStyle w:val="CRCoverPage"/>
        <w:spacing w:after="0"/>
        <w:rPr>
          <w:rFonts w:ascii="Times New Roman" w:eastAsiaTheme="minorEastAsia" w:hAnsi="Times New Roman"/>
          <w:b/>
          <w:sz w:val="22"/>
          <w:lang w:eastAsia="ja-JP"/>
        </w:rPr>
      </w:pPr>
      <w:r>
        <w:rPr>
          <w:rFonts w:ascii="Times New Roman" w:eastAsiaTheme="minorEastAsia" w:hAnsi="Times New Roman" w:hint="eastAsia"/>
          <w:b/>
          <w:sz w:val="22"/>
          <w:lang w:eastAsia="ja-JP"/>
        </w:rPr>
        <w:t>I</w:t>
      </w:r>
      <w:r>
        <w:rPr>
          <w:rFonts w:ascii="Times New Roman" w:eastAsiaTheme="minorEastAsia" w:hAnsi="Times New Roman"/>
          <w:b/>
          <w:sz w:val="22"/>
          <w:lang w:eastAsia="ja-JP"/>
        </w:rPr>
        <w:t xml:space="preserve">AB Demodulation related agreements: </w:t>
      </w:r>
    </w:p>
    <w:p w14:paraId="3F797515" w14:textId="77777777" w:rsidR="00A01ADD" w:rsidRPr="00A01ADD" w:rsidRDefault="00A01ADD" w:rsidP="009166B5">
      <w:pPr>
        <w:pStyle w:val="CRCoverPage"/>
        <w:spacing w:after="0"/>
        <w:rPr>
          <w:rFonts w:ascii="Times New Roman" w:eastAsiaTheme="minorEastAsia" w:hAnsi="Times New Roman"/>
          <w:b/>
          <w:sz w:val="22"/>
          <w:lang w:eastAsia="ja-JP"/>
        </w:rPr>
      </w:pPr>
    </w:p>
    <w:p w14:paraId="7E676C26" w14:textId="7A4A9319" w:rsidR="00E823B8" w:rsidRPr="00E823B8" w:rsidRDefault="006465D8" w:rsidP="009166B5">
      <w:pPr>
        <w:pStyle w:val="CRCoverPage"/>
        <w:spacing w:after="0"/>
        <w:rPr>
          <w:rFonts w:ascii="Times New Roman" w:hAnsi="Times New Roman"/>
          <w:b/>
          <w:sz w:val="22"/>
          <w:u w:val="single"/>
        </w:rPr>
      </w:pPr>
      <w:r>
        <w:rPr>
          <w:rFonts w:ascii="Times New Roman" w:hAnsi="Times New Roman"/>
          <w:b/>
          <w:sz w:val="22"/>
          <w:u w:val="single"/>
        </w:rPr>
        <w:t xml:space="preserve">Rel-16 </w:t>
      </w:r>
      <w:r w:rsidR="00E823B8" w:rsidRPr="00E823B8">
        <w:rPr>
          <w:rFonts w:ascii="Times New Roman" w:hAnsi="Times New Roman"/>
          <w:b/>
          <w:sz w:val="22"/>
          <w:u w:val="single"/>
        </w:rPr>
        <w:t>NR IAB Demodulation Requirements</w:t>
      </w:r>
    </w:p>
    <w:p w14:paraId="422DF471" w14:textId="552FF668" w:rsidR="00E823B8" w:rsidRDefault="00E823B8" w:rsidP="009166B5">
      <w:pPr>
        <w:pStyle w:val="CRCoverPage"/>
        <w:spacing w:after="0"/>
        <w:rPr>
          <w:rFonts w:ascii="Times New Roman" w:hAnsi="Times New Roman"/>
          <w:b/>
          <w:sz w:val="22"/>
        </w:rPr>
      </w:pPr>
    </w:p>
    <w:p w14:paraId="4F0EC254" w14:textId="4A43CEF6" w:rsidR="00E823B8" w:rsidRDefault="00E823B8" w:rsidP="009166B5">
      <w:pPr>
        <w:pStyle w:val="CRCoverPage"/>
        <w:spacing w:after="0"/>
      </w:pPr>
      <w:r>
        <w:t>[R4-2103994]: WF on Rel-16 NR IAB Demodulation Requirements.</w:t>
      </w:r>
    </w:p>
    <w:p w14:paraId="26678E55" w14:textId="6DCC19FC" w:rsidR="00E823B8" w:rsidRDefault="00E823B8" w:rsidP="009166B5">
      <w:pPr>
        <w:pStyle w:val="CRCoverPage"/>
        <w:spacing w:after="0"/>
      </w:pPr>
    </w:p>
    <w:p w14:paraId="4A0DC0D9" w14:textId="7D5649C2" w:rsidR="00E823B8" w:rsidRPr="0031400B" w:rsidRDefault="00E823B8" w:rsidP="00E823B8">
      <w:pPr>
        <w:pStyle w:val="CRCoverPage"/>
        <w:numPr>
          <w:ilvl w:val="0"/>
          <w:numId w:val="37"/>
        </w:numPr>
        <w:spacing w:after="0"/>
        <w:rPr>
          <w:rFonts w:ascii="Times New Roman" w:hAnsi="Times New Roman"/>
          <w:b/>
          <w:sz w:val="22"/>
          <w:u w:val="single"/>
        </w:rPr>
      </w:pPr>
      <w:r w:rsidRPr="0031400B">
        <w:rPr>
          <w:u w:val="single"/>
        </w:rPr>
        <w:t>Background</w:t>
      </w:r>
    </w:p>
    <w:p w14:paraId="4B0D4293" w14:textId="77777777" w:rsidR="0031400B" w:rsidRPr="0031400B" w:rsidRDefault="0031400B" w:rsidP="0031400B">
      <w:pPr>
        <w:pStyle w:val="CRCoverPage"/>
        <w:numPr>
          <w:ilvl w:val="1"/>
          <w:numId w:val="37"/>
        </w:numPr>
        <w:spacing w:after="0"/>
        <w:rPr>
          <w:rFonts w:cs="Arial"/>
          <w:bCs/>
        </w:rPr>
      </w:pPr>
      <w:r w:rsidRPr="0031400B">
        <w:rPr>
          <w:rFonts w:cs="Arial"/>
          <w:bCs/>
        </w:rPr>
        <w:t>The following WFs were approved previously</w:t>
      </w:r>
    </w:p>
    <w:p w14:paraId="56BFE282" w14:textId="77777777" w:rsidR="0031400B" w:rsidRPr="0031400B" w:rsidRDefault="0031400B" w:rsidP="0031400B">
      <w:pPr>
        <w:pStyle w:val="CRCoverPage"/>
        <w:numPr>
          <w:ilvl w:val="2"/>
          <w:numId w:val="37"/>
        </w:numPr>
        <w:spacing w:after="0"/>
        <w:rPr>
          <w:rFonts w:cs="Arial"/>
          <w:bCs/>
        </w:rPr>
      </w:pPr>
      <w:r w:rsidRPr="0031400B">
        <w:rPr>
          <w:rFonts w:cs="Arial"/>
          <w:bCs/>
        </w:rPr>
        <w:t>R4-2012644, WF on Rel-16 NR IAB demodulation requirements, RAN4#96-e.</w:t>
      </w:r>
    </w:p>
    <w:p w14:paraId="7258A4B7" w14:textId="453259B9" w:rsidR="0031400B" w:rsidRPr="0031400B" w:rsidRDefault="0031400B" w:rsidP="0031400B">
      <w:pPr>
        <w:pStyle w:val="CRCoverPage"/>
        <w:numPr>
          <w:ilvl w:val="2"/>
          <w:numId w:val="37"/>
        </w:numPr>
        <w:spacing w:after="0"/>
        <w:rPr>
          <w:rFonts w:cs="Arial"/>
          <w:bCs/>
        </w:rPr>
      </w:pPr>
      <w:r w:rsidRPr="0031400B">
        <w:rPr>
          <w:rFonts w:cs="Arial"/>
          <w:bCs/>
          <w:lang w:val="en-US"/>
        </w:rPr>
        <w:t>R4-2017673, WF on Rel-16 NR IAB demodulation requirements, RAN4#97-e</w:t>
      </w:r>
      <w:r>
        <w:rPr>
          <w:rFonts w:cs="Arial"/>
          <w:bCs/>
          <w:lang w:val="en-US"/>
        </w:rPr>
        <w:t>.</w:t>
      </w:r>
    </w:p>
    <w:p w14:paraId="40024BAF" w14:textId="77777777" w:rsidR="0031400B" w:rsidRPr="0031400B" w:rsidRDefault="0031400B" w:rsidP="0031400B">
      <w:pPr>
        <w:pStyle w:val="CRCoverPage"/>
        <w:numPr>
          <w:ilvl w:val="1"/>
          <w:numId w:val="37"/>
        </w:numPr>
        <w:spacing w:after="0"/>
        <w:rPr>
          <w:rFonts w:cs="Arial"/>
          <w:bCs/>
        </w:rPr>
      </w:pPr>
      <w:r w:rsidRPr="0031400B">
        <w:rPr>
          <w:rFonts w:cs="Arial"/>
          <w:bCs/>
        </w:rPr>
        <w:t>Corresponding Email summary in RAN4#98-e</w:t>
      </w:r>
    </w:p>
    <w:p w14:paraId="37A8E7E6" w14:textId="3C4438C1" w:rsidR="0031400B" w:rsidRPr="0031400B" w:rsidRDefault="0031400B" w:rsidP="0031400B">
      <w:pPr>
        <w:pStyle w:val="CRCoverPage"/>
        <w:numPr>
          <w:ilvl w:val="2"/>
          <w:numId w:val="37"/>
        </w:numPr>
        <w:spacing w:after="0"/>
        <w:rPr>
          <w:rFonts w:cs="Arial"/>
          <w:bCs/>
        </w:rPr>
      </w:pPr>
      <w:r w:rsidRPr="0031400B">
        <w:rPr>
          <w:rFonts w:cs="Arial"/>
          <w:bCs/>
          <w:lang w:val="en-US"/>
        </w:rPr>
        <w:t>R4-2103935, Email discussion summary for [98e][320] NR_IAB_Demod</w:t>
      </w:r>
      <w:r>
        <w:rPr>
          <w:rFonts w:cs="Arial"/>
          <w:bCs/>
          <w:lang w:val="en-US"/>
        </w:rPr>
        <w:t>.</w:t>
      </w:r>
    </w:p>
    <w:p w14:paraId="56796B09" w14:textId="1C4C47BD" w:rsidR="00E823B8" w:rsidRPr="006465D8" w:rsidRDefault="00E823B8" w:rsidP="00E823B8">
      <w:pPr>
        <w:pStyle w:val="CRCoverPage"/>
        <w:numPr>
          <w:ilvl w:val="0"/>
          <w:numId w:val="37"/>
        </w:numPr>
        <w:spacing w:after="0"/>
        <w:rPr>
          <w:rFonts w:ascii="Times New Roman" w:hAnsi="Times New Roman"/>
          <w:b/>
          <w:sz w:val="22"/>
          <w:u w:val="single"/>
        </w:rPr>
      </w:pPr>
      <w:r w:rsidRPr="006465D8">
        <w:rPr>
          <w:u w:val="single"/>
        </w:rPr>
        <w:t>General</w:t>
      </w:r>
      <w:r w:rsidR="006465D8" w:rsidRPr="006465D8">
        <w:rPr>
          <w:u w:val="single"/>
        </w:rPr>
        <w:t xml:space="preserve"> - </w:t>
      </w:r>
      <w:r w:rsidRPr="006465D8">
        <w:rPr>
          <w:u w:val="single"/>
        </w:rPr>
        <w:t>DraftCR, bigCR, and bigTP work spli</w:t>
      </w:r>
      <w:r w:rsidR="006465D8" w:rsidRPr="006465D8">
        <w:rPr>
          <w:u w:val="single"/>
        </w:rPr>
        <w:t xml:space="preserve">t   </w:t>
      </w:r>
    </w:p>
    <w:p w14:paraId="2424E412" w14:textId="755D802B" w:rsidR="0031400B" w:rsidRPr="00EC0EA9" w:rsidRDefault="0031400B" w:rsidP="0031400B">
      <w:pPr>
        <w:pStyle w:val="CRCoverPage"/>
        <w:numPr>
          <w:ilvl w:val="1"/>
          <w:numId w:val="37"/>
        </w:numPr>
        <w:spacing w:after="0"/>
        <w:rPr>
          <w:rFonts w:ascii="Times New Roman" w:hAnsi="Times New Roman"/>
          <w:b/>
          <w:sz w:val="22"/>
        </w:rPr>
      </w:pPr>
      <w:r>
        <w:t xml:space="preserve">IAB demodulation draftCR, bigCR, </w:t>
      </w:r>
      <w:r w:rsidR="00EC0EA9">
        <w:t>and bigTP work-splits – TS 38.174</w:t>
      </w:r>
    </w:p>
    <w:p w14:paraId="1F0AF3EC" w14:textId="023C79C8" w:rsidR="00EC0EA9" w:rsidRDefault="00EC0EA9" w:rsidP="00EC0EA9">
      <w:pPr>
        <w:pStyle w:val="CRCoverPage"/>
        <w:spacing w:after="0"/>
        <w:ind w:left="720"/>
      </w:pPr>
    </w:p>
    <w:tbl>
      <w:tblPr>
        <w:tblW w:w="8660" w:type="dxa"/>
        <w:jc w:val="right"/>
        <w:tblCellMar>
          <w:left w:w="0" w:type="dxa"/>
          <w:right w:w="0" w:type="dxa"/>
        </w:tblCellMar>
        <w:tblLook w:val="04A0" w:firstRow="1" w:lastRow="0" w:firstColumn="1" w:lastColumn="0" w:noHBand="0" w:noVBand="1"/>
      </w:tblPr>
      <w:tblGrid>
        <w:gridCol w:w="220"/>
        <w:gridCol w:w="220"/>
        <w:gridCol w:w="231"/>
        <w:gridCol w:w="220"/>
        <w:gridCol w:w="6669"/>
        <w:gridCol w:w="1100"/>
      </w:tblGrid>
      <w:tr w:rsidR="009957FC" w:rsidRPr="009957FC" w14:paraId="4B9ED366" w14:textId="77777777" w:rsidTr="009957FC">
        <w:trPr>
          <w:trHeight w:val="262"/>
          <w:jc w:val="right"/>
        </w:trPr>
        <w:tc>
          <w:tcPr>
            <w:tcW w:w="7560" w:type="dxa"/>
            <w:gridSpan w:val="5"/>
            <w:tcBorders>
              <w:top w:val="single" w:sz="8" w:space="0" w:color="FFFFFF"/>
              <w:left w:val="single" w:sz="8" w:space="0" w:color="FFFFFF"/>
              <w:bottom w:val="single" w:sz="24" w:space="0" w:color="FFFFFF"/>
              <w:right w:val="single" w:sz="8" w:space="0" w:color="FFFFFF"/>
            </w:tcBorders>
            <w:shd w:val="clear" w:color="auto" w:fill="4F81BD"/>
            <w:tcMar>
              <w:top w:w="15" w:type="dxa"/>
              <w:left w:w="90" w:type="dxa"/>
              <w:bottom w:w="0" w:type="dxa"/>
              <w:right w:w="90" w:type="dxa"/>
            </w:tcMar>
            <w:vAlign w:val="bottom"/>
            <w:hideMark/>
          </w:tcPr>
          <w:p w14:paraId="70491F8D" w14:textId="77777777" w:rsidR="009957FC" w:rsidRPr="009957FC" w:rsidRDefault="009957FC" w:rsidP="009957FC">
            <w:pPr>
              <w:rPr>
                <w:rFonts w:ascii="Arial" w:hAnsi="Arial" w:cs="Arial"/>
                <w:sz w:val="18"/>
                <w:szCs w:val="18"/>
              </w:rPr>
            </w:pPr>
            <w:bookmarkStart w:id="2" w:name="_Hlk65574171"/>
            <w:r w:rsidRPr="009957FC">
              <w:rPr>
                <w:rFonts w:ascii="Arial" w:hAnsi="Arial" w:cs="Arial"/>
                <w:b/>
                <w:bCs/>
                <w:color w:val="FFFFFF"/>
                <w:kern w:val="24"/>
                <w:sz w:val="18"/>
                <w:szCs w:val="18"/>
                <w:lang w:val="en-GB"/>
              </w:rPr>
              <w:t>IAB demodulation draftCR, bigCR, and bigTP work-splits - TS 38.174</w:t>
            </w:r>
          </w:p>
        </w:tc>
        <w:tc>
          <w:tcPr>
            <w:tcW w:w="110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90" w:type="dxa"/>
              <w:bottom w:w="0" w:type="dxa"/>
              <w:right w:w="90" w:type="dxa"/>
            </w:tcMar>
            <w:vAlign w:val="center"/>
            <w:hideMark/>
          </w:tcPr>
          <w:p w14:paraId="404C567D" w14:textId="77777777" w:rsidR="009957FC" w:rsidRPr="009957FC" w:rsidRDefault="009957FC" w:rsidP="009957FC">
            <w:pPr>
              <w:rPr>
                <w:rFonts w:ascii="Arial" w:hAnsi="Arial" w:cs="Arial"/>
                <w:sz w:val="18"/>
                <w:szCs w:val="18"/>
              </w:rPr>
            </w:pPr>
            <w:r w:rsidRPr="009957FC">
              <w:rPr>
                <w:rFonts w:ascii="Arial" w:hAnsi="Arial" w:cs="Arial"/>
                <w:b/>
                <w:bCs/>
                <w:color w:val="FFFFFF"/>
                <w:kern w:val="24"/>
                <w:sz w:val="18"/>
                <w:szCs w:val="18"/>
                <w:lang w:val="en-GB"/>
              </w:rPr>
              <w:t>Company</w:t>
            </w:r>
          </w:p>
        </w:tc>
      </w:tr>
      <w:tr w:rsidR="009957FC" w:rsidRPr="009957FC" w14:paraId="09A9FC42" w14:textId="77777777" w:rsidTr="009957FC">
        <w:trPr>
          <w:trHeight w:val="262"/>
          <w:jc w:val="right"/>
        </w:trPr>
        <w:tc>
          <w:tcPr>
            <w:tcW w:w="7560" w:type="dxa"/>
            <w:gridSpan w:val="5"/>
            <w:tcBorders>
              <w:top w:val="single" w:sz="24" w:space="0" w:color="FFFFFF"/>
              <w:left w:val="single" w:sz="8" w:space="0" w:color="FFFFFF"/>
              <w:bottom w:val="single" w:sz="8" w:space="0" w:color="FFFFFF"/>
              <w:right w:val="single" w:sz="8" w:space="0" w:color="FFFFFF"/>
            </w:tcBorders>
            <w:shd w:val="clear" w:color="auto" w:fill="4F81BD"/>
            <w:tcMar>
              <w:top w:w="15" w:type="dxa"/>
              <w:left w:w="90" w:type="dxa"/>
              <w:bottom w:w="0" w:type="dxa"/>
              <w:right w:w="90" w:type="dxa"/>
            </w:tcMar>
            <w:vAlign w:val="bottom"/>
            <w:hideMark/>
          </w:tcPr>
          <w:p w14:paraId="2720CFAA" w14:textId="77777777" w:rsidR="009957FC" w:rsidRPr="009957FC" w:rsidRDefault="009957FC" w:rsidP="009957FC">
            <w:pPr>
              <w:rPr>
                <w:rFonts w:ascii="Arial" w:hAnsi="Arial" w:cs="Arial"/>
                <w:sz w:val="18"/>
                <w:szCs w:val="18"/>
              </w:rPr>
            </w:pPr>
            <w:r w:rsidRPr="009957FC">
              <w:rPr>
                <w:rFonts w:ascii="Arial" w:hAnsi="Arial" w:cs="Arial"/>
                <w:b/>
                <w:bCs/>
                <w:color w:val="FFFFFF"/>
                <w:kern w:val="24"/>
                <w:sz w:val="18"/>
                <w:szCs w:val="18"/>
                <w:lang w:val="en-GB"/>
              </w:rPr>
              <w:t>TS 38.174 bigCR Demod</w:t>
            </w:r>
          </w:p>
        </w:tc>
        <w:tc>
          <w:tcPr>
            <w:tcW w:w="110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center"/>
            <w:hideMark/>
          </w:tcPr>
          <w:p w14:paraId="30CB7DE8" w14:textId="77777777" w:rsidR="009957FC" w:rsidRPr="009957FC" w:rsidRDefault="009957FC" w:rsidP="009957FC">
            <w:pPr>
              <w:jc w:val="center"/>
              <w:rPr>
                <w:rFonts w:ascii="Arial" w:hAnsi="Arial" w:cs="Arial"/>
                <w:sz w:val="18"/>
                <w:szCs w:val="18"/>
              </w:rPr>
            </w:pPr>
            <w:r w:rsidRPr="009957FC">
              <w:rPr>
                <w:rFonts w:ascii="Arial" w:hAnsi="Arial" w:cs="Arial"/>
                <w:color w:val="000000"/>
                <w:kern w:val="24"/>
                <w:sz w:val="18"/>
                <w:szCs w:val="18"/>
                <w:lang w:val="en-GB"/>
              </w:rPr>
              <w:t>Huawei</w:t>
            </w:r>
          </w:p>
        </w:tc>
      </w:tr>
      <w:tr w:rsidR="009957FC" w:rsidRPr="009957FC" w14:paraId="506329CE" w14:textId="77777777" w:rsidTr="009957FC">
        <w:trPr>
          <w:trHeight w:val="249"/>
          <w:jc w:val="right"/>
        </w:trPr>
        <w:tc>
          <w:tcPr>
            <w:tcW w:w="7560" w:type="dxa"/>
            <w:gridSpan w:val="5"/>
            <w:tcBorders>
              <w:top w:val="single" w:sz="8" w:space="0" w:color="FFFFFF"/>
              <w:left w:val="single" w:sz="8" w:space="0" w:color="FFFFFF"/>
              <w:bottom w:val="single" w:sz="8" w:space="0" w:color="FFFFFF"/>
              <w:right w:val="single" w:sz="8" w:space="0" w:color="FFFFFF"/>
            </w:tcBorders>
            <w:shd w:val="clear" w:color="auto" w:fill="4F81BD"/>
            <w:tcMar>
              <w:top w:w="15" w:type="dxa"/>
              <w:left w:w="90" w:type="dxa"/>
              <w:bottom w:w="0" w:type="dxa"/>
              <w:right w:w="90" w:type="dxa"/>
            </w:tcMar>
            <w:vAlign w:val="bottom"/>
            <w:hideMark/>
          </w:tcPr>
          <w:p w14:paraId="593F34AF" w14:textId="77777777" w:rsidR="009957FC" w:rsidRPr="009957FC" w:rsidRDefault="009957FC" w:rsidP="009957FC">
            <w:pPr>
              <w:rPr>
                <w:rFonts w:ascii="Arial" w:hAnsi="Arial" w:cs="Arial"/>
                <w:sz w:val="18"/>
                <w:szCs w:val="18"/>
              </w:rPr>
            </w:pPr>
            <w:r w:rsidRPr="009957FC">
              <w:rPr>
                <w:rFonts w:ascii="Arial" w:hAnsi="Arial" w:cs="Arial"/>
                <w:b/>
                <w:bCs/>
                <w:color w:val="FFFFFF"/>
                <w:kern w:val="24"/>
                <w:sz w:val="18"/>
                <w:szCs w:val="18"/>
                <w:lang w:val="en-GB"/>
              </w:rPr>
              <w:t>TS 38.174 Performance requirements (draftCRs)</w:t>
            </w:r>
          </w:p>
        </w:tc>
        <w:tc>
          <w:tcPr>
            <w:tcW w:w="11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center"/>
            <w:hideMark/>
          </w:tcPr>
          <w:p w14:paraId="68D50D11" w14:textId="77777777" w:rsidR="009957FC" w:rsidRPr="009957FC" w:rsidRDefault="009957FC" w:rsidP="009957FC">
            <w:pPr>
              <w:rPr>
                <w:rFonts w:ascii="Arial" w:hAnsi="Arial" w:cs="Arial"/>
                <w:sz w:val="18"/>
                <w:szCs w:val="18"/>
              </w:rPr>
            </w:pPr>
          </w:p>
        </w:tc>
      </w:tr>
      <w:tr w:rsidR="009957FC" w:rsidRPr="009957FC" w14:paraId="1FB4621A" w14:textId="77777777" w:rsidTr="009957FC">
        <w:trPr>
          <w:trHeight w:val="262"/>
          <w:jc w:val="right"/>
        </w:trPr>
        <w:tc>
          <w:tcPr>
            <w:tcW w:w="220" w:type="dxa"/>
            <w:tcBorders>
              <w:top w:val="single" w:sz="8" w:space="0" w:color="FFFFFF"/>
              <w:left w:val="single" w:sz="8" w:space="0" w:color="FFFFFF"/>
              <w:bottom w:val="single" w:sz="8" w:space="0" w:color="FFFFFF"/>
              <w:right w:val="single" w:sz="8" w:space="0" w:color="FFFFFF"/>
            </w:tcBorders>
            <w:shd w:val="clear" w:color="auto" w:fill="4F81BD"/>
            <w:tcMar>
              <w:top w:w="15" w:type="dxa"/>
              <w:left w:w="90" w:type="dxa"/>
              <w:bottom w:w="0" w:type="dxa"/>
              <w:right w:w="90" w:type="dxa"/>
            </w:tcMar>
            <w:vAlign w:val="bottom"/>
            <w:hideMark/>
          </w:tcPr>
          <w:p w14:paraId="07479B81" w14:textId="77777777" w:rsidR="009957FC" w:rsidRPr="009957FC" w:rsidRDefault="009957FC" w:rsidP="009957FC">
            <w:pPr>
              <w:rPr>
                <w:rFonts w:ascii="Arial" w:hAnsi="Arial" w:cs="Arial"/>
                <w:sz w:val="18"/>
                <w:szCs w:val="18"/>
              </w:rPr>
            </w:pPr>
          </w:p>
        </w:tc>
        <w:tc>
          <w:tcPr>
            <w:tcW w:w="7340" w:type="dxa"/>
            <w:gridSpan w:val="4"/>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bottom"/>
            <w:hideMark/>
          </w:tcPr>
          <w:p w14:paraId="61256B45"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8 Conducted performance requirements</w:t>
            </w:r>
          </w:p>
        </w:tc>
        <w:tc>
          <w:tcPr>
            <w:tcW w:w="1100" w:type="dxa"/>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center"/>
            <w:hideMark/>
          </w:tcPr>
          <w:p w14:paraId="739113E0" w14:textId="77777777" w:rsidR="009957FC" w:rsidRPr="009957FC" w:rsidRDefault="009957FC" w:rsidP="009957FC">
            <w:pPr>
              <w:rPr>
                <w:rFonts w:ascii="Arial" w:hAnsi="Arial" w:cs="Arial"/>
                <w:sz w:val="18"/>
                <w:szCs w:val="18"/>
              </w:rPr>
            </w:pPr>
          </w:p>
        </w:tc>
      </w:tr>
      <w:tr w:rsidR="009957FC" w:rsidRPr="009957FC" w14:paraId="775EB574" w14:textId="77777777" w:rsidTr="009957FC">
        <w:trPr>
          <w:trHeight w:val="249"/>
          <w:jc w:val="right"/>
        </w:trPr>
        <w:tc>
          <w:tcPr>
            <w:tcW w:w="220" w:type="dxa"/>
            <w:tcBorders>
              <w:top w:val="single" w:sz="8" w:space="0" w:color="FFFFFF"/>
              <w:left w:val="single" w:sz="8" w:space="0" w:color="FFFFFF"/>
              <w:bottom w:val="single" w:sz="8" w:space="0" w:color="FFFFFF"/>
              <w:right w:val="single" w:sz="8" w:space="0" w:color="FFFFFF"/>
            </w:tcBorders>
            <w:shd w:val="clear" w:color="auto" w:fill="4F81BD"/>
            <w:tcMar>
              <w:top w:w="15" w:type="dxa"/>
              <w:left w:w="90" w:type="dxa"/>
              <w:bottom w:w="0" w:type="dxa"/>
              <w:right w:w="90" w:type="dxa"/>
            </w:tcMar>
            <w:vAlign w:val="bottom"/>
            <w:hideMark/>
          </w:tcPr>
          <w:p w14:paraId="66243E4F"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bottom"/>
            <w:hideMark/>
          </w:tcPr>
          <w:p w14:paraId="177745C0" w14:textId="77777777" w:rsidR="009957FC" w:rsidRPr="009957FC" w:rsidRDefault="009957FC" w:rsidP="009957FC">
            <w:pPr>
              <w:rPr>
                <w:rFonts w:ascii="Arial" w:hAnsi="Arial" w:cs="Arial"/>
                <w:sz w:val="18"/>
                <w:szCs w:val="18"/>
              </w:rPr>
            </w:pPr>
          </w:p>
        </w:tc>
        <w:tc>
          <w:tcPr>
            <w:tcW w:w="7120" w:type="dxa"/>
            <w:gridSpan w:val="3"/>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bottom"/>
            <w:hideMark/>
          </w:tcPr>
          <w:p w14:paraId="55BBA38D"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IAB-DU performance requirements</w:t>
            </w:r>
          </w:p>
        </w:tc>
        <w:tc>
          <w:tcPr>
            <w:tcW w:w="1100" w:type="dxa"/>
            <w:vMerge w:val="restart"/>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center"/>
            <w:hideMark/>
          </w:tcPr>
          <w:p w14:paraId="1A7E3908" w14:textId="77777777" w:rsidR="009957FC" w:rsidRPr="009957FC" w:rsidRDefault="009957FC" w:rsidP="009957FC">
            <w:pPr>
              <w:jc w:val="center"/>
              <w:rPr>
                <w:rFonts w:ascii="Arial" w:hAnsi="Arial" w:cs="Arial"/>
                <w:sz w:val="18"/>
                <w:szCs w:val="18"/>
              </w:rPr>
            </w:pPr>
            <w:r w:rsidRPr="009957FC">
              <w:rPr>
                <w:rFonts w:ascii="Arial" w:hAnsi="Arial" w:cs="Arial"/>
                <w:color w:val="000000"/>
                <w:kern w:val="24"/>
                <w:sz w:val="18"/>
                <w:szCs w:val="18"/>
                <w:lang w:val="en-GB"/>
              </w:rPr>
              <w:t>Ericsson</w:t>
            </w:r>
          </w:p>
        </w:tc>
      </w:tr>
      <w:tr w:rsidR="009957FC" w:rsidRPr="00B05A8C" w14:paraId="61B0B94E" w14:textId="77777777" w:rsidTr="009957FC">
        <w:trPr>
          <w:trHeight w:val="262"/>
          <w:jc w:val="right"/>
        </w:trPr>
        <w:tc>
          <w:tcPr>
            <w:tcW w:w="220" w:type="dxa"/>
            <w:tcBorders>
              <w:top w:val="single" w:sz="8" w:space="0" w:color="FFFFFF"/>
              <w:left w:val="single" w:sz="8" w:space="0" w:color="FFFFFF"/>
              <w:bottom w:val="single" w:sz="8" w:space="0" w:color="FFFFFF"/>
              <w:right w:val="single" w:sz="8" w:space="0" w:color="FFFFFF"/>
            </w:tcBorders>
            <w:shd w:val="clear" w:color="auto" w:fill="4F81BD"/>
            <w:tcMar>
              <w:top w:w="15" w:type="dxa"/>
              <w:left w:w="90" w:type="dxa"/>
              <w:bottom w:w="0" w:type="dxa"/>
              <w:right w:w="90" w:type="dxa"/>
            </w:tcMar>
            <w:vAlign w:val="bottom"/>
            <w:hideMark/>
          </w:tcPr>
          <w:p w14:paraId="07642346"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bottom"/>
            <w:hideMark/>
          </w:tcPr>
          <w:p w14:paraId="27A9D8EC"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bottom"/>
            <w:hideMark/>
          </w:tcPr>
          <w:p w14:paraId="39F39AD2"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 </w:t>
            </w:r>
          </w:p>
        </w:tc>
        <w:tc>
          <w:tcPr>
            <w:tcW w:w="6900"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bottom"/>
            <w:hideMark/>
          </w:tcPr>
          <w:p w14:paraId="51872FE6" w14:textId="77777777" w:rsidR="009957FC" w:rsidRPr="00B64196" w:rsidRDefault="009957FC" w:rsidP="009957FC">
            <w:pPr>
              <w:rPr>
                <w:rFonts w:ascii="Arial" w:hAnsi="Arial" w:cs="Arial"/>
                <w:sz w:val="18"/>
                <w:szCs w:val="18"/>
                <w:lang w:val="de-DE"/>
              </w:rPr>
            </w:pPr>
            <w:r w:rsidRPr="00B64196">
              <w:rPr>
                <w:rFonts w:ascii="Arial" w:hAnsi="Arial" w:cs="Arial"/>
                <w:color w:val="000000"/>
                <w:kern w:val="24"/>
                <w:sz w:val="18"/>
                <w:szCs w:val="18"/>
                <w:lang w:val="de-DE"/>
              </w:rPr>
              <w:t>General, PUSCH FR1, PUCCH FR1, PRACH FR1</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A455A94" w14:textId="77777777" w:rsidR="009957FC" w:rsidRPr="00B64196" w:rsidRDefault="009957FC" w:rsidP="009957FC">
            <w:pPr>
              <w:rPr>
                <w:rFonts w:ascii="Arial" w:hAnsi="Arial" w:cs="Arial"/>
                <w:sz w:val="18"/>
                <w:szCs w:val="18"/>
                <w:lang w:val="de-DE"/>
              </w:rPr>
            </w:pPr>
          </w:p>
        </w:tc>
      </w:tr>
      <w:tr w:rsidR="009957FC" w:rsidRPr="009957FC" w14:paraId="770691E0" w14:textId="77777777" w:rsidTr="009957FC">
        <w:trPr>
          <w:trHeight w:val="249"/>
          <w:jc w:val="right"/>
        </w:trPr>
        <w:tc>
          <w:tcPr>
            <w:tcW w:w="220" w:type="dxa"/>
            <w:tcBorders>
              <w:top w:val="single" w:sz="8" w:space="0" w:color="FFFFFF"/>
              <w:left w:val="single" w:sz="8" w:space="0" w:color="FFFFFF"/>
              <w:bottom w:val="single" w:sz="8" w:space="0" w:color="FFFFFF"/>
              <w:right w:val="single" w:sz="8" w:space="0" w:color="FFFFFF"/>
            </w:tcBorders>
            <w:shd w:val="clear" w:color="auto" w:fill="4F81BD"/>
            <w:tcMar>
              <w:top w:w="15" w:type="dxa"/>
              <w:left w:w="90" w:type="dxa"/>
              <w:bottom w:w="0" w:type="dxa"/>
              <w:right w:w="90" w:type="dxa"/>
            </w:tcMar>
            <w:vAlign w:val="bottom"/>
            <w:hideMark/>
          </w:tcPr>
          <w:p w14:paraId="53C1C17F" w14:textId="77777777" w:rsidR="009957FC" w:rsidRPr="00B64196" w:rsidRDefault="009957FC" w:rsidP="009957FC">
            <w:pPr>
              <w:rPr>
                <w:rFonts w:ascii="Arial" w:hAnsi="Arial" w:cs="Arial"/>
                <w:sz w:val="18"/>
                <w:szCs w:val="18"/>
                <w:lang w:val="de-DE"/>
              </w:rPr>
            </w:pPr>
          </w:p>
        </w:tc>
        <w:tc>
          <w:tcPr>
            <w:tcW w:w="2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bottom"/>
            <w:hideMark/>
          </w:tcPr>
          <w:p w14:paraId="4B290F03" w14:textId="77777777" w:rsidR="009957FC" w:rsidRPr="00B64196" w:rsidRDefault="009957FC" w:rsidP="009957FC">
            <w:pPr>
              <w:rPr>
                <w:rFonts w:ascii="Arial" w:hAnsi="Arial" w:cs="Arial"/>
                <w:sz w:val="18"/>
                <w:szCs w:val="18"/>
                <w:lang w:val="de-DE"/>
              </w:rPr>
            </w:pPr>
          </w:p>
        </w:tc>
        <w:tc>
          <w:tcPr>
            <w:tcW w:w="7120" w:type="dxa"/>
            <w:gridSpan w:val="3"/>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bottom"/>
            <w:hideMark/>
          </w:tcPr>
          <w:p w14:paraId="0131B2D2"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IAB-MT performance requirements</w:t>
            </w:r>
          </w:p>
        </w:tc>
        <w:tc>
          <w:tcPr>
            <w:tcW w:w="1100" w:type="dxa"/>
            <w:vMerge w:val="restart"/>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center"/>
            <w:hideMark/>
          </w:tcPr>
          <w:p w14:paraId="6AA5D5C3" w14:textId="77777777" w:rsidR="009957FC" w:rsidRPr="009957FC" w:rsidRDefault="009957FC" w:rsidP="009957FC">
            <w:pPr>
              <w:jc w:val="center"/>
              <w:rPr>
                <w:rFonts w:ascii="Arial" w:hAnsi="Arial" w:cs="Arial"/>
                <w:sz w:val="18"/>
                <w:szCs w:val="18"/>
              </w:rPr>
            </w:pPr>
            <w:r w:rsidRPr="009957FC">
              <w:rPr>
                <w:rFonts w:ascii="Arial" w:hAnsi="Arial" w:cs="Arial"/>
                <w:color w:val="000000"/>
                <w:kern w:val="24"/>
                <w:sz w:val="18"/>
                <w:szCs w:val="18"/>
                <w:lang w:val="en-GB"/>
              </w:rPr>
              <w:t>Huawei</w:t>
            </w:r>
          </w:p>
        </w:tc>
      </w:tr>
      <w:tr w:rsidR="009957FC" w:rsidRPr="009957FC" w14:paraId="5EE1DDE8" w14:textId="77777777" w:rsidTr="009957FC">
        <w:trPr>
          <w:trHeight w:val="249"/>
          <w:jc w:val="right"/>
        </w:trPr>
        <w:tc>
          <w:tcPr>
            <w:tcW w:w="220" w:type="dxa"/>
            <w:tcBorders>
              <w:top w:val="single" w:sz="8" w:space="0" w:color="FFFFFF"/>
              <w:left w:val="single" w:sz="8" w:space="0" w:color="FFFFFF"/>
              <w:bottom w:val="single" w:sz="8" w:space="0" w:color="FFFFFF"/>
              <w:right w:val="single" w:sz="8" w:space="0" w:color="FFFFFF"/>
            </w:tcBorders>
            <w:shd w:val="clear" w:color="auto" w:fill="4F81BD"/>
            <w:tcMar>
              <w:top w:w="15" w:type="dxa"/>
              <w:left w:w="90" w:type="dxa"/>
              <w:bottom w:w="0" w:type="dxa"/>
              <w:right w:w="90" w:type="dxa"/>
            </w:tcMar>
            <w:vAlign w:val="bottom"/>
            <w:hideMark/>
          </w:tcPr>
          <w:p w14:paraId="5217233A"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bottom"/>
            <w:hideMark/>
          </w:tcPr>
          <w:p w14:paraId="5CAF54CA"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bottom"/>
            <w:hideMark/>
          </w:tcPr>
          <w:p w14:paraId="4D54B8BA"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 </w:t>
            </w:r>
          </w:p>
        </w:tc>
        <w:tc>
          <w:tcPr>
            <w:tcW w:w="6900"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bottom"/>
            <w:hideMark/>
          </w:tcPr>
          <w:p w14:paraId="463F8E43"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General (all excluding radiated)</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F418040" w14:textId="77777777" w:rsidR="009957FC" w:rsidRPr="009957FC" w:rsidRDefault="009957FC" w:rsidP="009957FC">
            <w:pPr>
              <w:rPr>
                <w:rFonts w:ascii="Arial" w:hAnsi="Arial" w:cs="Arial"/>
                <w:sz w:val="18"/>
                <w:szCs w:val="18"/>
              </w:rPr>
            </w:pPr>
          </w:p>
        </w:tc>
      </w:tr>
      <w:tr w:rsidR="009957FC" w:rsidRPr="009957FC" w14:paraId="03F91BF4" w14:textId="77777777" w:rsidTr="009957FC">
        <w:trPr>
          <w:trHeight w:val="249"/>
          <w:jc w:val="right"/>
        </w:trPr>
        <w:tc>
          <w:tcPr>
            <w:tcW w:w="220" w:type="dxa"/>
            <w:tcBorders>
              <w:top w:val="single" w:sz="8" w:space="0" w:color="FFFFFF"/>
              <w:left w:val="single" w:sz="8" w:space="0" w:color="FFFFFF"/>
              <w:bottom w:val="single" w:sz="8" w:space="0" w:color="FFFFFF"/>
              <w:right w:val="single" w:sz="8" w:space="0" w:color="FFFFFF"/>
            </w:tcBorders>
            <w:shd w:val="clear" w:color="auto" w:fill="4F81BD"/>
            <w:tcMar>
              <w:top w:w="15" w:type="dxa"/>
              <w:left w:w="90" w:type="dxa"/>
              <w:bottom w:w="0" w:type="dxa"/>
              <w:right w:w="90" w:type="dxa"/>
            </w:tcMar>
            <w:vAlign w:val="bottom"/>
            <w:hideMark/>
          </w:tcPr>
          <w:p w14:paraId="1A0AF223"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bottom"/>
            <w:hideMark/>
          </w:tcPr>
          <w:p w14:paraId="30F7EEED"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bottom"/>
            <w:hideMark/>
          </w:tcPr>
          <w:p w14:paraId="3295B524"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 </w:t>
            </w:r>
          </w:p>
        </w:tc>
        <w:tc>
          <w:tcPr>
            <w:tcW w:w="6900"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bottom"/>
            <w:hideMark/>
          </w:tcPr>
          <w:p w14:paraId="34530503"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Demodulation (Conducted requirements/FR1)</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FF4233F" w14:textId="77777777" w:rsidR="009957FC" w:rsidRPr="009957FC" w:rsidRDefault="009957FC" w:rsidP="009957FC">
            <w:pPr>
              <w:rPr>
                <w:rFonts w:ascii="Arial" w:hAnsi="Arial" w:cs="Arial"/>
                <w:sz w:val="18"/>
                <w:szCs w:val="18"/>
              </w:rPr>
            </w:pPr>
          </w:p>
        </w:tc>
      </w:tr>
      <w:tr w:rsidR="009957FC" w:rsidRPr="009957FC" w14:paraId="49B5331B" w14:textId="77777777" w:rsidTr="009957FC">
        <w:trPr>
          <w:trHeight w:val="262"/>
          <w:jc w:val="right"/>
        </w:trPr>
        <w:tc>
          <w:tcPr>
            <w:tcW w:w="220" w:type="dxa"/>
            <w:tcBorders>
              <w:top w:val="single" w:sz="8" w:space="0" w:color="FFFFFF"/>
              <w:left w:val="single" w:sz="8" w:space="0" w:color="FFFFFF"/>
              <w:bottom w:val="single" w:sz="8" w:space="0" w:color="FFFFFF"/>
              <w:right w:val="single" w:sz="8" w:space="0" w:color="FFFFFF"/>
            </w:tcBorders>
            <w:shd w:val="clear" w:color="auto" w:fill="4F81BD"/>
            <w:tcMar>
              <w:top w:w="15" w:type="dxa"/>
              <w:left w:w="90" w:type="dxa"/>
              <w:bottom w:w="0" w:type="dxa"/>
              <w:right w:w="90" w:type="dxa"/>
            </w:tcMar>
            <w:vAlign w:val="bottom"/>
            <w:hideMark/>
          </w:tcPr>
          <w:p w14:paraId="06B2210F"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bottom"/>
            <w:hideMark/>
          </w:tcPr>
          <w:p w14:paraId="7AAADF83"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bottom"/>
            <w:hideMark/>
          </w:tcPr>
          <w:p w14:paraId="084DA518"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 </w:t>
            </w:r>
          </w:p>
        </w:tc>
        <w:tc>
          <w:tcPr>
            <w:tcW w:w="2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bottom"/>
            <w:hideMark/>
          </w:tcPr>
          <w:p w14:paraId="25C350FA" w14:textId="77777777" w:rsidR="009957FC" w:rsidRPr="009957FC" w:rsidRDefault="009957FC" w:rsidP="009957FC">
            <w:pPr>
              <w:rPr>
                <w:rFonts w:ascii="Arial" w:hAnsi="Arial" w:cs="Arial"/>
                <w:sz w:val="18"/>
                <w:szCs w:val="18"/>
              </w:rPr>
            </w:pPr>
          </w:p>
        </w:tc>
        <w:tc>
          <w:tcPr>
            <w:tcW w:w="66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bottom"/>
            <w:hideMark/>
          </w:tcPr>
          <w:p w14:paraId="510656B1"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General (incl. applicability, etc), PDSCH, PDCCH, PBCH, SDR, SDR CA</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B38B643" w14:textId="77777777" w:rsidR="009957FC" w:rsidRPr="009957FC" w:rsidRDefault="009957FC" w:rsidP="009957FC">
            <w:pPr>
              <w:rPr>
                <w:rFonts w:ascii="Arial" w:hAnsi="Arial" w:cs="Arial"/>
                <w:sz w:val="18"/>
                <w:szCs w:val="18"/>
              </w:rPr>
            </w:pPr>
          </w:p>
        </w:tc>
      </w:tr>
      <w:tr w:rsidR="009957FC" w:rsidRPr="009957FC" w14:paraId="2E19C39A" w14:textId="77777777" w:rsidTr="009957FC">
        <w:trPr>
          <w:trHeight w:val="249"/>
          <w:jc w:val="right"/>
        </w:trPr>
        <w:tc>
          <w:tcPr>
            <w:tcW w:w="220" w:type="dxa"/>
            <w:tcBorders>
              <w:top w:val="single" w:sz="8" w:space="0" w:color="FFFFFF"/>
              <w:left w:val="single" w:sz="8" w:space="0" w:color="FFFFFF"/>
              <w:bottom w:val="single" w:sz="8" w:space="0" w:color="FFFFFF"/>
              <w:right w:val="single" w:sz="8" w:space="0" w:color="FFFFFF"/>
            </w:tcBorders>
            <w:shd w:val="clear" w:color="auto" w:fill="4F81BD"/>
            <w:tcMar>
              <w:top w:w="15" w:type="dxa"/>
              <w:left w:w="90" w:type="dxa"/>
              <w:bottom w:w="0" w:type="dxa"/>
              <w:right w:w="90" w:type="dxa"/>
            </w:tcMar>
            <w:vAlign w:val="bottom"/>
            <w:hideMark/>
          </w:tcPr>
          <w:p w14:paraId="47767BEF"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bottom"/>
            <w:hideMark/>
          </w:tcPr>
          <w:p w14:paraId="277D5399"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bottom"/>
            <w:hideMark/>
          </w:tcPr>
          <w:p w14:paraId="0DFCCAE9"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 </w:t>
            </w:r>
          </w:p>
        </w:tc>
        <w:tc>
          <w:tcPr>
            <w:tcW w:w="6900"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bottom"/>
            <w:hideMark/>
          </w:tcPr>
          <w:p w14:paraId="3600F435"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CSI reporting (Conducted requirements/FR1)</w:t>
            </w:r>
          </w:p>
        </w:tc>
        <w:tc>
          <w:tcPr>
            <w:tcW w:w="1100" w:type="dxa"/>
            <w:vMerge w:val="restart"/>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center"/>
            <w:hideMark/>
          </w:tcPr>
          <w:p w14:paraId="5DA56B7F" w14:textId="77777777" w:rsidR="009957FC" w:rsidRPr="009957FC" w:rsidRDefault="009957FC" w:rsidP="009957FC">
            <w:pPr>
              <w:jc w:val="center"/>
              <w:rPr>
                <w:rFonts w:ascii="Arial" w:hAnsi="Arial" w:cs="Arial"/>
                <w:sz w:val="18"/>
                <w:szCs w:val="18"/>
              </w:rPr>
            </w:pPr>
            <w:r w:rsidRPr="009957FC">
              <w:rPr>
                <w:rFonts w:ascii="Arial" w:hAnsi="Arial" w:cs="Arial"/>
                <w:color w:val="000000"/>
                <w:kern w:val="24"/>
                <w:sz w:val="18"/>
                <w:szCs w:val="18"/>
                <w:lang w:val="en-GB"/>
              </w:rPr>
              <w:t>Intel</w:t>
            </w:r>
          </w:p>
        </w:tc>
      </w:tr>
      <w:tr w:rsidR="009957FC" w:rsidRPr="009957FC" w14:paraId="620B1C80" w14:textId="77777777" w:rsidTr="009957FC">
        <w:trPr>
          <w:trHeight w:val="249"/>
          <w:jc w:val="right"/>
        </w:trPr>
        <w:tc>
          <w:tcPr>
            <w:tcW w:w="220" w:type="dxa"/>
            <w:tcBorders>
              <w:top w:val="single" w:sz="8" w:space="0" w:color="FFFFFF"/>
              <w:left w:val="single" w:sz="8" w:space="0" w:color="FFFFFF"/>
              <w:bottom w:val="single" w:sz="8" w:space="0" w:color="FFFFFF"/>
              <w:right w:val="single" w:sz="8" w:space="0" w:color="FFFFFF"/>
            </w:tcBorders>
            <w:shd w:val="clear" w:color="auto" w:fill="4F81BD"/>
            <w:tcMar>
              <w:top w:w="15" w:type="dxa"/>
              <w:left w:w="90" w:type="dxa"/>
              <w:bottom w:w="0" w:type="dxa"/>
              <w:right w:w="90" w:type="dxa"/>
            </w:tcMar>
            <w:vAlign w:val="bottom"/>
            <w:hideMark/>
          </w:tcPr>
          <w:p w14:paraId="2D71A3F8"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bottom"/>
            <w:hideMark/>
          </w:tcPr>
          <w:p w14:paraId="7BAC1D55"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bottom"/>
            <w:hideMark/>
          </w:tcPr>
          <w:p w14:paraId="14EE4795"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 </w:t>
            </w:r>
          </w:p>
        </w:tc>
        <w:tc>
          <w:tcPr>
            <w:tcW w:w="2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bottom"/>
            <w:hideMark/>
          </w:tcPr>
          <w:p w14:paraId="143CE2CB" w14:textId="77777777" w:rsidR="009957FC" w:rsidRPr="009957FC" w:rsidRDefault="009957FC" w:rsidP="009957FC">
            <w:pPr>
              <w:rPr>
                <w:rFonts w:ascii="Arial" w:hAnsi="Arial" w:cs="Arial"/>
                <w:sz w:val="18"/>
                <w:szCs w:val="18"/>
              </w:rPr>
            </w:pPr>
          </w:p>
        </w:tc>
        <w:tc>
          <w:tcPr>
            <w:tcW w:w="66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bottom"/>
            <w:hideMark/>
          </w:tcPr>
          <w:p w14:paraId="7ED53A0B"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General, CQI, PMI, RI</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520AFF5" w14:textId="77777777" w:rsidR="009957FC" w:rsidRPr="009957FC" w:rsidRDefault="009957FC" w:rsidP="009957FC">
            <w:pPr>
              <w:rPr>
                <w:rFonts w:ascii="Arial" w:hAnsi="Arial" w:cs="Arial"/>
                <w:sz w:val="18"/>
                <w:szCs w:val="18"/>
              </w:rPr>
            </w:pPr>
          </w:p>
        </w:tc>
      </w:tr>
      <w:tr w:rsidR="009957FC" w:rsidRPr="009957FC" w14:paraId="6D4F7933" w14:textId="77777777" w:rsidTr="009957FC">
        <w:trPr>
          <w:trHeight w:val="249"/>
          <w:jc w:val="right"/>
        </w:trPr>
        <w:tc>
          <w:tcPr>
            <w:tcW w:w="220" w:type="dxa"/>
            <w:tcBorders>
              <w:top w:val="single" w:sz="8" w:space="0" w:color="FFFFFF"/>
              <w:left w:val="single" w:sz="8" w:space="0" w:color="FFFFFF"/>
              <w:bottom w:val="single" w:sz="8" w:space="0" w:color="FFFFFF"/>
              <w:right w:val="single" w:sz="8" w:space="0" w:color="FFFFFF"/>
            </w:tcBorders>
            <w:shd w:val="clear" w:color="auto" w:fill="4F81BD"/>
            <w:tcMar>
              <w:top w:w="15" w:type="dxa"/>
              <w:left w:w="90" w:type="dxa"/>
              <w:bottom w:w="0" w:type="dxa"/>
              <w:right w:w="90" w:type="dxa"/>
            </w:tcMar>
            <w:vAlign w:val="bottom"/>
            <w:hideMark/>
          </w:tcPr>
          <w:p w14:paraId="5F5133D0"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bottom"/>
            <w:hideMark/>
          </w:tcPr>
          <w:p w14:paraId="493DA02F"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bottom"/>
            <w:hideMark/>
          </w:tcPr>
          <w:p w14:paraId="5C36FAF2"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 </w:t>
            </w:r>
          </w:p>
        </w:tc>
        <w:tc>
          <w:tcPr>
            <w:tcW w:w="6900"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bottom"/>
            <w:hideMark/>
          </w:tcPr>
          <w:p w14:paraId="444607E1"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Demod for interworking (verification in FR1)</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DA92724" w14:textId="77777777" w:rsidR="009957FC" w:rsidRPr="009957FC" w:rsidRDefault="009957FC" w:rsidP="009957FC">
            <w:pPr>
              <w:rPr>
                <w:rFonts w:ascii="Arial" w:hAnsi="Arial" w:cs="Arial"/>
                <w:sz w:val="18"/>
                <w:szCs w:val="18"/>
              </w:rPr>
            </w:pPr>
          </w:p>
        </w:tc>
      </w:tr>
      <w:tr w:rsidR="009957FC" w:rsidRPr="009957FC" w14:paraId="4B87FE50" w14:textId="77777777" w:rsidTr="009957FC">
        <w:trPr>
          <w:trHeight w:val="262"/>
          <w:jc w:val="right"/>
        </w:trPr>
        <w:tc>
          <w:tcPr>
            <w:tcW w:w="220" w:type="dxa"/>
            <w:tcBorders>
              <w:top w:val="single" w:sz="8" w:space="0" w:color="FFFFFF"/>
              <w:left w:val="single" w:sz="8" w:space="0" w:color="FFFFFF"/>
              <w:bottom w:val="single" w:sz="8" w:space="0" w:color="FFFFFF"/>
              <w:right w:val="single" w:sz="8" w:space="0" w:color="FFFFFF"/>
            </w:tcBorders>
            <w:shd w:val="clear" w:color="auto" w:fill="4F81BD"/>
            <w:tcMar>
              <w:top w:w="15" w:type="dxa"/>
              <w:left w:w="90" w:type="dxa"/>
              <w:bottom w:w="0" w:type="dxa"/>
              <w:right w:w="90" w:type="dxa"/>
            </w:tcMar>
            <w:vAlign w:val="bottom"/>
            <w:hideMark/>
          </w:tcPr>
          <w:p w14:paraId="1CE993AA"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bottom"/>
            <w:hideMark/>
          </w:tcPr>
          <w:p w14:paraId="47D2973B"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bottom"/>
            <w:hideMark/>
          </w:tcPr>
          <w:p w14:paraId="75008E4B"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 </w:t>
            </w:r>
          </w:p>
        </w:tc>
        <w:tc>
          <w:tcPr>
            <w:tcW w:w="6900"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bottom"/>
            <w:hideMark/>
          </w:tcPr>
          <w:p w14:paraId="315FC79C"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CSI reporting for interworking (verification in FR1)</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27988F5" w14:textId="77777777" w:rsidR="009957FC" w:rsidRPr="009957FC" w:rsidRDefault="009957FC" w:rsidP="009957FC">
            <w:pPr>
              <w:rPr>
                <w:rFonts w:ascii="Arial" w:hAnsi="Arial" w:cs="Arial"/>
                <w:sz w:val="18"/>
                <w:szCs w:val="18"/>
              </w:rPr>
            </w:pPr>
          </w:p>
        </w:tc>
      </w:tr>
      <w:tr w:rsidR="009957FC" w:rsidRPr="009957FC" w14:paraId="2A52C8FB" w14:textId="77777777" w:rsidTr="009957FC">
        <w:trPr>
          <w:trHeight w:val="262"/>
          <w:jc w:val="right"/>
        </w:trPr>
        <w:tc>
          <w:tcPr>
            <w:tcW w:w="220" w:type="dxa"/>
            <w:tcBorders>
              <w:top w:val="single" w:sz="8" w:space="0" w:color="FFFFFF"/>
              <w:left w:val="single" w:sz="8" w:space="0" w:color="FFFFFF"/>
              <w:bottom w:val="single" w:sz="8" w:space="0" w:color="FFFFFF"/>
              <w:right w:val="single" w:sz="8" w:space="0" w:color="FFFFFF"/>
            </w:tcBorders>
            <w:shd w:val="clear" w:color="auto" w:fill="4F81BD"/>
            <w:tcMar>
              <w:top w:w="15" w:type="dxa"/>
              <w:left w:w="90" w:type="dxa"/>
              <w:bottom w:w="0" w:type="dxa"/>
              <w:right w:w="90" w:type="dxa"/>
            </w:tcMar>
            <w:vAlign w:val="bottom"/>
            <w:hideMark/>
          </w:tcPr>
          <w:p w14:paraId="3B341EB3" w14:textId="77777777" w:rsidR="009957FC" w:rsidRPr="009957FC" w:rsidRDefault="009957FC" w:rsidP="009957FC">
            <w:pPr>
              <w:rPr>
                <w:rFonts w:ascii="Arial" w:hAnsi="Arial" w:cs="Arial"/>
                <w:sz w:val="18"/>
                <w:szCs w:val="18"/>
              </w:rPr>
            </w:pPr>
          </w:p>
        </w:tc>
        <w:tc>
          <w:tcPr>
            <w:tcW w:w="7340" w:type="dxa"/>
            <w:gridSpan w:val="4"/>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bottom"/>
            <w:hideMark/>
          </w:tcPr>
          <w:p w14:paraId="598A987C"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11 Radiated performance requirements</w:t>
            </w:r>
          </w:p>
        </w:tc>
        <w:tc>
          <w:tcPr>
            <w:tcW w:w="11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center"/>
            <w:hideMark/>
          </w:tcPr>
          <w:p w14:paraId="3508B69F" w14:textId="77777777" w:rsidR="009957FC" w:rsidRPr="009957FC" w:rsidRDefault="009957FC" w:rsidP="009957FC">
            <w:pPr>
              <w:rPr>
                <w:rFonts w:ascii="Arial" w:hAnsi="Arial" w:cs="Arial"/>
                <w:sz w:val="18"/>
                <w:szCs w:val="18"/>
              </w:rPr>
            </w:pPr>
          </w:p>
        </w:tc>
      </w:tr>
      <w:tr w:rsidR="009957FC" w:rsidRPr="009957FC" w14:paraId="703864D9" w14:textId="77777777" w:rsidTr="009957FC">
        <w:trPr>
          <w:trHeight w:val="249"/>
          <w:jc w:val="right"/>
        </w:trPr>
        <w:tc>
          <w:tcPr>
            <w:tcW w:w="220" w:type="dxa"/>
            <w:tcBorders>
              <w:top w:val="single" w:sz="8" w:space="0" w:color="FFFFFF"/>
              <w:left w:val="single" w:sz="8" w:space="0" w:color="FFFFFF"/>
              <w:bottom w:val="single" w:sz="8" w:space="0" w:color="FFFFFF"/>
              <w:right w:val="single" w:sz="8" w:space="0" w:color="FFFFFF"/>
            </w:tcBorders>
            <w:shd w:val="clear" w:color="auto" w:fill="4F81BD"/>
            <w:tcMar>
              <w:top w:w="15" w:type="dxa"/>
              <w:left w:w="90" w:type="dxa"/>
              <w:bottom w:w="0" w:type="dxa"/>
              <w:right w:w="90" w:type="dxa"/>
            </w:tcMar>
            <w:vAlign w:val="bottom"/>
            <w:hideMark/>
          </w:tcPr>
          <w:p w14:paraId="44F50925"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bottom"/>
            <w:hideMark/>
          </w:tcPr>
          <w:p w14:paraId="076CA09E" w14:textId="77777777" w:rsidR="009957FC" w:rsidRPr="009957FC" w:rsidRDefault="009957FC" w:rsidP="009957FC">
            <w:pPr>
              <w:rPr>
                <w:rFonts w:ascii="Arial" w:hAnsi="Arial" w:cs="Arial"/>
                <w:sz w:val="18"/>
                <w:szCs w:val="18"/>
              </w:rPr>
            </w:pPr>
          </w:p>
        </w:tc>
        <w:tc>
          <w:tcPr>
            <w:tcW w:w="7120"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bottom"/>
            <w:hideMark/>
          </w:tcPr>
          <w:p w14:paraId="6D5A8E82"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IAB-DU performance requirements</w:t>
            </w:r>
          </w:p>
        </w:tc>
        <w:tc>
          <w:tcPr>
            <w:tcW w:w="1100" w:type="dxa"/>
            <w:vMerge w:val="restart"/>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center"/>
            <w:hideMark/>
          </w:tcPr>
          <w:p w14:paraId="461A0B82" w14:textId="77777777" w:rsidR="009957FC" w:rsidRPr="009957FC" w:rsidRDefault="009957FC" w:rsidP="009957FC">
            <w:pPr>
              <w:jc w:val="center"/>
              <w:rPr>
                <w:rFonts w:ascii="Arial" w:hAnsi="Arial" w:cs="Arial"/>
                <w:sz w:val="18"/>
                <w:szCs w:val="18"/>
              </w:rPr>
            </w:pPr>
            <w:r w:rsidRPr="009957FC">
              <w:rPr>
                <w:rFonts w:ascii="Arial" w:hAnsi="Arial" w:cs="Arial"/>
                <w:color w:val="000000"/>
                <w:kern w:val="24"/>
                <w:sz w:val="18"/>
                <w:szCs w:val="18"/>
                <w:lang w:val="en-GB"/>
              </w:rPr>
              <w:t>Intel</w:t>
            </w:r>
          </w:p>
        </w:tc>
      </w:tr>
      <w:tr w:rsidR="009957FC" w:rsidRPr="00B05A8C" w14:paraId="5DDFF63E" w14:textId="77777777" w:rsidTr="009957FC">
        <w:trPr>
          <w:trHeight w:val="262"/>
          <w:jc w:val="right"/>
        </w:trPr>
        <w:tc>
          <w:tcPr>
            <w:tcW w:w="220" w:type="dxa"/>
            <w:tcBorders>
              <w:top w:val="single" w:sz="8" w:space="0" w:color="FFFFFF"/>
              <w:left w:val="single" w:sz="8" w:space="0" w:color="FFFFFF"/>
              <w:bottom w:val="single" w:sz="8" w:space="0" w:color="FFFFFF"/>
              <w:right w:val="single" w:sz="8" w:space="0" w:color="FFFFFF"/>
            </w:tcBorders>
            <w:shd w:val="clear" w:color="auto" w:fill="4F81BD"/>
            <w:tcMar>
              <w:top w:w="15" w:type="dxa"/>
              <w:left w:w="90" w:type="dxa"/>
              <w:bottom w:w="0" w:type="dxa"/>
              <w:right w:w="90" w:type="dxa"/>
            </w:tcMar>
            <w:vAlign w:val="bottom"/>
            <w:hideMark/>
          </w:tcPr>
          <w:p w14:paraId="3E81C4E1"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bottom"/>
            <w:hideMark/>
          </w:tcPr>
          <w:p w14:paraId="136AC2E2"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bottom"/>
            <w:hideMark/>
          </w:tcPr>
          <w:p w14:paraId="01C31519"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 </w:t>
            </w:r>
          </w:p>
        </w:tc>
        <w:tc>
          <w:tcPr>
            <w:tcW w:w="6900"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bottom"/>
            <w:hideMark/>
          </w:tcPr>
          <w:p w14:paraId="340D0E04" w14:textId="77777777" w:rsidR="009957FC" w:rsidRPr="00B64196" w:rsidRDefault="009957FC" w:rsidP="009957FC">
            <w:pPr>
              <w:rPr>
                <w:rFonts w:ascii="Arial" w:hAnsi="Arial" w:cs="Arial"/>
                <w:sz w:val="18"/>
                <w:szCs w:val="18"/>
                <w:lang w:val="de-DE"/>
              </w:rPr>
            </w:pPr>
            <w:r w:rsidRPr="00B64196">
              <w:rPr>
                <w:rFonts w:ascii="Arial" w:hAnsi="Arial" w:cs="Arial"/>
                <w:color w:val="000000"/>
                <w:kern w:val="24"/>
                <w:sz w:val="18"/>
                <w:szCs w:val="18"/>
                <w:lang w:val="de-DE"/>
              </w:rPr>
              <w:t>General, PUSCH FR1&amp;FR2, PUCCH FR1&amp;FR2, PRACH FR1&amp;FR2</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3DF7031" w14:textId="77777777" w:rsidR="009957FC" w:rsidRPr="00B64196" w:rsidRDefault="009957FC" w:rsidP="009957FC">
            <w:pPr>
              <w:rPr>
                <w:rFonts w:ascii="Arial" w:hAnsi="Arial" w:cs="Arial"/>
                <w:sz w:val="18"/>
                <w:szCs w:val="18"/>
                <w:lang w:val="de-DE"/>
              </w:rPr>
            </w:pPr>
          </w:p>
        </w:tc>
      </w:tr>
      <w:tr w:rsidR="009957FC" w:rsidRPr="009957FC" w14:paraId="6074AB9F" w14:textId="77777777" w:rsidTr="009957FC">
        <w:trPr>
          <w:trHeight w:val="249"/>
          <w:jc w:val="right"/>
        </w:trPr>
        <w:tc>
          <w:tcPr>
            <w:tcW w:w="220" w:type="dxa"/>
            <w:tcBorders>
              <w:top w:val="single" w:sz="8" w:space="0" w:color="FFFFFF"/>
              <w:left w:val="single" w:sz="8" w:space="0" w:color="FFFFFF"/>
              <w:bottom w:val="single" w:sz="8" w:space="0" w:color="FFFFFF"/>
              <w:right w:val="single" w:sz="8" w:space="0" w:color="FFFFFF"/>
            </w:tcBorders>
            <w:shd w:val="clear" w:color="auto" w:fill="4F81BD"/>
            <w:tcMar>
              <w:top w:w="15" w:type="dxa"/>
              <w:left w:w="90" w:type="dxa"/>
              <w:bottom w:w="0" w:type="dxa"/>
              <w:right w:w="90" w:type="dxa"/>
            </w:tcMar>
            <w:vAlign w:val="bottom"/>
            <w:hideMark/>
          </w:tcPr>
          <w:p w14:paraId="73F69ED5" w14:textId="77777777" w:rsidR="009957FC" w:rsidRPr="00B64196" w:rsidRDefault="009957FC" w:rsidP="009957FC">
            <w:pPr>
              <w:rPr>
                <w:rFonts w:ascii="Arial" w:hAnsi="Arial" w:cs="Arial"/>
                <w:sz w:val="18"/>
                <w:szCs w:val="18"/>
                <w:lang w:val="de-DE"/>
              </w:rPr>
            </w:pPr>
          </w:p>
        </w:tc>
        <w:tc>
          <w:tcPr>
            <w:tcW w:w="2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bottom"/>
            <w:hideMark/>
          </w:tcPr>
          <w:p w14:paraId="57384A50" w14:textId="77777777" w:rsidR="009957FC" w:rsidRPr="00B64196" w:rsidRDefault="009957FC" w:rsidP="009957FC">
            <w:pPr>
              <w:rPr>
                <w:rFonts w:ascii="Arial" w:hAnsi="Arial" w:cs="Arial"/>
                <w:sz w:val="18"/>
                <w:szCs w:val="18"/>
                <w:lang w:val="de-DE"/>
              </w:rPr>
            </w:pPr>
          </w:p>
        </w:tc>
        <w:tc>
          <w:tcPr>
            <w:tcW w:w="7120"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bottom"/>
            <w:hideMark/>
          </w:tcPr>
          <w:p w14:paraId="2587BF7F"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IAB-MT performance requirements</w:t>
            </w:r>
          </w:p>
        </w:tc>
        <w:tc>
          <w:tcPr>
            <w:tcW w:w="1100" w:type="dxa"/>
            <w:vMerge w:val="restart"/>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center"/>
            <w:hideMark/>
          </w:tcPr>
          <w:p w14:paraId="63CA3C35" w14:textId="77777777" w:rsidR="009957FC" w:rsidRPr="009957FC" w:rsidRDefault="009957FC" w:rsidP="009957FC">
            <w:pPr>
              <w:jc w:val="center"/>
              <w:rPr>
                <w:rFonts w:ascii="Arial" w:hAnsi="Arial" w:cs="Arial"/>
                <w:sz w:val="18"/>
                <w:szCs w:val="18"/>
              </w:rPr>
            </w:pPr>
            <w:r w:rsidRPr="009957FC">
              <w:rPr>
                <w:rFonts w:ascii="Arial" w:hAnsi="Arial" w:cs="Arial"/>
                <w:color w:val="000000"/>
                <w:kern w:val="24"/>
                <w:sz w:val="18"/>
                <w:szCs w:val="18"/>
                <w:lang w:val="en-GB"/>
              </w:rPr>
              <w:t>Intel</w:t>
            </w:r>
          </w:p>
        </w:tc>
      </w:tr>
      <w:tr w:rsidR="009957FC" w:rsidRPr="009957FC" w14:paraId="30F903DB" w14:textId="77777777" w:rsidTr="009957FC">
        <w:trPr>
          <w:trHeight w:val="249"/>
          <w:jc w:val="right"/>
        </w:trPr>
        <w:tc>
          <w:tcPr>
            <w:tcW w:w="220" w:type="dxa"/>
            <w:tcBorders>
              <w:top w:val="single" w:sz="8" w:space="0" w:color="FFFFFF"/>
              <w:left w:val="single" w:sz="8" w:space="0" w:color="FFFFFF"/>
              <w:bottom w:val="single" w:sz="8" w:space="0" w:color="FFFFFF"/>
              <w:right w:val="single" w:sz="8" w:space="0" w:color="FFFFFF"/>
            </w:tcBorders>
            <w:shd w:val="clear" w:color="auto" w:fill="4F81BD"/>
            <w:tcMar>
              <w:top w:w="15" w:type="dxa"/>
              <w:left w:w="90" w:type="dxa"/>
              <w:bottom w:w="0" w:type="dxa"/>
              <w:right w:w="90" w:type="dxa"/>
            </w:tcMar>
            <w:vAlign w:val="bottom"/>
            <w:hideMark/>
          </w:tcPr>
          <w:p w14:paraId="76E8E1F4"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bottom"/>
            <w:hideMark/>
          </w:tcPr>
          <w:p w14:paraId="5F313CC2"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bottom"/>
            <w:hideMark/>
          </w:tcPr>
          <w:p w14:paraId="7EF4C6B3"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 </w:t>
            </w:r>
          </w:p>
        </w:tc>
        <w:tc>
          <w:tcPr>
            <w:tcW w:w="6900"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bottom"/>
            <w:hideMark/>
          </w:tcPr>
          <w:p w14:paraId="0F77B445"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General (all excluding conducted)</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E4B7CA0" w14:textId="77777777" w:rsidR="009957FC" w:rsidRPr="009957FC" w:rsidRDefault="009957FC" w:rsidP="009957FC">
            <w:pPr>
              <w:rPr>
                <w:rFonts w:ascii="Arial" w:hAnsi="Arial" w:cs="Arial"/>
                <w:sz w:val="18"/>
                <w:szCs w:val="18"/>
              </w:rPr>
            </w:pPr>
          </w:p>
        </w:tc>
      </w:tr>
      <w:tr w:rsidR="009957FC" w:rsidRPr="009957FC" w14:paraId="360CA72A" w14:textId="77777777" w:rsidTr="009957FC">
        <w:trPr>
          <w:trHeight w:val="249"/>
          <w:jc w:val="right"/>
        </w:trPr>
        <w:tc>
          <w:tcPr>
            <w:tcW w:w="220" w:type="dxa"/>
            <w:tcBorders>
              <w:top w:val="single" w:sz="8" w:space="0" w:color="FFFFFF"/>
              <w:left w:val="single" w:sz="8" w:space="0" w:color="FFFFFF"/>
              <w:bottom w:val="single" w:sz="8" w:space="0" w:color="FFFFFF"/>
              <w:right w:val="single" w:sz="8" w:space="0" w:color="FFFFFF"/>
            </w:tcBorders>
            <w:shd w:val="clear" w:color="auto" w:fill="4F81BD"/>
            <w:tcMar>
              <w:top w:w="15" w:type="dxa"/>
              <w:left w:w="90" w:type="dxa"/>
              <w:bottom w:w="0" w:type="dxa"/>
              <w:right w:w="90" w:type="dxa"/>
            </w:tcMar>
            <w:vAlign w:val="bottom"/>
            <w:hideMark/>
          </w:tcPr>
          <w:p w14:paraId="5C15BA9B"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bottom"/>
            <w:hideMark/>
          </w:tcPr>
          <w:p w14:paraId="48A4A22D"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bottom"/>
            <w:hideMark/>
          </w:tcPr>
          <w:p w14:paraId="6EEE7854"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 </w:t>
            </w:r>
          </w:p>
        </w:tc>
        <w:tc>
          <w:tcPr>
            <w:tcW w:w="6900"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bottom"/>
            <w:hideMark/>
          </w:tcPr>
          <w:p w14:paraId="4D8B2281"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Demodulation (Radiated requirements/FR2)</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DB78F98" w14:textId="77777777" w:rsidR="009957FC" w:rsidRPr="009957FC" w:rsidRDefault="009957FC" w:rsidP="009957FC">
            <w:pPr>
              <w:rPr>
                <w:rFonts w:ascii="Arial" w:hAnsi="Arial" w:cs="Arial"/>
                <w:sz w:val="18"/>
                <w:szCs w:val="18"/>
              </w:rPr>
            </w:pPr>
          </w:p>
        </w:tc>
      </w:tr>
      <w:tr w:rsidR="009957FC" w:rsidRPr="009957FC" w14:paraId="53EFB356" w14:textId="77777777" w:rsidTr="009957FC">
        <w:trPr>
          <w:trHeight w:val="262"/>
          <w:jc w:val="right"/>
        </w:trPr>
        <w:tc>
          <w:tcPr>
            <w:tcW w:w="220" w:type="dxa"/>
            <w:tcBorders>
              <w:top w:val="single" w:sz="8" w:space="0" w:color="FFFFFF"/>
              <w:left w:val="single" w:sz="8" w:space="0" w:color="FFFFFF"/>
              <w:bottom w:val="single" w:sz="8" w:space="0" w:color="FFFFFF"/>
              <w:right w:val="single" w:sz="8" w:space="0" w:color="FFFFFF"/>
            </w:tcBorders>
            <w:shd w:val="clear" w:color="auto" w:fill="4F81BD"/>
            <w:tcMar>
              <w:top w:w="15" w:type="dxa"/>
              <w:left w:w="90" w:type="dxa"/>
              <w:bottom w:w="0" w:type="dxa"/>
              <w:right w:w="90" w:type="dxa"/>
            </w:tcMar>
            <w:vAlign w:val="bottom"/>
            <w:hideMark/>
          </w:tcPr>
          <w:p w14:paraId="1E75D44C"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bottom"/>
            <w:hideMark/>
          </w:tcPr>
          <w:p w14:paraId="295E1983"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bottom"/>
            <w:hideMark/>
          </w:tcPr>
          <w:p w14:paraId="1A058F62"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 </w:t>
            </w:r>
          </w:p>
        </w:tc>
        <w:tc>
          <w:tcPr>
            <w:tcW w:w="2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bottom"/>
            <w:hideMark/>
          </w:tcPr>
          <w:p w14:paraId="625A5F71" w14:textId="77777777" w:rsidR="009957FC" w:rsidRPr="009957FC" w:rsidRDefault="009957FC" w:rsidP="009957FC">
            <w:pPr>
              <w:rPr>
                <w:rFonts w:ascii="Arial" w:hAnsi="Arial" w:cs="Arial"/>
                <w:sz w:val="18"/>
                <w:szCs w:val="18"/>
              </w:rPr>
            </w:pPr>
          </w:p>
        </w:tc>
        <w:tc>
          <w:tcPr>
            <w:tcW w:w="66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bottom"/>
            <w:hideMark/>
          </w:tcPr>
          <w:p w14:paraId="400C5EC6"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General (incl. applicability, etc), PDSCH, PDCCH, PBCH, SDR, SDR CA</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59C9AE9" w14:textId="77777777" w:rsidR="009957FC" w:rsidRPr="009957FC" w:rsidRDefault="009957FC" w:rsidP="009957FC">
            <w:pPr>
              <w:rPr>
                <w:rFonts w:ascii="Arial" w:hAnsi="Arial" w:cs="Arial"/>
                <w:sz w:val="18"/>
                <w:szCs w:val="18"/>
              </w:rPr>
            </w:pPr>
          </w:p>
        </w:tc>
      </w:tr>
      <w:tr w:rsidR="009957FC" w:rsidRPr="009957FC" w14:paraId="0F87F3BE" w14:textId="77777777" w:rsidTr="009957FC">
        <w:trPr>
          <w:trHeight w:val="249"/>
          <w:jc w:val="right"/>
        </w:trPr>
        <w:tc>
          <w:tcPr>
            <w:tcW w:w="220" w:type="dxa"/>
            <w:tcBorders>
              <w:top w:val="single" w:sz="8" w:space="0" w:color="FFFFFF"/>
              <w:left w:val="single" w:sz="8" w:space="0" w:color="FFFFFF"/>
              <w:bottom w:val="single" w:sz="8" w:space="0" w:color="FFFFFF"/>
              <w:right w:val="single" w:sz="8" w:space="0" w:color="FFFFFF"/>
            </w:tcBorders>
            <w:shd w:val="clear" w:color="auto" w:fill="4F81BD"/>
            <w:tcMar>
              <w:top w:w="15" w:type="dxa"/>
              <w:left w:w="90" w:type="dxa"/>
              <w:bottom w:w="0" w:type="dxa"/>
              <w:right w:w="90" w:type="dxa"/>
            </w:tcMar>
            <w:vAlign w:val="bottom"/>
            <w:hideMark/>
          </w:tcPr>
          <w:p w14:paraId="2DBFCA27"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bottom"/>
            <w:hideMark/>
          </w:tcPr>
          <w:p w14:paraId="31BB00D4"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bottom"/>
            <w:hideMark/>
          </w:tcPr>
          <w:p w14:paraId="6E1B8381"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 </w:t>
            </w:r>
          </w:p>
        </w:tc>
        <w:tc>
          <w:tcPr>
            <w:tcW w:w="6900"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bottom"/>
            <w:hideMark/>
          </w:tcPr>
          <w:p w14:paraId="3090D870"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CSI reporting (Radiated requirements/FR2)</w:t>
            </w:r>
          </w:p>
        </w:tc>
        <w:tc>
          <w:tcPr>
            <w:tcW w:w="1100" w:type="dxa"/>
            <w:vMerge w:val="restart"/>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center"/>
            <w:hideMark/>
          </w:tcPr>
          <w:p w14:paraId="3FCBFBCE" w14:textId="77777777" w:rsidR="009957FC" w:rsidRPr="009957FC" w:rsidRDefault="009957FC" w:rsidP="009957FC">
            <w:pPr>
              <w:jc w:val="center"/>
              <w:rPr>
                <w:rFonts w:ascii="Arial" w:hAnsi="Arial" w:cs="Arial"/>
                <w:sz w:val="18"/>
                <w:szCs w:val="18"/>
              </w:rPr>
            </w:pPr>
            <w:r w:rsidRPr="009957FC">
              <w:rPr>
                <w:rFonts w:ascii="Arial" w:hAnsi="Arial" w:cs="Arial"/>
                <w:strike/>
                <w:color w:val="000000"/>
                <w:kern w:val="24"/>
                <w:sz w:val="18"/>
                <w:szCs w:val="18"/>
                <w:lang w:val="en-GB"/>
              </w:rPr>
              <w:t>Ericsson</w:t>
            </w:r>
            <w:r w:rsidRPr="009957FC">
              <w:rPr>
                <w:rFonts w:ascii="Arial" w:hAnsi="Arial" w:cs="Arial"/>
                <w:color w:val="000000"/>
                <w:kern w:val="24"/>
                <w:sz w:val="18"/>
                <w:szCs w:val="18"/>
                <w:lang w:val="en-GB"/>
              </w:rPr>
              <w:t xml:space="preserve"> Nokia</w:t>
            </w:r>
          </w:p>
        </w:tc>
      </w:tr>
      <w:tr w:rsidR="009957FC" w:rsidRPr="009957FC" w14:paraId="4FC4BB0C" w14:textId="77777777" w:rsidTr="009957FC">
        <w:trPr>
          <w:trHeight w:val="249"/>
          <w:jc w:val="right"/>
        </w:trPr>
        <w:tc>
          <w:tcPr>
            <w:tcW w:w="220" w:type="dxa"/>
            <w:tcBorders>
              <w:top w:val="single" w:sz="8" w:space="0" w:color="FFFFFF"/>
              <w:left w:val="single" w:sz="8" w:space="0" w:color="FFFFFF"/>
              <w:bottom w:val="single" w:sz="8" w:space="0" w:color="FFFFFF"/>
              <w:right w:val="single" w:sz="8" w:space="0" w:color="FFFFFF"/>
            </w:tcBorders>
            <w:shd w:val="clear" w:color="auto" w:fill="4F81BD"/>
            <w:tcMar>
              <w:top w:w="15" w:type="dxa"/>
              <w:left w:w="90" w:type="dxa"/>
              <w:bottom w:w="0" w:type="dxa"/>
              <w:right w:w="90" w:type="dxa"/>
            </w:tcMar>
            <w:vAlign w:val="bottom"/>
            <w:hideMark/>
          </w:tcPr>
          <w:p w14:paraId="6D9E74B2"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bottom"/>
            <w:hideMark/>
          </w:tcPr>
          <w:p w14:paraId="72EFC51A"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bottom"/>
            <w:hideMark/>
          </w:tcPr>
          <w:p w14:paraId="73695AC6"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 </w:t>
            </w:r>
          </w:p>
        </w:tc>
        <w:tc>
          <w:tcPr>
            <w:tcW w:w="2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bottom"/>
            <w:hideMark/>
          </w:tcPr>
          <w:p w14:paraId="2BCC402A" w14:textId="77777777" w:rsidR="009957FC" w:rsidRPr="009957FC" w:rsidRDefault="009957FC" w:rsidP="009957FC">
            <w:pPr>
              <w:rPr>
                <w:rFonts w:ascii="Arial" w:hAnsi="Arial" w:cs="Arial"/>
                <w:sz w:val="18"/>
                <w:szCs w:val="18"/>
              </w:rPr>
            </w:pPr>
          </w:p>
        </w:tc>
        <w:tc>
          <w:tcPr>
            <w:tcW w:w="66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bottom"/>
            <w:hideMark/>
          </w:tcPr>
          <w:p w14:paraId="55C643D4"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General, CQI, PMI, RI</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224FB2D" w14:textId="77777777" w:rsidR="009957FC" w:rsidRPr="009957FC" w:rsidRDefault="009957FC" w:rsidP="009957FC">
            <w:pPr>
              <w:rPr>
                <w:rFonts w:ascii="Arial" w:hAnsi="Arial" w:cs="Arial"/>
                <w:sz w:val="18"/>
                <w:szCs w:val="18"/>
              </w:rPr>
            </w:pPr>
          </w:p>
        </w:tc>
      </w:tr>
      <w:tr w:rsidR="009957FC" w:rsidRPr="009957FC" w14:paraId="34225B36" w14:textId="77777777" w:rsidTr="009957FC">
        <w:trPr>
          <w:trHeight w:val="249"/>
          <w:jc w:val="right"/>
        </w:trPr>
        <w:tc>
          <w:tcPr>
            <w:tcW w:w="220" w:type="dxa"/>
            <w:tcBorders>
              <w:top w:val="single" w:sz="8" w:space="0" w:color="FFFFFF"/>
              <w:left w:val="single" w:sz="8" w:space="0" w:color="FFFFFF"/>
              <w:bottom w:val="single" w:sz="8" w:space="0" w:color="FFFFFF"/>
              <w:right w:val="single" w:sz="8" w:space="0" w:color="FFFFFF"/>
            </w:tcBorders>
            <w:shd w:val="clear" w:color="auto" w:fill="4F81BD"/>
            <w:tcMar>
              <w:top w:w="15" w:type="dxa"/>
              <w:left w:w="90" w:type="dxa"/>
              <w:bottom w:w="0" w:type="dxa"/>
              <w:right w:w="90" w:type="dxa"/>
            </w:tcMar>
            <w:vAlign w:val="bottom"/>
            <w:hideMark/>
          </w:tcPr>
          <w:p w14:paraId="4948A30F"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bottom"/>
            <w:hideMark/>
          </w:tcPr>
          <w:p w14:paraId="02A45F47"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bottom"/>
            <w:hideMark/>
          </w:tcPr>
          <w:p w14:paraId="76E7DEB0"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 </w:t>
            </w:r>
          </w:p>
        </w:tc>
        <w:tc>
          <w:tcPr>
            <w:tcW w:w="6900"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bottom"/>
            <w:hideMark/>
          </w:tcPr>
          <w:p w14:paraId="3856F31C"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Demod for interworking (verification in FR2)</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AB95C99" w14:textId="77777777" w:rsidR="009957FC" w:rsidRPr="009957FC" w:rsidRDefault="009957FC" w:rsidP="009957FC">
            <w:pPr>
              <w:rPr>
                <w:rFonts w:ascii="Arial" w:hAnsi="Arial" w:cs="Arial"/>
                <w:sz w:val="18"/>
                <w:szCs w:val="18"/>
              </w:rPr>
            </w:pPr>
          </w:p>
        </w:tc>
      </w:tr>
      <w:tr w:rsidR="009957FC" w:rsidRPr="009957FC" w14:paraId="30E4E5B3" w14:textId="77777777" w:rsidTr="009957FC">
        <w:trPr>
          <w:trHeight w:val="262"/>
          <w:jc w:val="right"/>
        </w:trPr>
        <w:tc>
          <w:tcPr>
            <w:tcW w:w="220" w:type="dxa"/>
            <w:tcBorders>
              <w:top w:val="single" w:sz="8" w:space="0" w:color="FFFFFF"/>
              <w:left w:val="single" w:sz="8" w:space="0" w:color="FFFFFF"/>
              <w:bottom w:val="single" w:sz="8" w:space="0" w:color="FFFFFF"/>
              <w:right w:val="single" w:sz="8" w:space="0" w:color="FFFFFF"/>
            </w:tcBorders>
            <w:shd w:val="clear" w:color="auto" w:fill="4F81BD"/>
            <w:tcMar>
              <w:top w:w="15" w:type="dxa"/>
              <w:left w:w="90" w:type="dxa"/>
              <w:bottom w:w="0" w:type="dxa"/>
              <w:right w:w="90" w:type="dxa"/>
            </w:tcMar>
            <w:vAlign w:val="bottom"/>
            <w:hideMark/>
          </w:tcPr>
          <w:p w14:paraId="2511E363"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bottom"/>
            <w:hideMark/>
          </w:tcPr>
          <w:p w14:paraId="3A4D0C5B"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bottom"/>
            <w:hideMark/>
          </w:tcPr>
          <w:p w14:paraId="38DFCC29"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 </w:t>
            </w:r>
          </w:p>
        </w:tc>
        <w:tc>
          <w:tcPr>
            <w:tcW w:w="6900"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bottom"/>
            <w:hideMark/>
          </w:tcPr>
          <w:p w14:paraId="7CA81735"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CSI reporting for interworking (verification in FR2)</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78F560C" w14:textId="77777777" w:rsidR="009957FC" w:rsidRPr="009957FC" w:rsidRDefault="009957FC" w:rsidP="009957FC">
            <w:pPr>
              <w:rPr>
                <w:rFonts w:ascii="Arial" w:hAnsi="Arial" w:cs="Arial"/>
                <w:sz w:val="18"/>
                <w:szCs w:val="18"/>
              </w:rPr>
            </w:pPr>
          </w:p>
        </w:tc>
      </w:tr>
      <w:tr w:rsidR="009957FC" w:rsidRPr="009957FC" w14:paraId="0F73F4B8" w14:textId="77777777" w:rsidTr="009957FC">
        <w:trPr>
          <w:trHeight w:val="262"/>
          <w:jc w:val="right"/>
        </w:trPr>
        <w:tc>
          <w:tcPr>
            <w:tcW w:w="220" w:type="dxa"/>
            <w:tcBorders>
              <w:top w:val="single" w:sz="8" w:space="0" w:color="FFFFFF"/>
              <w:left w:val="single" w:sz="8" w:space="0" w:color="FFFFFF"/>
              <w:bottom w:val="single" w:sz="8" w:space="0" w:color="FFFFFF"/>
              <w:right w:val="single" w:sz="8" w:space="0" w:color="FFFFFF"/>
            </w:tcBorders>
            <w:shd w:val="clear" w:color="auto" w:fill="4F81BD"/>
            <w:tcMar>
              <w:top w:w="15" w:type="dxa"/>
              <w:left w:w="90" w:type="dxa"/>
              <w:bottom w:w="0" w:type="dxa"/>
              <w:right w:w="90" w:type="dxa"/>
            </w:tcMar>
            <w:vAlign w:val="bottom"/>
            <w:hideMark/>
          </w:tcPr>
          <w:p w14:paraId="584CC79D" w14:textId="77777777" w:rsidR="009957FC" w:rsidRPr="009957FC" w:rsidRDefault="009957FC" w:rsidP="009957FC">
            <w:pPr>
              <w:rPr>
                <w:rFonts w:ascii="Arial" w:hAnsi="Arial" w:cs="Arial"/>
                <w:sz w:val="18"/>
                <w:szCs w:val="18"/>
              </w:rPr>
            </w:pPr>
          </w:p>
        </w:tc>
        <w:tc>
          <w:tcPr>
            <w:tcW w:w="7340" w:type="dxa"/>
            <w:gridSpan w:val="4"/>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bottom"/>
            <w:hideMark/>
          </w:tcPr>
          <w:p w14:paraId="1492A5BC"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Appendix</w:t>
            </w:r>
          </w:p>
        </w:tc>
        <w:tc>
          <w:tcPr>
            <w:tcW w:w="1100" w:type="dxa"/>
            <w:tcBorders>
              <w:top w:val="single" w:sz="8" w:space="0" w:color="FFFFFF"/>
              <w:left w:val="single" w:sz="8" w:space="0" w:color="FFFFFF"/>
              <w:bottom w:val="single" w:sz="8" w:space="0" w:color="FFFFFF"/>
              <w:right w:val="single" w:sz="8" w:space="0" w:color="FFFFFF"/>
            </w:tcBorders>
            <w:shd w:val="clear" w:color="auto" w:fill="D0D8E8"/>
            <w:tcMar>
              <w:top w:w="15" w:type="dxa"/>
              <w:left w:w="90" w:type="dxa"/>
              <w:bottom w:w="0" w:type="dxa"/>
              <w:right w:w="90" w:type="dxa"/>
            </w:tcMar>
            <w:vAlign w:val="center"/>
            <w:hideMark/>
          </w:tcPr>
          <w:p w14:paraId="58ECCCA6" w14:textId="77777777" w:rsidR="009957FC" w:rsidRPr="009957FC" w:rsidRDefault="009957FC" w:rsidP="009957FC">
            <w:pPr>
              <w:rPr>
                <w:rFonts w:ascii="Arial" w:hAnsi="Arial" w:cs="Arial"/>
                <w:sz w:val="18"/>
                <w:szCs w:val="18"/>
              </w:rPr>
            </w:pPr>
          </w:p>
        </w:tc>
      </w:tr>
      <w:tr w:rsidR="009957FC" w:rsidRPr="009957FC" w14:paraId="00436CFB" w14:textId="77777777" w:rsidTr="009957FC">
        <w:trPr>
          <w:trHeight w:val="511"/>
          <w:jc w:val="right"/>
        </w:trPr>
        <w:tc>
          <w:tcPr>
            <w:tcW w:w="220" w:type="dxa"/>
            <w:tcBorders>
              <w:top w:val="single" w:sz="8" w:space="0" w:color="FFFFFF"/>
              <w:left w:val="single" w:sz="8" w:space="0" w:color="FFFFFF"/>
              <w:bottom w:val="single" w:sz="8" w:space="0" w:color="FFFFFF"/>
              <w:right w:val="single" w:sz="8" w:space="0" w:color="FFFFFF"/>
            </w:tcBorders>
            <w:shd w:val="clear" w:color="auto" w:fill="4F81BD"/>
            <w:tcMar>
              <w:top w:w="15" w:type="dxa"/>
              <w:left w:w="90" w:type="dxa"/>
              <w:bottom w:w="0" w:type="dxa"/>
              <w:right w:w="90" w:type="dxa"/>
            </w:tcMar>
            <w:vAlign w:val="bottom"/>
            <w:hideMark/>
          </w:tcPr>
          <w:p w14:paraId="6E7FE659" w14:textId="77777777" w:rsidR="009957FC" w:rsidRPr="009957FC" w:rsidRDefault="009957FC" w:rsidP="009957FC">
            <w:pPr>
              <w:rPr>
                <w:rFonts w:ascii="Arial" w:hAnsi="Arial" w:cs="Arial"/>
                <w:sz w:val="18"/>
                <w:szCs w:val="18"/>
              </w:rPr>
            </w:pPr>
          </w:p>
        </w:tc>
        <w:tc>
          <w:tcPr>
            <w:tcW w:w="2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bottom"/>
            <w:hideMark/>
          </w:tcPr>
          <w:p w14:paraId="3BB4C451" w14:textId="77777777" w:rsidR="009957FC" w:rsidRPr="009957FC" w:rsidRDefault="009957FC" w:rsidP="009957FC">
            <w:pPr>
              <w:rPr>
                <w:rFonts w:ascii="Arial" w:hAnsi="Arial" w:cs="Arial"/>
                <w:sz w:val="18"/>
                <w:szCs w:val="18"/>
              </w:rPr>
            </w:pPr>
          </w:p>
        </w:tc>
        <w:tc>
          <w:tcPr>
            <w:tcW w:w="7120" w:type="dxa"/>
            <w:gridSpan w:val="3"/>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bottom"/>
            <w:hideMark/>
          </w:tcPr>
          <w:p w14:paraId="20DC2521" w14:textId="77777777" w:rsidR="009957FC" w:rsidRPr="009957FC" w:rsidRDefault="009957FC" w:rsidP="009957FC">
            <w:pPr>
              <w:rPr>
                <w:rFonts w:ascii="Arial" w:hAnsi="Arial" w:cs="Arial"/>
                <w:sz w:val="18"/>
                <w:szCs w:val="18"/>
              </w:rPr>
            </w:pPr>
            <w:r w:rsidRPr="009957FC">
              <w:rPr>
                <w:rFonts w:ascii="Arial" w:hAnsi="Arial" w:cs="Arial"/>
                <w:color w:val="000000"/>
                <w:kern w:val="24"/>
                <w:sz w:val="18"/>
                <w:szCs w:val="18"/>
                <w:lang w:val="en-GB"/>
              </w:rPr>
              <w:t xml:space="preserve">FRCs/RMCs, PRACH Test preambles, etc. </w:t>
            </w:r>
            <w:r w:rsidRPr="009957FC">
              <w:rPr>
                <w:rFonts w:ascii="Arial" w:hAnsi="Arial" w:cs="Arial"/>
                <w:color w:val="000000"/>
                <w:kern w:val="24"/>
                <w:sz w:val="18"/>
                <w:szCs w:val="18"/>
                <w:lang w:val="en-GB"/>
              </w:rPr>
              <w:br/>
              <w:t>[Note: MT setup/connection/environment/etc. included in ???-1/2.]</w:t>
            </w:r>
          </w:p>
        </w:tc>
        <w:tc>
          <w:tcPr>
            <w:tcW w:w="11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90" w:type="dxa"/>
              <w:bottom w:w="0" w:type="dxa"/>
              <w:right w:w="90" w:type="dxa"/>
            </w:tcMar>
            <w:vAlign w:val="center"/>
            <w:hideMark/>
          </w:tcPr>
          <w:p w14:paraId="38892454" w14:textId="77777777" w:rsidR="009957FC" w:rsidRPr="009957FC" w:rsidRDefault="009957FC" w:rsidP="009957FC">
            <w:pPr>
              <w:jc w:val="center"/>
              <w:rPr>
                <w:rFonts w:ascii="Arial" w:hAnsi="Arial" w:cs="Arial"/>
                <w:sz w:val="18"/>
                <w:szCs w:val="18"/>
              </w:rPr>
            </w:pPr>
            <w:r w:rsidRPr="009957FC">
              <w:rPr>
                <w:rFonts w:ascii="Arial" w:hAnsi="Arial" w:cs="Arial"/>
                <w:color w:val="000000"/>
                <w:kern w:val="24"/>
                <w:sz w:val="18"/>
                <w:szCs w:val="18"/>
                <w:lang w:val="en-GB"/>
              </w:rPr>
              <w:t>Ericsson</w:t>
            </w:r>
          </w:p>
        </w:tc>
      </w:tr>
      <w:bookmarkEnd w:id="2"/>
    </w:tbl>
    <w:p w14:paraId="08539680" w14:textId="77777777" w:rsidR="00EC0EA9" w:rsidRPr="00EC0EA9" w:rsidRDefault="00EC0EA9" w:rsidP="009957FC">
      <w:pPr>
        <w:pStyle w:val="CRCoverPage"/>
        <w:spacing w:after="0"/>
        <w:rPr>
          <w:rFonts w:ascii="Times New Roman" w:hAnsi="Times New Roman"/>
          <w:b/>
          <w:sz w:val="22"/>
        </w:rPr>
      </w:pPr>
    </w:p>
    <w:p w14:paraId="6B726244" w14:textId="0C979240" w:rsidR="00EC0EA9" w:rsidRPr="009957FC" w:rsidRDefault="00EC0EA9" w:rsidP="0031400B">
      <w:pPr>
        <w:pStyle w:val="CRCoverPage"/>
        <w:numPr>
          <w:ilvl w:val="1"/>
          <w:numId w:val="37"/>
        </w:numPr>
        <w:spacing w:after="0"/>
        <w:rPr>
          <w:rFonts w:ascii="Times New Roman" w:hAnsi="Times New Roman"/>
          <w:b/>
          <w:sz w:val="22"/>
        </w:rPr>
      </w:pPr>
      <w:r>
        <w:t>IAB demodulation draftCR, bigCR, and bigTP work-splits – TS 38.???-1</w:t>
      </w:r>
    </w:p>
    <w:p w14:paraId="2DD255C7" w14:textId="78B896DC" w:rsidR="009957FC" w:rsidRDefault="009957FC" w:rsidP="009957FC">
      <w:pPr>
        <w:pStyle w:val="CRCoverPage"/>
        <w:spacing w:after="0"/>
        <w:ind w:left="1440"/>
        <w:rPr>
          <w:rFonts w:ascii="Times New Roman" w:hAnsi="Times New Roman"/>
          <w:b/>
          <w:sz w:val="22"/>
        </w:rPr>
      </w:pPr>
    </w:p>
    <w:tbl>
      <w:tblPr>
        <w:tblW w:w="8640" w:type="dxa"/>
        <w:jc w:val="right"/>
        <w:tblCellMar>
          <w:left w:w="0" w:type="dxa"/>
          <w:right w:w="0" w:type="dxa"/>
        </w:tblCellMar>
        <w:tblLook w:val="04A0" w:firstRow="1" w:lastRow="0" w:firstColumn="1" w:lastColumn="0" w:noHBand="0" w:noVBand="1"/>
      </w:tblPr>
      <w:tblGrid>
        <w:gridCol w:w="260"/>
        <w:gridCol w:w="236"/>
        <w:gridCol w:w="304"/>
        <w:gridCol w:w="270"/>
        <w:gridCol w:w="6490"/>
        <w:gridCol w:w="1080"/>
      </w:tblGrid>
      <w:tr w:rsidR="00985361" w:rsidRPr="00985361" w14:paraId="26B436CE" w14:textId="77777777" w:rsidTr="00985361">
        <w:trPr>
          <w:trHeight w:val="315"/>
          <w:jc w:val="right"/>
        </w:trPr>
        <w:tc>
          <w:tcPr>
            <w:tcW w:w="7560" w:type="dxa"/>
            <w:gridSpan w:val="5"/>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38FD27E2" w14:textId="77777777" w:rsidR="00985361" w:rsidRPr="00985361" w:rsidRDefault="00985361" w:rsidP="00985361">
            <w:pPr>
              <w:rPr>
                <w:rFonts w:ascii="Arial" w:hAnsi="Arial" w:cs="Arial"/>
                <w:sz w:val="18"/>
                <w:szCs w:val="18"/>
              </w:rPr>
            </w:pPr>
            <w:r w:rsidRPr="00985361">
              <w:rPr>
                <w:rFonts w:ascii="Arial" w:hAnsi="Arial" w:cs="Arial"/>
                <w:b/>
                <w:bCs/>
                <w:color w:val="FFFFFF"/>
                <w:kern w:val="24"/>
                <w:sz w:val="18"/>
                <w:szCs w:val="18"/>
                <w:lang w:val="en-GB"/>
              </w:rPr>
              <w:t>IAB demodulation draftCR, bigCR, and bigTP work-splits - TS 38.???-1</w:t>
            </w:r>
          </w:p>
        </w:tc>
        <w:tc>
          <w:tcPr>
            <w:tcW w:w="108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62EFDB12" w14:textId="77777777" w:rsidR="00985361" w:rsidRPr="00985361" w:rsidRDefault="00985361" w:rsidP="00985361">
            <w:pPr>
              <w:rPr>
                <w:rFonts w:ascii="Arial" w:hAnsi="Arial" w:cs="Arial"/>
                <w:sz w:val="18"/>
                <w:szCs w:val="18"/>
              </w:rPr>
            </w:pPr>
            <w:r w:rsidRPr="00985361">
              <w:rPr>
                <w:rFonts w:ascii="Arial" w:hAnsi="Arial" w:cs="Arial"/>
                <w:b/>
                <w:bCs/>
                <w:color w:val="FFFFFF"/>
                <w:kern w:val="24"/>
                <w:sz w:val="18"/>
                <w:szCs w:val="18"/>
                <w:lang w:val="en-GB"/>
              </w:rPr>
              <w:t>Company</w:t>
            </w:r>
          </w:p>
        </w:tc>
      </w:tr>
      <w:tr w:rsidR="00985361" w:rsidRPr="00985361" w14:paraId="212336B6" w14:textId="77777777" w:rsidTr="00985361">
        <w:trPr>
          <w:trHeight w:val="315"/>
          <w:jc w:val="right"/>
        </w:trPr>
        <w:tc>
          <w:tcPr>
            <w:tcW w:w="7560" w:type="dxa"/>
            <w:gridSpan w:val="5"/>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6AA73A93" w14:textId="77777777" w:rsidR="00985361" w:rsidRPr="00985361" w:rsidRDefault="00985361" w:rsidP="00985361">
            <w:pPr>
              <w:rPr>
                <w:rFonts w:ascii="Arial" w:hAnsi="Arial" w:cs="Arial"/>
                <w:sz w:val="18"/>
                <w:szCs w:val="18"/>
              </w:rPr>
            </w:pPr>
            <w:r w:rsidRPr="00985361">
              <w:rPr>
                <w:rFonts w:ascii="Arial" w:hAnsi="Arial" w:cs="Arial"/>
                <w:b/>
                <w:bCs/>
                <w:color w:val="FFFFFF"/>
                <w:kern w:val="24"/>
                <w:sz w:val="18"/>
                <w:szCs w:val="18"/>
                <w:lang w:val="en-GB"/>
              </w:rPr>
              <w:t>TS 38.???-1 bigTR Demod</w:t>
            </w:r>
          </w:p>
        </w:tc>
        <w:tc>
          <w:tcPr>
            <w:tcW w:w="10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2C7F0D05" w14:textId="77777777" w:rsidR="00985361" w:rsidRPr="00985361" w:rsidRDefault="00985361" w:rsidP="00985361">
            <w:pPr>
              <w:jc w:val="center"/>
              <w:rPr>
                <w:rFonts w:ascii="Arial" w:hAnsi="Arial" w:cs="Arial"/>
                <w:sz w:val="18"/>
                <w:szCs w:val="18"/>
              </w:rPr>
            </w:pPr>
            <w:r w:rsidRPr="00985361">
              <w:rPr>
                <w:rFonts w:ascii="Arial" w:hAnsi="Arial" w:cs="Arial"/>
                <w:color w:val="000000"/>
                <w:kern w:val="24"/>
                <w:sz w:val="18"/>
                <w:szCs w:val="18"/>
                <w:lang w:val="en-GB"/>
              </w:rPr>
              <w:t>Intel</w:t>
            </w:r>
          </w:p>
        </w:tc>
      </w:tr>
      <w:tr w:rsidR="00985361" w:rsidRPr="00985361" w14:paraId="46B83D40" w14:textId="77777777" w:rsidTr="00985361">
        <w:trPr>
          <w:trHeight w:val="315"/>
          <w:jc w:val="right"/>
        </w:trPr>
        <w:tc>
          <w:tcPr>
            <w:tcW w:w="7560" w:type="dxa"/>
            <w:gridSpan w:val="5"/>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5EF698F1" w14:textId="77777777" w:rsidR="00985361" w:rsidRPr="00985361" w:rsidRDefault="00985361" w:rsidP="00985361">
            <w:pPr>
              <w:rPr>
                <w:rFonts w:ascii="Arial" w:hAnsi="Arial" w:cs="Arial"/>
                <w:sz w:val="18"/>
                <w:szCs w:val="18"/>
              </w:rPr>
            </w:pPr>
            <w:r w:rsidRPr="00985361">
              <w:rPr>
                <w:rFonts w:ascii="Arial" w:hAnsi="Arial" w:cs="Arial"/>
                <w:b/>
                <w:bCs/>
                <w:color w:val="FFFFFF"/>
                <w:kern w:val="24"/>
                <w:sz w:val="18"/>
                <w:szCs w:val="18"/>
                <w:lang w:val="en-GB"/>
              </w:rPr>
              <w:t>TS 38.???-1 Conducted conformance testing (draftCRs)</w:t>
            </w:r>
          </w:p>
        </w:tc>
        <w:tc>
          <w:tcPr>
            <w:tcW w:w="10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35563190" w14:textId="77777777" w:rsidR="00985361" w:rsidRPr="00985361" w:rsidRDefault="00985361" w:rsidP="00985361">
            <w:pPr>
              <w:rPr>
                <w:rFonts w:ascii="Arial" w:hAnsi="Arial" w:cs="Arial"/>
                <w:sz w:val="18"/>
                <w:szCs w:val="18"/>
              </w:rPr>
            </w:pPr>
          </w:p>
        </w:tc>
      </w:tr>
      <w:tr w:rsidR="00985361" w:rsidRPr="00985361" w14:paraId="5680D8DE" w14:textId="77777777" w:rsidTr="00985361">
        <w:trPr>
          <w:trHeight w:val="315"/>
          <w:jc w:val="right"/>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25129538" w14:textId="77777777" w:rsidR="00985361" w:rsidRPr="00985361" w:rsidRDefault="00985361" w:rsidP="00985361">
            <w:pPr>
              <w:rPr>
                <w:rFonts w:ascii="Arial" w:hAnsi="Arial" w:cs="Arial"/>
                <w:sz w:val="18"/>
                <w:szCs w:val="18"/>
              </w:rPr>
            </w:pPr>
          </w:p>
        </w:tc>
        <w:tc>
          <w:tcPr>
            <w:tcW w:w="7300" w:type="dxa"/>
            <w:gridSpan w:val="4"/>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4F35E6F" w14:textId="77777777" w:rsidR="00985361" w:rsidRPr="00985361" w:rsidRDefault="00985361" w:rsidP="00985361">
            <w:pPr>
              <w:rPr>
                <w:rFonts w:ascii="Arial" w:hAnsi="Arial" w:cs="Arial"/>
                <w:sz w:val="18"/>
                <w:szCs w:val="18"/>
              </w:rPr>
            </w:pPr>
            <w:r w:rsidRPr="00985361">
              <w:rPr>
                <w:rFonts w:ascii="Arial" w:hAnsi="Arial" w:cs="Arial"/>
                <w:color w:val="000000"/>
                <w:kern w:val="24"/>
                <w:sz w:val="18"/>
                <w:szCs w:val="18"/>
                <w:lang w:val="en-GB"/>
              </w:rPr>
              <w:t>Manufacturer declarations</w:t>
            </w:r>
          </w:p>
        </w:tc>
        <w:tc>
          <w:tcPr>
            <w:tcW w:w="10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177AA10B" w14:textId="77777777" w:rsidR="00985361" w:rsidRPr="00985361" w:rsidRDefault="00985361" w:rsidP="00985361">
            <w:pPr>
              <w:jc w:val="center"/>
              <w:rPr>
                <w:rFonts w:ascii="Arial" w:hAnsi="Arial" w:cs="Arial"/>
                <w:sz w:val="18"/>
                <w:szCs w:val="18"/>
              </w:rPr>
            </w:pPr>
            <w:r w:rsidRPr="00985361">
              <w:rPr>
                <w:rFonts w:ascii="Arial" w:hAnsi="Arial" w:cs="Arial"/>
                <w:color w:val="000000"/>
                <w:kern w:val="24"/>
                <w:sz w:val="18"/>
                <w:szCs w:val="18"/>
                <w:lang w:val="en-GB"/>
              </w:rPr>
              <w:t>Huawei</w:t>
            </w:r>
          </w:p>
        </w:tc>
      </w:tr>
      <w:tr w:rsidR="00985361" w:rsidRPr="00985361" w14:paraId="4D89024A" w14:textId="77777777" w:rsidTr="00985361">
        <w:trPr>
          <w:trHeight w:val="315"/>
          <w:jc w:val="right"/>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280CAD7E" w14:textId="77777777" w:rsidR="00985361" w:rsidRPr="00985361" w:rsidRDefault="00985361" w:rsidP="00985361">
            <w:pPr>
              <w:rPr>
                <w:rFonts w:ascii="Arial" w:hAnsi="Arial" w:cs="Arial"/>
                <w:sz w:val="18"/>
                <w:szCs w:val="18"/>
              </w:rPr>
            </w:pPr>
          </w:p>
        </w:tc>
        <w:tc>
          <w:tcPr>
            <w:tcW w:w="7300" w:type="dxa"/>
            <w:gridSpan w:val="4"/>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9688362" w14:textId="77777777" w:rsidR="00985361" w:rsidRPr="00985361" w:rsidRDefault="00985361" w:rsidP="00985361">
            <w:pPr>
              <w:rPr>
                <w:rFonts w:ascii="Arial" w:hAnsi="Arial" w:cs="Arial"/>
                <w:sz w:val="18"/>
                <w:szCs w:val="18"/>
              </w:rPr>
            </w:pPr>
            <w:r w:rsidRPr="00985361">
              <w:rPr>
                <w:rFonts w:ascii="Arial" w:hAnsi="Arial" w:cs="Arial"/>
                <w:color w:val="000000"/>
                <w:kern w:val="24"/>
                <w:sz w:val="18"/>
                <w:szCs w:val="18"/>
                <w:lang w:val="en-GB"/>
              </w:rPr>
              <w:t>8 Conducted performance characteristics</w:t>
            </w:r>
          </w:p>
        </w:tc>
        <w:tc>
          <w:tcPr>
            <w:tcW w:w="10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0984FA75" w14:textId="77777777" w:rsidR="00985361" w:rsidRPr="00985361" w:rsidRDefault="00985361" w:rsidP="00985361">
            <w:pPr>
              <w:rPr>
                <w:rFonts w:ascii="Arial" w:hAnsi="Arial" w:cs="Arial"/>
                <w:sz w:val="18"/>
                <w:szCs w:val="18"/>
              </w:rPr>
            </w:pPr>
          </w:p>
        </w:tc>
      </w:tr>
      <w:tr w:rsidR="00985361" w:rsidRPr="00985361" w14:paraId="68CB74F8" w14:textId="77777777" w:rsidTr="00985361">
        <w:trPr>
          <w:trHeight w:val="300"/>
          <w:jc w:val="right"/>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1C29BC08" w14:textId="77777777" w:rsidR="00985361" w:rsidRPr="00985361" w:rsidRDefault="00985361" w:rsidP="00985361">
            <w:pPr>
              <w:rPr>
                <w:rFonts w:ascii="Arial" w:hAnsi="Arial" w:cs="Arial"/>
                <w:sz w:val="18"/>
                <w:szCs w:val="18"/>
              </w:rPr>
            </w:pPr>
          </w:p>
        </w:tc>
        <w:tc>
          <w:tcPr>
            <w:tcW w:w="23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81F4F02" w14:textId="77777777" w:rsidR="00985361" w:rsidRPr="00985361" w:rsidRDefault="00985361" w:rsidP="00985361">
            <w:pPr>
              <w:rPr>
                <w:rFonts w:ascii="Arial" w:hAnsi="Arial" w:cs="Arial"/>
                <w:sz w:val="18"/>
                <w:szCs w:val="18"/>
              </w:rPr>
            </w:pPr>
          </w:p>
        </w:tc>
        <w:tc>
          <w:tcPr>
            <w:tcW w:w="7064"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426B9DF" w14:textId="77777777" w:rsidR="00985361" w:rsidRPr="00985361" w:rsidRDefault="00985361" w:rsidP="00985361">
            <w:pPr>
              <w:rPr>
                <w:rFonts w:ascii="Arial" w:hAnsi="Arial" w:cs="Arial"/>
                <w:sz w:val="18"/>
                <w:szCs w:val="18"/>
              </w:rPr>
            </w:pPr>
            <w:r w:rsidRPr="00985361">
              <w:rPr>
                <w:rFonts w:ascii="Arial" w:hAnsi="Arial" w:cs="Arial"/>
                <w:color w:val="000000"/>
                <w:kern w:val="24"/>
                <w:sz w:val="18"/>
                <w:szCs w:val="18"/>
                <w:lang w:val="en-GB"/>
              </w:rPr>
              <w:t>IAB-DU performance requirements</w:t>
            </w:r>
          </w:p>
        </w:tc>
        <w:tc>
          <w:tcPr>
            <w:tcW w:w="1080" w:type="dxa"/>
            <w:vMerge w:val="restar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CB5780D" w14:textId="77777777" w:rsidR="00985361" w:rsidRPr="00985361" w:rsidRDefault="00985361" w:rsidP="00985361">
            <w:pPr>
              <w:jc w:val="center"/>
              <w:rPr>
                <w:rFonts w:ascii="Arial" w:hAnsi="Arial" w:cs="Arial"/>
                <w:sz w:val="18"/>
                <w:szCs w:val="18"/>
              </w:rPr>
            </w:pPr>
            <w:r w:rsidRPr="00985361">
              <w:rPr>
                <w:rFonts w:ascii="Arial" w:hAnsi="Arial" w:cs="Arial"/>
                <w:color w:val="000000"/>
                <w:kern w:val="24"/>
                <w:sz w:val="18"/>
                <w:szCs w:val="18"/>
                <w:lang w:val="en-GB"/>
              </w:rPr>
              <w:t>Nokia</w:t>
            </w:r>
          </w:p>
        </w:tc>
      </w:tr>
      <w:tr w:rsidR="00985361" w:rsidRPr="00985361" w14:paraId="613BA606" w14:textId="77777777" w:rsidTr="00985361">
        <w:trPr>
          <w:trHeight w:val="315"/>
          <w:jc w:val="right"/>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60533DA9" w14:textId="77777777" w:rsidR="00985361" w:rsidRPr="00985361" w:rsidRDefault="00985361" w:rsidP="00985361">
            <w:pPr>
              <w:rPr>
                <w:rFonts w:ascii="Arial" w:hAnsi="Arial" w:cs="Arial"/>
                <w:sz w:val="18"/>
                <w:szCs w:val="18"/>
              </w:rPr>
            </w:pPr>
          </w:p>
        </w:tc>
        <w:tc>
          <w:tcPr>
            <w:tcW w:w="23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47167FD" w14:textId="77777777" w:rsidR="00985361" w:rsidRPr="00985361" w:rsidRDefault="00985361" w:rsidP="00985361">
            <w:pPr>
              <w:rPr>
                <w:rFonts w:ascii="Arial" w:hAnsi="Arial" w:cs="Arial"/>
                <w:sz w:val="18"/>
                <w:szCs w:val="18"/>
              </w:rPr>
            </w:pPr>
          </w:p>
        </w:tc>
        <w:tc>
          <w:tcPr>
            <w:tcW w:w="304"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DAF4ED2" w14:textId="77777777" w:rsidR="00985361" w:rsidRPr="00985361" w:rsidRDefault="00985361" w:rsidP="00985361">
            <w:pPr>
              <w:rPr>
                <w:rFonts w:ascii="Arial" w:hAnsi="Arial" w:cs="Arial"/>
                <w:sz w:val="18"/>
                <w:szCs w:val="18"/>
              </w:rPr>
            </w:pPr>
            <w:r w:rsidRPr="00985361">
              <w:rPr>
                <w:rFonts w:ascii="Arial" w:hAnsi="Arial" w:cs="Arial"/>
                <w:color w:val="000000"/>
                <w:kern w:val="24"/>
                <w:sz w:val="18"/>
                <w:szCs w:val="18"/>
                <w:lang w:val="en-GB"/>
              </w:rPr>
              <w:t> </w:t>
            </w:r>
          </w:p>
        </w:tc>
        <w:tc>
          <w:tcPr>
            <w:tcW w:w="6760"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96F9626" w14:textId="77777777" w:rsidR="00985361" w:rsidRPr="00985361" w:rsidRDefault="00985361" w:rsidP="00985361">
            <w:pPr>
              <w:rPr>
                <w:rFonts w:ascii="Arial" w:hAnsi="Arial" w:cs="Arial"/>
                <w:sz w:val="18"/>
                <w:szCs w:val="18"/>
              </w:rPr>
            </w:pPr>
            <w:r w:rsidRPr="00985361">
              <w:rPr>
                <w:rFonts w:ascii="Arial" w:hAnsi="Arial" w:cs="Arial"/>
                <w:color w:val="000000"/>
                <w:kern w:val="24"/>
                <w:sz w:val="18"/>
                <w:szCs w:val="18"/>
                <w:lang w:val="en-GB"/>
              </w:rPr>
              <w:t>General (incl. applicability rule), PUSCH FR1, PUCCH FR1, PRACH FR1</w:t>
            </w:r>
          </w:p>
        </w:tc>
        <w:tc>
          <w:tcPr>
            <w:tcW w:w="1080" w:type="dxa"/>
            <w:vMerge/>
            <w:tcBorders>
              <w:top w:val="single" w:sz="8" w:space="0" w:color="FFFFFF"/>
              <w:left w:val="single" w:sz="8" w:space="0" w:color="FFFFFF"/>
              <w:bottom w:val="single" w:sz="8" w:space="0" w:color="FFFFFF"/>
              <w:right w:val="single" w:sz="8" w:space="0" w:color="FFFFFF"/>
            </w:tcBorders>
            <w:vAlign w:val="center"/>
            <w:hideMark/>
          </w:tcPr>
          <w:p w14:paraId="18DFEAB3" w14:textId="77777777" w:rsidR="00985361" w:rsidRPr="00985361" w:rsidRDefault="00985361" w:rsidP="00985361">
            <w:pPr>
              <w:rPr>
                <w:rFonts w:ascii="Arial" w:hAnsi="Arial" w:cs="Arial"/>
                <w:sz w:val="18"/>
                <w:szCs w:val="18"/>
              </w:rPr>
            </w:pPr>
          </w:p>
        </w:tc>
      </w:tr>
      <w:tr w:rsidR="00985361" w:rsidRPr="00985361" w14:paraId="0FC90992" w14:textId="77777777" w:rsidTr="00985361">
        <w:trPr>
          <w:trHeight w:val="300"/>
          <w:jc w:val="right"/>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485D1B95" w14:textId="77777777" w:rsidR="00985361" w:rsidRPr="00985361" w:rsidRDefault="00985361" w:rsidP="00985361">
            <w:pPr>
              <w:rPr>
                <w:rFonts w:ascii="Arial" w:hAnsi="Arial" w:cs="Arial"/>
                <w:sz w:val="18"/>
                <w:szCs w:val="18"/>
              </w:rPr>
            </w:pPr>
          </w:p>
        </w:tc>
        <w:tc>
          <w:tcPr>
            <w:tcW w:w="23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6F7F015" w14:textId="77777777" w:rsidR="00985361" w:rsidRPr="00985361" w:rsidRDefault="00985361" w:rsidP="00985361">
            <w:pPr>
              <w:rPr>
                <w:rFonts w:ascii="Arial" w:hAnsi="Arial" w:cs="Arial"/>
                <w:sz w:val="18"/>
                <w:szCs w:val="18"/>
              </w:rPr>
            </w:pPr>
          </w:p>
        </w:tc>
        <w:tc>
          <w:tcPr>
            <w:tcW w:w="7064"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0C21E02" w14:textId="77777777" w:rsidR="00985361" w:rsidRPr="00985361" w:rsidRDefault="00985361" w:rsidP="00985361">
            <w:pPr>
              <w:rPr>
                <w:rFonts w:ascii="Arial" w:hAnsi="Arial" w:cs="Arial"/>
                <w:sz w:val="18"/>
                <w:szCs w:val="18"/>
              </w:rPr>
            </w:pPr>
            <w:r w:rsidRPr="00985361">
              <w:rPr>
                <w:rFonts w:ascii="Arial" w:hAnsi="Arial" w:cs="Arial"/>
                <w:color w:val="000000"/>
                <w:kern w:val="24"/>
                <w:sz w:val="18"/>
                <w:szCs w:val="18"/>
                <w:lang w:val="en-GB"/>
              </w:rPr>
              <w:t>IAB-MT performance requirements</w:t>
            </w:r>
          </w:p>
        </w:tc>
        <w:tc>
          <w:tcPr>
            <w:tcW w:w="1080" w:type="dxa"/>
            <w:vMerge w:val="restar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12061E67" w14:textId="77777777" w:rsidR="00985361" w:rsidRPr="00985361" w:rsidRDefault="00985361" w:rsidP="00985361">
            <w:pPr>
              <w:jc w:val="center"/>
              <w:rPr>
                <w:rFonts w:ascii="Arial" w:hAnsi="Arial" w:cs="Arial"/>
                <w:sz w:val="18"/>
                <w:szCs w:val="18"/>
              </w:rPr>
            </w:pPr>
            <w:r w:rsidRPr="00985361">
              <w:rPr>
                <w:rFonts w:ascii="Arial" w:hAnsi="Arial" w:cs="Arial"/>
                <w:color w:val="000000"/>
                <w:kern w:val="24"/>
                <w:sz w:val="18"/>
                <w:szCs w:val="18"/>
                <w:lang w:val="en-GB"/>
              </w:rPr>
              <w:t>Ericsson</w:t>
            </w:r>
          </w:p>
        </w:tc>
      </w:tr>
      <w:tr w:rsidR="00985361" w:rsidRPr="00985361" w14:paraId="7C62B7FF" w14:textId="77777777" w:rsidTr="00985361">
        <w:trPr>
          <w:trHeight w:val="300"/>
          <w:jc w:val="right"/>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2E80E9B3" w14:textId="77777777" w:rsidR="00985361" w:rsidRPr="00985361" w:rsidRDefault="00985361" w:rsidP="00985361">
            <w:pPr>
              <w:rPr>
                <w:rFonts w:ascii="Arial" w:hAnsi="Arial" w:cs="Arial"/>
                <w:sz w:val="18"/>
                <w:szCs w:val="18"/>
              </w:rPr>
            </w:pPr>
          </w:p>
        </w:tc>
        <w:tc>
          <w:tcPr>
            <w:tcW w:w="23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29252B1" w14:textId="77777777" w:rsidR="00985361" w:rsidRPr="00985361" w:rsidRDefault="00985361" w:rsidP="00985361">
            <w:pPr>
              <w:rPr>
                <w:rFonts w:ascii="Arial" w:hAnsi="Arial" w:cs="Arial"/>
                <w:sz w:val="18"/>
                <w:szCs w:val="18"/>
              </w:rPr>
            </w:pPr>
          </w:p>
        </w:tc>
        <w:tc>
          <w:tcPr>
            <w:tcW w:w="304"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27B21E5" w14:textId="77777777" w:rsidR="00985361" w:rsidRPr="00985361" w:rsidRDefault="00985361" w:rsidP="00985361">
            <w:pPr>
              <w:rPr>
                <w:rFonts w:ascii="Arial" w:hAnsi="Arial" w:cs="Arial"/>
                <w:sz w:val="18"/>
                <w:szCs w:val="18"/>
              </w:rPr>
            </w:pPr>
            <w:r w:rsidRPr="00985361">
              <w:rPr>
                <w:rFonts w:ascii="Arial" w:hAnsi="Arial" w:cs="Arial"/>
                <w:color w:val="000000"/>
                <w:kern w:val="24"/>
                <w:sz w:val="18"/>
                <w:szCs w:val="18"/>
                <w:lang w:val="en-GB"/>
              </w:rPr>
              <w:t> </w:t>
            </w:r>
          </w:p>
        </w:tc>
        <w:tc>
          <w:tcPr>
            <w:tcW w:w="6760"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8D046FA" w14:textId="77777777" w:rsidR="00985361" w:rsidRPr="00985361" w:rsidRDefault="00985361" w:rsidP="00985361">
            <w:pPr>
              <w:rPr>
                <w:rFonts w:ascii="Arial" w:hAnsi="Arial" w:cs="Arial"/>
                <w:sz w:val="18"/>
                <w:szCs w:val="18"/>
              </w:rPr>
            </w:pPr>
            <w:r w:rsidRPr="00985361">
              <w:rPr>
                <w:rFonts w:ascii="Arial" w:hAnsi="Arial" w:cs="Arial"/>
                <w:color w:val="000000"/>
                <w:kern w:val="24"/>
                <w:sz w:val="18"/>
                <w:szCs w:val="18"/>
                <w:lang w:val="en-GB"/>
              </w:rPr>
              <w:t>General (all excluding radiated)</w:t>
            </w:r>
          </w:p>
        </w:tc>
        <w:tc>
          <w:tcPr>
            <w:tcW w:w="1080" w:type="dxa"/>
            <w:vMerge/>
            <w:tcBorders>
              <w:top w:val="single" w:sz="8" w:space="0" w:color="FFFFFF"/>
              <w:left w:val="single" w:sz="8" w:space="0" w:color="FFFFFF"/>
              <w:bottom w:val="single" w:sz="8" w:space="0" w:color="FFFFFF"/>
              <w:right w:val="single" w:sz="8" w:space="0" w:color="FFFFFF"/>
            </w:tcBorders>
            <w:vAlign w:val="center"/>
            <w:hideMark/>
          </w:tcPr>
          <w:p w14:paraId="593FB72A" w14:textId="77777777" w:rsidR="00985361" w:rsidRPr="00985361" w:rsidRDefault="00985361" w:rsidP="00985361">
            <w:pPr>
              <w:rPr>
                <w:rFonts w:ascii="Arial" w:hAnsi="Arial" w:cs="Arial"/>
                <w:sz w:val="18"/>
                <w:szCs w:val="18"/>
              </w:rPr>
            </w:pPr>
          </w:p>
        </w:tc>
      </w:tr>
      <w:tr w:rsidR="00985361" w:rsidRPr="00985361" w14:paraId="754E939A" w14:textId="77777777" w:rsidTr="00985361">
        <w:trPr>
          <w:trHeight w:val="300"/>
          <w:jc w:val="right"/>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239A77F" w14:textId="77777777" w:rsidR="00985361" w:rsidRPr="00985361" w:rsidRDefault="00985361" w:rsidP="00985361">
            <w:pPr>
              <w:rPr>
                <w:rFonts w:ascii="Arial" w:hAnsi="Arial" w:cs="Arial"/>
                <w:sz w:val="18"/>
                <w:szCs w:val="18"/>
              </w:rPr>
            </w:pPr>
          </w:p>
        </w:tc>
        <w:tc>
          <w:tcPr>
            <w:tcW w:w="23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8DBA8B3" w14:textId="77777777" w:rsidR="00985361" w:rsidRPr="00985361" w:rsidRDefault="00985361" w:rsidP="00985361">
            <w:pPr>
              <w:rPr>
                <w:rFonts w:ascii="Arial" w:hAnsi="Arial" w:cs="Arial"/>
                <w:sz w:val="18"/>
                <w:szCs w:val="18"/>
              </w:rPr>
            </w:pPr>
          </w:p>
        </w:tc>
        <w:tc>
          <w:tcPr>
            <w:tcW w:w="304"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DE3B4B8" w14:textId="77777777" w:rsidR="00985361" w:rsidRPr="00985361" w:rsidRDefault="00985361" w:rsidP="00985361">
            <w:pPr>
              <w:rPr>
                <w:rFonts w:ascii="Arial" w:hAnsi="Arial" w:cs="Arial"/>
                <w:sz w:val="18"/>
                <w:szCs w:val="18"/>
              </w:rPr>
            </w:pPr>
            <w:r w:rsidRPr="00985361">
              <w:rPr>
                <w:rFonts w:ascii="Arial" w:hAnsi="Arial" w:cs="Arial"/>
                <w:color w:val="000000"/>
                <w:kern w:val="24"/>
                <w:sz w:val="18"/>
                <w:szCs w:val="18"/>
                <w:lang w:val="en-GB"/>
              </w:rPr>
              <w:t> </w:t>
            </w:r>
          </w:p>
        </w:tc>
        <w:tc>
          <w:tcPr>
            <w:tcW w:w="6760"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398BA93" w14:textId="77777777" w:rsidR="00985361" w:rsidRPr="00985361" w:rsidRDefault="00985361" w:rsidP="00985361">
            <w:pPr>
              <w:rPr>
                <w:rFonts w:ascii="Arial" w:hAnsi="Arial" w:cs="Arial"/>
                <w:sz w:val="18"/>
                <w:szCs w:val="18"/>
              </w:rPr>
            </w:pPr>
            <w:r w:rsidRPr="00985361">
              <w:rPr>
                <w:rFonts w:ascii="Arial" w:hAnsi="Arial" w:cs="Arial"/>
                <w:color w:val="000000"/>
                <w:kern w:val="24"/>
                <w:sz w:val="18"/>
                <w:szCs w:val="18"/>
                <w:lang w:val="en-GB"/>
              </w:rPr>
              <w:t>Demodulation (Conducted requirements/FR1)</w:t>
            </w:r>
          </w:p>
        </w:tc>
        <w:tc>
          <w:tcPr>
            <w:tcW w:w="1080" w:type="dxa"/>
            <w:vMerge/>
            <w:tcBorders>
              <w:top w:val="single" w:sz="8" w:space="0" w:color="FFFFFF"/>
              <w:left w:val="single" w:sz="8" w:space="0" w:color="FFFFFF"/>
              <w:bottom w:val="single" w:sz="8" w:space="0" w:color="FFFFFF"/>
              <w:right w:val="single" w:sz="8" w:space="0" w:color="FFFFFF"/>
            </w:tcBorders>
            <w:vAlign w:val="center"/>
            <w:hideMark/>
          </w:tcPr>
          <w:p w14:paraId="453AA166" w14:textId="77777777" w:rsidR="00985361" w:rsidRPr="00985361" w:rsidRDefault="00985361" w:rsidP="00985361">
            <w:pPr>
              <w:rPr>
                <w:rFonts w:ascii="Arial" w:hAnsi="Arial" w:cs="Arial"/>
                <w:sz w:val="18"/>
                <w:szCs w:val="18"/>
              </w:rPr>
            </w:pPr>
          </w:p>
        </w:tc>
      </w:tr>
      <w:tr w:rsidR="00985361" w:rsidRPr="00985361" w14:paraId="45431E81" w14:textId="77777777" w:rsidTr="00985361">
        <w:trPr>
          <w:trHeight w:val="315"/>
          <w:jc w:val="right"/>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62817B12" w14:textId="77777777" w:rsidR="00985361" w:rsidRPr="00985361" w:rsidRDefault="00985361" w:rsidP="00985361">
            <w:pPr>
              <w:rPr>
                <w:rFonts w:ascii="Arial" w:hAnsi="Arial" w:cs="Arial"/>
                <w:sz w:val="18"/>
                <w:szCs w:val="18"/>
              </w:rPr>
            </w:pPr>
          </w:p>
        </w:tc>
        <w:tc>
          <w:tcPr>
            <w:tcW w:w="23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C5B52C2" w14:textId="77777777" w:rsidR="00985361" w:rsidRPr="00985361" w:rsidRDefault="00985361" w:rsidP="00985361">
            <w:pPr>
              <w:rPr>
                <w:rFonts w:ascii="Arial" w:hAnsi="Arial" w:cs="Arial"/>
                <w:sz w:val="18"/>
                <w:szCs w:val="18"/>
              </w:rPr>
            </w:pPr>
          </w:p>
        </w:tc>
        <w:tc>
          <w:tcPr>
            <w:tcW w:w="304"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682A18F" w14:textId="77777777" w:rsidR="00985361" w:rsidRPr="00985361" w:rsidRDefault="00985361" w:rsidP="00985361">
            <w:pPr>
              <w:rPr>
                <w:rFonts w:ascii="Arial" w:hAnsi="Arial" w:cs="Arial"/>
                <w:sz w:val="18"/>
                <w:szCs w:val="18"/>
              </w:rPr>
            </w:pPr>
            <w:r w:rsidRPr="00985361">
              <w:rPr>
                <w:rFonts w:ascii="Arial" w:hAnsi="Arial" w:cs="Arial"/>
                <w:color w:val="000000"/>
                <w:kern w:val="24"/>
                <w:sz w:val="18"/>
                <w:szCs w:val="18"/>
                <w:lang w:val="en-GB"/>
              </w:rPr>
              <w:t> </w:t>
            </w:r>
          </w:p>
        </w:tc>
        <w:tc>
          <w:tcPr>
            <w:tcW w:w="2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C7CD6ED" w14:textId="77777777" w:rsidR="00985361" w:rsidRPr="00985361" w:rsidRDefault="00985361" w:rsidP="00985361">
            <w:pPr>
              <w:rPr>
                <w:rFonts w:ascii="Arial" w:hAnsi="Arial" w:cs="Arial"/>
                <w:sz w:val="18"/>
                <w:szCs w:val="18"/>
              </w:rPr>
            </w:pPr>
          </w:p>
        </w:tc>
        <w:tc>
          <w:tcPr>
            <w:tcW w:w="649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C4DEBD6" w14:textId="77777777" w:rsidR="00985361" w:rsidRPr="00985361" w:rsidRDefault="00985361" w:rsidP="00985361">
            <w:pPr>
              <w:rPr>
                <w:rFonts w:ascii="Arial" w:hAnsi="Arial" w:cs="Arial"/>
                <w:sz w:val="18"/>
                <w:szCs w:val="18"/>
              </w:rPr>
            </w:pPr>
            <w:r w:rsidRPr="00985361">
              <w:rPr>
                <w:rFonts w:ascii="Arial" w:hAnsi="Arial" w:cs="Arial"/>
                <w:color w:val="000000"/>
                <w:kern w:val="24"/>
                <w:sz w:val="18"/>
                <w:szCs w:val="18"/>
                <w:lang w:val="en-GB"/>
              </w:rPr>
              <w:t>General (incl. applicability, etc), PDSCH, PDCCH, PBCH, SDR, SDR CA</w:t>
            </w:r>
          </w:p>
        </w:tc>
        <w:tc>
          <w:tcPr>
            <w:tcW w:w="1080" w:type="dxa"/>
            <w:vMerge/>
            <w:tcBorders>
              <w:top w:val="single" w:sz="8" w:space="0" w:color="FFFFFF"/>
              <w:left w:val="single" w:sz="8" w:space="0" w:color="FFFFFF"/>
              <w:bottom w:val="single" w:sz="8" w:space="0" w:color="FFFFFF"/>
              <w:right w:val="single" w:sz="8" w:space="0" w:color="FFFFFF"/>
            </w:tcBorders>
            <w:vAlign w:val="center"/>
            <w:hideMark/>
          </w:tcPr>
          <w:p w14:paraId="445D2AE3" w14:textId="77777777" w:rsidR="00985361" w:rsidRPr="00985361" w:rsidRDefault="00985361" w:rsidP="00985361">
            <w:pPr>
              <w:rPr>
                <w:rFonts w:ascii="Arial" w:hAnsi="Arial" w:cs="Arial"/>
                <w:sz w:val="18"/>
                <w:szCs w:val="18"/>
              </w:rPr>
            </w:pPr>
          </w:p>
        </w:tc>
      </w:tr>
      <w:tr w:rsidR="00985361" w:rsidRPr="00985361" w14:paraId="60348C27" w14:textId="77777777" w:rsidTr="00985361">
        <w:trPr>
          <w:trHeight w:val="300"/>
          <w:jc w:val="right"/>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3AF6251D" w14:textId="77777777" w:rsidR="00985361" w:rsidRPr="00985361" w:rsidRDefault="00985361" w:rsidP="00985361">
            <w:pPr>
              <w:rPr>
                <w:rFonts w:ascii="Arial" w:hAnsi="Arial" w:cs="Arial"/>
                <w:sz w:val="18"/>
                <w:szCs w:val="18"/>
              </w:rPr>
            </w:pPr>
          </w:p>
        </w:tc>
        <w:tc>
          <w:tcPr>
            <w:tcW w:w="23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FFA92BE" w14:textId="77777777" w:rsidR="00985361" w:rsidRPr="00985361" w:rsidRDefault="00985361" w:rsidP="00985361">
            <w:pPr>
              <w:rPr>
                <w:rFonts w:ascii="Arial" w:hAnsi="Arial" w:cs="Arial"/>
                <w:sz w:val="18"/>
                <w:szCs w:val="18"/>
              </w:rPr>
            </w:pPr>
          </w:p>
        </w:tc>
        <w:tc>
          <w:tcPr>
            <w:tcW w:w="304"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ADC4843" w14:textId="77777777" w:rsidR="00985361" w:rsidRPr="00985361" w:rsidRDefault="00985361" w:rsidP="00985361">
            <w:pPr>
              <w:rPr>
                <w:rFonts w:ascii="Arial" w:hAnsi="Arial" w:cs="Arial"/>
                <w:sz w:val="18"/>
                <w:szCs w:val="18"/>
              </w:rPr>
            </w:pPr>
            <w:r w:rsidRPr="00985361">
              <w:rPr>
                <w:rFonts w:ascii="Arial" w:hAnsi="Arial" w:cs="Arial"/>
                <w:color w:val="000000"/>
                <w:kern w:val="24"/>
                <w:sz w:val="18"/>
                <w:szCs w:val="18"/>
                <w:lang w:val="en-GB"/>
              </w:rPr>
              <w:t> </w:t>
            </w:r>
          </w:p>
        </w:tc>
        <w:tc>
          <w:tcPr>
            <w:tcW w:w="6760"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FCCDF86" w14:textId="77777777" w:rsidR="00985361" w:rsidRPr="00985361" w:rsidRDefault="00985361" w:rsidP="00985361">
            <w:pPr>
              <w:rPr>
                <w:rFonts w:ascii="Arial" w:hAnsi="Arial" w:cs="Arial"/>
                <w:sz w:val="18"/>
                <w:szCs w:val="18"/>
              </w:rPr>
            </w:pPr>
            <w:r w:rsidRPr="00985361">
              <w:rPr>
                <w:rFonts w:ascii="Arial" w:hAnsi="Arial" w:cs="Arial"/>
                <w:color w:val="000000"/>
                <w:kern w:val="24"/>
                <w:sz w:val="18"/>
                <w:szCs w:val="18"/>
                <w:lang w:val="en-GB"/>
              </w:rPr>
              <w:t>CSI reporting (Conducted requirements/FR1)</w:t>
            </w:r>
          </w:p>
        </w:tc>
        <w:tc>
          <w:tcPr>
            <w:tcW w:w="1080" w:type="dxa"/>
            <w:vMerge w:val="restar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1A7DF76" w14:textId="77777777" w:rsidR="00985361" w:rsidRPr="00985361" w:rsidRDefault="00985361" w:rsidP="00985361">
            <w:pPr>
              <w:jc w:val="center"/>
              <w:rPr>
                <w:rFonts w:ascii="Arial" w:hAnsi="Arial" w:cs="Arial"/>
                <w:sz w:val="18"/>
                <w:szCs w:val="18"/>
              </w:rPr>
            </w:pPr>
            <w:r w:rsidRPr="00985361">
              <w:rPr>
                <w:rFonts w:ascii="Arial" w:hAnsi="Arial" w:cs="Arial"/>
                <w:color w:val="000000"/>
                <w:kern w:val="24"/>
                <w:sz w:val="18"/>
                <w:szCs w:val="18"/>
                <w:lang w:val="en-GB"/>
              </w:rPr>
              <w:t>Huawei</w:t>
            </w:r>
          </w:p>
        </w:tc>
      </w:tr>
      <w:tr w:rsidR="00985361" w:rsidRPr="00985361" w14:paraId="7D80F5AE" w14:textId="77777777" w:rsidTr="00985361">
        <w:trPr>
          <w:trHeight w:val="300"/>
          <w:jc w:val="right"/>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5AF1AFA6" w14:textId="77777777" w:rsidR="00985361" w:rsidRPr="00985361" w:rsidRDefault="00985361" w:rsidP="00985361">
            <w:pPr>
              <w:rPr>
                <w:rFonts w:ascii="Arial" w:hAnsi="Arial" w:cs="Arial"/>
                <w:sz w:val="18"/>
                <w:szCs w:val="18"/>
              </w:rPr>
            </w:pPr>
          </w:p>
        </w:tc>
        <w:tc>
          <w:tcPr>
            <w:tcW w:w="23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4EC5A56" w14:textId="77777777" w:rsidR="00985361" w:rsidRPr="00985361" w:rsidRDefault="00985361" w:rsidP="00985361">
            <w:pPr>
              <w:rPr>
                <w:rFonts w:ascii="Arial" w:hAnsi="Arial" w:cs="Arial"/>
                <w:sz w:val="18"/>
                <w:szCs w:val="18"/>
              </w:rPr>
            </w:pPr>
          </w:p>
        </w:tc>
        <w:tc>
          <w:tcPr>
            <w:tcW w:w="304"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A523F59" w14:textId="77777777" w:rsidR="00985361" w:rsidRPr="00985361" w:rsidRDefault="00985361" w:rsidP="00985361">
            <w:pPr>
              <w:rPr>
                <w:rFonts w:ascii="Arial" w:hAnsi="Arial" w:cs="Arial"/>
                <w:sz w:val="18"/>
                <w:szCs w:val="18"/>
              </w:rPr>
            </w:pPr>
            <w:r w:rsidRPr="00985361">
              <w:rPr>
                <w:rFonts w:ascii="Arial" w:hAnsi="Arial" w:cs="Arial"/>
                <w:color w:val="000000"/>
                <w:kern w:val="24"/>
                <w:sz w:val="18"/>
                <w:szCs w:val="18"/>
                <w:lang w:val="en-GB"/>
              </w:rPr>
              <w:t> </w:t>
            </w:r>
          </w:p>
        </w:tc>
        <w:tc>
          <w:tcPr>
            <w:tcW w:w="2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0553CAE" w14:textId="77777777" w:rsidR="00985361" w:rsidRPr="00985361" w:rsidRDefault="00985361" w:rsidP="00985361">
            <w:pPr>
              <w:rPr>
                <w:rFonts w:ascii="Arial" w:hAnsi="Arial" w:cs="Arial"/>
                <w:sz w:val="18"/>
                <w:szCs w:val="18"/>
              </w:rPr>
            </w:pPr>
          </w:p>
        </w:tc>
        <w:tc>
          <w:tcPr>
            <w:tcW w:w="649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105C916" w14:textId="77777777" w:rsidR="00985361" w:rsidRPr="00985361" w:rsidRDefault="00985361" w:rsidP="00985361">
            <w:pPr>
              <w:rPr>
                <w:rFonts w:ascii="Arial" w:hAnsi="Arial" w:cs="Arial"/>
                <w:sz w:val="18"/>
                <w:szCs w:val="18"/>
              </w:rPr>
            </w:pPr>
            <w:r w:rsidRPr="00985361">
              <w:rPr>
                <w:rFonts w:ascii="Arial" w:hAnsi="Arial" w:cs="Arial"/>
                <w:color w:val="000000"/>
                <w:kern w:val="24"/>
                <w:sz w:val="18"/>
                <w:szCs w:val="18"/>
                <w:lang w:val="en-GB"/>
              </w:rPr>
              <w:t>General, CQI, PMI, RI</w:t>
            </w:r>
          </w:p>
        </w:tc>
        <w:tc>
          <w:tcPr>
            <w:tcW w:w="1080" w:type="dxa"/>
            <w:vMerge/>
            <w:tcBorders>
              <w:top w:val="single" w:sz="8" w:space="0" w:color="FFFFFF"/>
              <w:left w:val="single" w:sz="8" w:space="0" w:color="FFFFFF"/>
              <w:bottom w:val="single" w:sz="8" w:space="0" w:color="FFFFFF"/>
              <w:right w:val="single" w:sz="8" w:space="0" w:color="FFFFFF"/>
            </w:tcBorders>
            <w:vAlign w:val="center"/>
            <w:hideMark/>
          </w:tcPr>
          <w:p w14:paraId="76001DB7" w14:textId="77777777" w:rsidR="00985361" w:rsidRPr="00985361" w:rsidRDefault="00985361" w:rsidP="00985361">
            <w:pPr>
              <w:rPr>
                <w:rFonts w:ascii="Arial" w:hAnsi="Arial" w:cs="Arial"/>
                <w:sz w:val="18"/>
                <w:szCs w:val="18"/>
              </w:rPr>
            </w:pPr>
          </w:p>
        </w:tc>
      </w:tr>
      <w:tr w:rsidR="00985361" w:rsidRPr="00985361" w14:paraId="1BFB509D" w14:textId="77777777" w:rsidTr="00985361">
        <w:trPr>
          <w:trHeight w:val="300"/>
          <w:jc w:val="right"/>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575E0C52" w14:textId="77777777" w:rsidR="00985361" w:rsidRPr="00985361" w:rsidRDefault="00985361" w:rsidP="00985361">
            <w:pPr>
              <w:rPr>
                <w:rFonts w:ascii="Arial" w:hAnsi="Arial" w:cs="Arial"/>
                <w:sz w:val="18"/>
                <w:szCs w:val="18"/>
              </w:rPr>
            </w:pPr>
          </w:p>
        </w:tc>
        <w:tc>
          <w:tcPr>
            <w:tcW w:w="23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E0B8639" w14:textId="77777777" w:rsidR="00985361" w:rsidRPr="00985361" w:rsidRDefault="00985361" w:rsidP="00985361">
            <w:pPr>
              <w:rPr>
                <w:rFonts w:ascii="Arial" w:hAnsi="Arial" w:cs="Arial"/>
                <w:sz w:val="18"/>
                <w:szCs w:val="18"/>
              </w:rPr>
            </w:pPr>
          </w:p>
        </w:tc>
        <w:tc>
          <w:tcPr>
            <w:tcW w:w="304"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B2909C8" w14:textId="77777777" w:rsidR="00985361" w:rsidRPr="00985361" w:rsidRDefault="00985361" w:rsidP="00985361">
            <w:pPr>
              <w:rPr>
                <w:rFonts w:ascii="Arial" w:hAnsi="Arial" w:cs="Arial"/>
                <w:sz w:val="18"/>
                <w:szCs w:val="18"/>
              </w:rPr>
            </w:pPr>
            <w:r w:rsidRPr="00985361">
              <w:rPr>
                <w:rFonts w:ascii="Arial" w:hAnsi="Arial" w:cs="Arial"/>
                <w:color w:val="000000"/>
                <w:kern w:val="24"/>
                <w:sz w:val="18"/>
                <w:szCs w:val="18"/>
                <w:lang w:val="en-GB"/>
              </w:rPr>
              <w:t> </w:t>
            </w:r>
          </w:p>
        </w:tc>
        <w:tc>
          <w:tcPr>
            <w:tcW w:w="6760"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06905A9" w14:textId="77777777" w:rsidR="00985361" w:rsidRPr="00985361" w:rsidRDefault="00985361" w:rsidP="00985361">
            <w:pPr>
              <w:rPr>
                <w:rFonts w:ascii="Arial" w:hAnsi="Arial" w:cs="Arial"/>
                <w:sz w:val="18"/>
                <w:szCs w:val="18"/>
              </w:rPr>
            </w:pPr>
            <w:r w:rsidRPr="00985361">
              <w:rPr>
                <w:rFonts w:ascii="Arial" w:hAnsi="Arial" w:cs="Arial"/>
                <w:color w:val="000000"/>
                <w:kern w:val="24"/>
                <w:sz w:val="18"/>
                <w:szCs w:val="18"/>
                <w:lang w:val="en-GB"/>
              </w:rPr>
              <w:t>Demod for interworking (verification in FR1)</w:t>
            </w:r>
          </w:p>
        </w:tc>
        <w:tc>
          <w:tcPr>
            <w:tcW w:w="1080" w:type="dxa"/>
            <w:vMerge/>
            <w:tcBorders>
              <w:top w:val="single" w:sz="8" w:space="0" w:color="FFFFFF"/>
              <w:left w:val="single" w:sz="8" w:space="0" w:color="FFFFFF"/>
              <w:bottom w:val="single" w:sz="8" w:space="0" w:color="FFFFFF"/>
              <w:right w:val="single" w:sz="8" w:space="0" w:color="FFFFFF"/>
            </w:tcBorders>
            <w:vAlign w:val="center"/>
            <w:hideMark/>
          </w:tcPr>
          <w:p w14:paraId="380B1397" w14:textId="77777777" w:rsidR="00985361" w:rsidRPr="00985361" w:rsidRDefault="00985361" w:rsidP="00985361">
            <w:pPr>
              <w:rPr>
                <w:rFonts w:ascii="Arial" w:hAnsi="Arial" w:cs="Arial"/>
                <w:sz w:val="18"/>
                <w:szCs w:val="18"/>
              </w:rPr>
            </w:pPr>
          </w:p>
        </w:tc>
      </w:tr>
      <w:tr w:rsidR="00985361" w:rsidRPr="00985361" w14:paraId="21BF0F90" w14:textId="77777777" w:rsidTr="00985361">
        <w:trPr>
          <w:trHeight w:val="315"/>
          <w:jc w:val="right"/>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135058D3" w14:textId="77777777" w:rsidR="00985361" w:rsidRPr="00985361" w:rsidRDefault="00985361" w:rsidP="00985361">
            <w:pPr>
              <w:rPr>
                <w:rFonts w:ascii="Arial" w:hAnsi="Arial" w:cs="Arial"/>
                <w:sz w:val="18"/>
                <w:szCs w:val="18"/>
              </w:rPr>
            </w:pPr>
          </w:p>
        </w:tc>
        <w:tc>
          <w:tcPr>
            <w:tcW w:w="23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C6C5C90" w14:textId="77777777" w:rsidR="00985361" w:rsidRPr="00985361" w:rsidRDefault="00985361" w:rsidP="00985361">
            <w:pPr>
              <w:rPr>
                <w:rFonts w:ascii="Arial" w:hAnsi="Arial" w:cs="Arial"/>
                <w:sz w:val="18"/>
                <w:szCs w:val="18"/>
              </w:rPr>
            </w:pPr>
          </w:p>
        </w:tc>
        <w:tc>
          <w:tcPr>
            <w:tcW w:w="304"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427C5D9" w14:textId="77777777" w:rsidR="00985361" w:rsidRPr="00985361" w:rsidRDefault="00985361" w:rsidP="00985361">
            <w:pPr>
              <w:rPr>
                <w:rFonts w:ascii="Arial" w:hAnsi="Arial" w:cs="Arial"/>
                <w:sz w:val="18"/>
                <w:szCs w:val="18"/>
              </w:rPr>
            </w:pPr>
            <w:r w:rsidRPr="00985361">
              <w:rPr>
                <w:rFonts w:ascii="Arial" w:hAnsi="Arial" w:cs="Arial"/>
                <w:color w:val="000000"/>
                <w:kern w:val="24"/>
                <w:sz w:val="18"/>
                <w:szCs w:val="18"/>
                <w:lang w:val="en-GB"/>
              </w:rPr>
              <w:t> </w:t>
            </w:r>
          </w:p>
        </w:tc>
        <w:tc>
          <w:tcPr>
            <w:tcW w:w="6760"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4DDDEE2" w14:textId="77777777" w:rsidR="00985361" w:rsidRPr="00985361" w:rsidRDefault="00985361" w:rsidP="00985361">
            <w:pPr>
              <w:rPr>
                <w:rFonts w:ascii="Arial" w:hAnsi="Arial" w:cs="Arial"/>
                <w:sz w:val="18"/>
                <w:szCs w:val="18"/>
              </w:rPr>
            </w:pPr>
            <w:r w:rsidRPr="00985361">
              <w:rPr>
                <w:rFonts w:ascii="Arial" w:hAnsi="Arial" w:cs="Arial"/>
                <w:color w:val="000000"/>
                <w:kern w:val="24"/>
                <w:sz w:val="18"/>
                <w:szCs w:val="18"/>
                <w:lang w:val="en-GB"/>
              </w:rPr>
              <w:t>CSI reporting for interworking (verification in FR1)</w:t>
            </w:r>
          </w:p>
        </w:tc>
        <w:tc>
          <w:tcPr>
            <w:tcW w:w="1080" w:type="dxa"/>
            <w:vMerge/>
            <w:tcBorders>
              <w:top w:val="single" w:sz="8" w:space="0" w:color="FFFFFF"/>
              <w:left w:val="single" w:sz="8" w:space="0" w:color="FFFFFF"/>
              <w:bottom w:val="single" w:sz="8" w:space="0" w:color="FFFFFF"/>
              <w:right w:val="single" w:sz="8" w:space="0" w:color="FFFFFF"/>
            </w:tcBorders>
            <w:vAlign w:val="center"/>
            <w:hideMark/>
          </w:tcPr>
          <w:p w14:paraId="7EBC881F" w14:textId="77777777" w:rsidR="00985361" w:rsidRPr="00985361" w:rsidRDefault="00985361" w:rsidP="00985361">
            <w:pPr>
              <w:rPr>
                <w:rFonts w:ascii="Arial" w:hAnsi="Arial" w:cs="Arial"/>
                <w:sz w:val="18"/>
                <w:szCs w:val="18"/>
              </w:rPr>
            </w:pPr>
          </w:p>
        </w:tc>
      </w:tr>
      <w:tr w:rsidR="00985361" w:rsidRPr="00985361" w14:paraId="5AFD0C62" w14:textId="77777777" w:rsidTr="00985361">
        <w:trPr>
          <w:trHeight w:val="315"/>
          <w:jc w:val="right"/>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39C4DC5B" w14:textId="77777777" w:rsidR="00985361" w:rsidRPr="00985361" w:rsidRDefault="00985361" w:rsidP="00985361">
            <w:pPr>
              <w:rPr>
                <w:rFonts w:ascii="Arial" w:hAnsi="Arial" w:cs="Arial"/>
                <w:sz w:val="18"/>
                <w:szCs w:val="18"/>
              </w:rPr>
            </w:pPr>
          </w:p>
        </w:tc>
        <w:tc>
          <w:tcPr>
            <w:tcW w:w="7300" w:type="dxa"/>
            <w:gridSpan w:val="4"/>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50466F1E" w14:textId="77777777" w:rsidR="00985361" w:rsidRPr="00985361" w:rsidRDefault="00985361" w:rsidP="00985361">
            <w:pPr>
              <w:rPr>
                <w:rFonts w:ascii="Arial" w:hAnsi="Arial" w:cs="Arial"/>
                <w:sz w:val="18"/>
                <w:szCs w:val="18"/>
              </w:rPr>
            </w:pPr>
            <w:r w:rsidRPr="00985361">
              <w:rPr>
                <w:rFonts w:ascii="Arial" w:hAnsi="Arial" w:cs="Arial"/>
                <w:color w:val="000000"/>
                <w:kern w:val="24"/>
                <w:sz w:val="18"/>
                <w:szCs w:val="18"/>
                <w:lang w:val="en-GB"/>
              </w:rPr>
              <w:t>Appendix</w:t>
            </w:r>
          </w:p>
        </w:tc>
        <w:tc>
          <w:tcPr>
            <w:tcW w:w="10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3921A67E" w14:textId="77777777" w:rsidR="00985361" w:rsidRPr="00985361" w:rsidRDefault="00985361" w:rsidP="00985361">
            <w:pPr>
              <w:rPr>
                <w:rFonts w:ascii="Arial" w:hAnsi="Arial" w:cs="Arial"/>
                <w:sz w:val="18"/>
                <w:szCs w:val="18"/>
              </w:rPr>
            </w:pPr>
          </w:p>
        </w:tc>
      </w:tr>
      <w:tr w:rsidR="00985361" w:rsidRPr="00985361" w14:paraId="492AD2E4" w14:textId="77777777" w:rsidTr="00985361">
        <w:trPr>
          <w:trHeight w:val="315"/>
          <w:jc w:val="right"/>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38D0F8EC" w14:textId="77777777" w:rsidR="00985361" w:rsidRPr="00985361" w:rsidRDefault="00985361" w:rsidP="00985361">
            <w:pPr>
              <w:rPr>
                <w:rFonts w:ascii="Arial" w:hAnsi="Arial" w:cs="Arial"/>
                <w:sz w:val="18"/>
                <w:szCs w:val="18"/>
              </w:rPr>
            </w:pPr>
          </w:p>
        </w:tc>
        <w:tc>
          <w:tcPr>
            <w:tcW w:w="23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3EA5019" w14:textId="77777777" w:rsidR="00985361" w:rsidRPr="00985361" w:rsidRDefault="00985361" w:rsidP="00985361">
            <w:pPr>
              <w:rPr>
                <w:rFonts w:ascii="Arial" w:hAnsi="Arial" w:cs="Arial"/>
                <w:sz w:val="18"/>
                <w:szCs w:val="18"/>
              </w:rPr>
            </w:pPr>
          </w:p>
        </w:tc>
        <w:tc>
          <w:tcPr>
            <w:tcW w:w="7064" w:type="dxa"/>
            <w:gridSpan w:val="3"/>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F0FAB2C" w14:textId="77777777" w:rsidR="00985361" w:rsidRPr="00985361" w:rsidRDefault="00985361" w:rsidP="00985361">
            <w:pPr>
              <w:rPr>
                <w:rFonts w:ascii="Arial" w:hAnsi="Arial" w:cs="Arial"/>
                <w:sz w:val="18"/>
                <w:szCs w:val="18"/>
              </w:rPr>
            </w:pPr>
            <w:r w:rsidRPr="00985361">
              <w:rPr>
                <w:rFonts w:ascii="Arial" w:hAnsi="Arial" w:cs="Arial"/>
                <w:color w:val="000000"/>
                <w:kern w:val="24"/>
                <w:sz w:val="18"/>
                <w:szCs w:val="18"/>
                <w:lang w:val="en-GB"/>
              </w:rPr>
              <w:t>FRCs/RMCs &amp; PRACH Test preambles</w:t>
            </w:r>
          </w:p>
        </w:tc>
        <w:tc>
          <w:tcPr>
            <w:tcW w:w="10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67267386" w14:textId="77777777" w:rsidR="00985361" w:rsidRPr="00985361" w:rsidRDefault="00985361" w:rsidP="00985361">
            <w:pPr>
              <w:jc w:val="center"/>
              <w:rPr>
                <w:rFonts w:ascii="Arial" w:hAnsi="Arial" w:cs="Arial"/>
                <w:sz w:val="18"/>
                <w:szCs w:val="18"/>
              </w:rPr>
            </w:pPr>
            <w:r w:rsidRPr="00985361">
              <w:rPr>
                <w:rFonts w:ascii="Arial" w:hAnsi="Arial" w:cs="Arial"/>
                <w:color w:val="000000"/>
                <w:kern w:val="24"/>
                <w:sz w:val="18"/>
                <w:szCs w:val="18"/>
                <w:lang w:val="en-GB"/>
              </w:rPr>
              <w:t>Intel</w:t>
            </w:r>
          </w:p>
        </w:tc>
      </w:tr>
      <w:tr w:rsidR="00985361" w:rsidRPr="00985361" w14:paraId="79302075" w14:textId="77777777" w:rsidTr="00985361">
        <w:trPr>
          <w:trHeight w:val="315"/>
          <w:jc w:val="right"/>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AE94E4C" w14:textId="77777777" w:rsidR="00985361" w:rsidRPr="00985361" w:rsidRDefault="00985361" w:rsidP="00985361">
            <w:pPr>
              <w:rPr>
                <w:rFonts w:ascii="Arial" w:hAnsi="Arial" w:cs="Arial"/>
                <w:sz w:val="18"/>
                <w:szCs w:val="18"/>
              </w:rPr>
            </w:pPr>
          </w:p>
        </w:tc>
        <w:tc>
          <w:tcPr>
            <w:tcW w:w="236"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36D6871" w14:textId="77777777" w:rsidR="00985361" w:rsidRPr="00985361" w:rsidRDefault="00985361" w:rsidP="00985361">
            <w:pPr>
              <w:rPr>
                <w:rFonts w:ascii="Arial" w:hAnsi="Arial" w:cs="Arial"/>
                <w:sz w:val="18"/>
                <w:szCs w:val="18"/>
              </w:rPr>
            </w:pPr>
          </w:p>
        </w:tc>
        <w:tc>
          <w:tcPr>
            <w:tcW w:w="7064"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74C7EB0" w14:textId="77777777" w:rsidR="00985361" w:rsidRPr="00985361" w:rsidRDefault="00985361" w:rsidP="00985361">
            <w:pPr>
              <w:rPr>
                <w:rFonts w:ascii="Arial" w:hAnsi="Arial" w:cs="Arial"/>
                <w:sz w:val="18"/>
                <w:szCs w:val="18"/>
              </w:rPr>
            </w:pPr>
            <w:r w:rsidRPr="00985361">
              <w:rPr>
                <w:rFonts w:ascii="Arial" w:hAnsi="Arial" w:cs="Arial"/>
                <w:color w:val="000000"/>
                <w:kern w:val="24"/>
                <w:sz w:val="18"/>
                <w:szCs w:val="18"/>
                <w:lang w:val="en-GB"/>
              </w:rPr>
              <w:t>Rest (incl. test setup/TT/etc.)</w:t>
            </w:r>
          </w:p>
        </w:tc>
        <w:tc>
          <w:tcPr>
            <w:tcW w:w="10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1CA4CBEE" w14:textId="77777777" w:rsidR="00985361" w:rsidRPr="00985361" w:rsidRDefault="00985361" w:rsidP="00985361">
            <w:pPr>
              <w:jc w:val="center"/>
              <w:rPr>
                <w:rFonts w:ascii="Arial" w:hAnsi="Arial" w:cs="Arial"/>
                <w:sz w:val="18"/>
                <w:szCs w:val="18"/>
              </w:rPr>
            </w:pPr>
            <w:r w:rsidRPr="00985361">
              <w:rPr>
                <w:rFonts w:ascii="Arial" w:hAnsi="Arial" w:cs="Arial"/>
                <w:color w:val="000000"/>
                <w:kern w:val="24"/>
                <w:sz w:val="18"/>
                <w:szCs w:val="18"/>
                <w:lang w:val="en-GB"/>
              </w:rPr>
              <w:t>Ericsson</w:t>
            </w:r>
          </w:p>
        </w:tc>
      </w:tr>
    </w:tbl>
    <w:p w14:paraId="03E3FF10" w14:textId="77777777" w:rsidR="00985361" w:rsidRPr="00EC0EA9" w:rsidRDefault="00985361" w:rsidP="00985361">
      <w:pPr>
        <w:pStyle w:val="CRCoverPage"/>
        <w:spacing w:after="0"/>
        <w:rPr>
          <w:rFonts w:ascii="Times New Roman" w:hAnsi="Times New Roman"/>
          <w:b/>
          <w:sz w:val="22"/>
        </w:rPr>
      </w:pPr>
    </w:p>
    <w:p w14:paraId="4A7A0EA9" w14:textId="136A3AE9" w:rsidR="00EC0EA9" w:rsidRPr="00985361" w:rsidRDefault="00EC0EA9" w:rsidP="0031400B">
      <w:pPr>
        <w:pStyle w:val="CRCoverPage"/>
        <w:numPr>
          <w:ilvl w:val="1"/>
          <w:numId w:val="37"/>
        </w:numPr>
        <w:spacing w:after="0"/>
        <w:rPr>
          <w:rFonts w:ascii="Times New Roman" w:hAnsi="Times New Roman"/>
          <w:b/>
          <w:sz w:val="22"/>
        </w:rPr>
      </w:pPr>
      <w:r>
        <w:t>IAB demodulation draftCR, bigCR, and bigTP work-splits – TS 38.???-2</w:t>
      </w:r>
    </w:p>
    <w:p w14:paraId="6D62C446" w14:textId="27730AA0" w:rsidR="00985361" w:rsidRDefault="00985361" w:rsidP="00985361">
      <w:pPr>
        <w:pStyle w:val="CRCoverPage"/>
        <w:spacing w:after="0"/>
        <w:ind w:left="1440"/>
      </w:pPr>
    </w:p>
    <w:tbl>
      <w:tblPr>
        <w:tblW w:w="8640" w:type="dxa"/>
        <w:jc w:val="right"/>
        <w:tblCellMar>
          <w:left w:w="0" w:type="dxa"/>
          <w:right w:w="0" w:type="dxa"/>
        </w:tblCellMar>
        <w:tblLook w:val="04A0" w:firstRow="1" w:lastRow="0" w:firstColumn="1" w:lastColumn="0" w:noHBand="0" w:noVBand="1"/>
      </w:tblPr>
      <w:tblGrid>
        <w:gridCol w:w="260"/>
        <w:gridCol w:w="270"/>
        <w:gridCol w:w="270"/>
        <w:gridCol w:w="347"/>
        <w:gridCol w:w="6413"/>
        <w:gridCol w:w="1080"/>
      </w:tblGrid>
      <w:tr w:rsidR="0050115C" w:rsidRPr="0050115C" w14:paraId="1B142216" w14:textId="77777777" w:rsidTr="0050115C">
        <w:trPr>
          <w:trHeight w:val="315"/>
          <w:jc w:val="right"/>
        </w:trPr>
        <w:tc>
          <w:tcPr>
            <w:tcW w:w="7560" w:type="dxa"/>
            <w:gridSpan w:val="5"/>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14:paraId="053427B7" w14:textId="77777777" w:rsidR="0050115C" w:rsidRPr="0050115C" w:rsidRDefault="0050115C" w:rsidP="0050115C">
            <w:pPr>
              <w:rPr>
                <w:rFonts w:ascii="Arial" w:hAnsi="Arial" w:cs="Arial"/>
                <w:sz w:val="18"/>
                <w:szCs w:val="18"/>
              </w:rPr>
            </w:pPr>
            <w:r w:rsidRPr="0050115C">
              <w:rPr>
                <w:rFonts w:ascii="Arial" w:hAnsi="Arial" w:cs="Arial"/>
                <w:b/>
                <w:bCs/>
                <w:color w:val="FFFFFF"/>
                <w:kern w:val="24"/>
                <w:sz w:val="18"/>
                <w:szCs w:val="18"/>
                <w:lang w:val="en-GB"/>
              </w:rPr>
              <w:t>IAB demodulation draftCR, bigCR, and bigTP work-splits - TS 38.???-2</w:t>
            </w:r>
          </w:p>
        </w:tc>
        <w:tc>
          <w:tcPr>
            <w:tcW w:w="108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3CE43D65" w14:textId="77777777" w:rsidR="0050115C" w:rsidRPr="0050115C" w:rsidRDefault="0050115C" w:rsidP="0050115C">
            <w:pPr>
              <w:rPr>
                <w:rFonts w:ascii="Arial" w:hAnsi="Arial" w:cs="Arial"/>
                <w:sz w:val="18"/>
                <w:szCs w:val="18"/>
              </w:rPr>
            </w:pPr>
            <w:r w:rsidRPr="0050115C">
              <w:rPr>
                <w:rFonts w:ascii="Arial" w:hAnsi="Arial" w:cs="Arial"/>
                <w:b/>
                <w:bCs/>
                <w:color w:val="FFFFFF"/>
                <w:kern w:val="24"/>
                <w:sz w:val="18"/>
                <w:szCs w:val="18"/>
                <w:lang w:val="en-GB"/>
              </w:rPr>
              <w:t>Company</w:t>
            </w:r>
          </w:p>
        </w:tc>
      </w:tr>
      <w:tr w:rsidR="0050115C" w:rsidRPr="0050115C" w14:paraId="5245CE01" w14:textId="77777777" w:rsidTr="0050115C">
        <w:trPr>
          <w:trHeight w:val="315"/>
          <w:jc w:val="right"/>
        </w:trPr>
        <w:tc>
          <w:tcPr>
            <w:tcW w:w="7560" w:type="dxa"/>
            <w:gridSpan w:val="5"/>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6E6C6A06" w14:textId="77777777" w:rsidR="0050115C" w:rsidRPr="0050115C" w:rsidRDefault="0050115C" w:rsidP="0050115C">
            <w:pPr>
              <w:rPr>
                <w:rFonts w:ascii="Arial" w:hAnsi="Arial" w:cs="Arial"/>
                <w:sz w:val="18"/>
                <w:szCs w:val="18"/>
              </w:rPr>
            </w:pPr>
            <w:r w:rsidRPr="0050115C">
              <w:rPr>
                <w:rFonts w:ascii="Arial" w:hAnsi="Arial" w:cs="Arial"/>
                <w:b/>
                <w:bCs/>
                <w:color w:val="FFFFFF"/>
                <w:kern w:val="24"/>
                <w:sz w:val="18"/>
                <w:szCs w:val="18"/>
                <w:lang w:val="en-GB"/>
              </w:rPr>
              <w:t>TS 38.???-2 bigTR Demod</w:t>
            </w:r>
          </w:p>
        </w:tc>
        <w:tc>
          <w:tcPr>
            <w:tcW w:w="10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02C65AF" w14:textId="77777777" w:rsidR="0050115C" w:rsidRPr="0050115C" w:rsidRDefault="0050115C" w:rsidP="0050115C">
            <w:pPr>
              <w:jc w:val="center"/>
              <w:rPr>
                <w:rFonts w:ascii="Arial" w:hAnsi="Arial" w:cs="Arial"/>
                <w:sz w:val="18"/>
                <w:szCs w:val="18"/>
              </w:rPr>
            </w:pPr>
            <w:r w:rsidRPr="0050115C">
              <w:rPr>
                <w:rFonts w:ascii="Arial" w:hAnsi="Arial" w:cs="Arial"/>
                <w:color w:val="000000"/>
                <w:kern w:val="24"/>
                <w:sz w:val="18"/>
                <w:szCs w:val="18"/>
                <w:lang w:val="en-GB"/>
              </w:rPr>
              <w:t>Nokia</w:t>
            </w:r>
          </w:p>
        </w:tc>
      </w:tr>
      <w:tr w:rsidR="0050115C" w:rsidRPr="0050115C" w14:paraId="7482FB9F" w14:textId="77777777" w:rsidTr="0050115C">
        <w:trPr>
          <w:trHeight w:val="315"/>
          <w:jc w:val="right"/>
        </w:trPr>
        <w:tc>
          <w:tcPr>
            <w:tcW w:w="7560" w:type="dxa"/>
            <w:gridSpan w:val="5"/>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5AFCD7A0" w14:textId="77777777" w:rsidR="0050115C" w:rsidRPr="0050115C" w:rsidRDefault="0050115C" w:rsidP="0050115C">
            <w:pPr>
              <w:rPr>
                <w:rFonts w:ascii="Arial" w:hAnsi="Arial" w:cs="Arial"/>
                <w:sz w:val="18"/>
                <w:szCs w:val="18"/>
              </w:rPr>
            </w:pPr>
            <w:r w:rsidRPr="0050115C">
              <w:rPr>
                <w:rFonts w:ascii="Arial" w:hAnsi="Arial" w:cs="Arial"/>
                <w:b/>
                <w:bCs/>
                <w:color w:val="FFFFFF"/>
                <w:kern w:val="24"/>
                <w:sz w:val="18"/>
                <w:szCs w:val="18"/>
                <w:lang w:val="en-GB"/>
              </w:rPr>
              <w:t>TS 38.???-2 Radiated conformance testing (draftCRs)</w:t>
            </w:r>
          </w:p>
        </w:tc>
        <w:tc>
          <w:tcPr>
            <w:tcW w:w="10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30E8F81B" w14:textId="77777777" w:rsidR="0050115C" w:rsidRPr="0050115C" w:rsidRDefault="0050115C" w:rsidP="0050115C">
            <w:pPr>
              <w:rPr>
                <w:rFonts w:ascii="Arial" w:hAnsi="Arial" w:cs="Arial"/>
                <w:sz w:val="18"/>
                <w:szCs w:val="18"/>
              </w:rPr>
            </w:pPr>
          </w:p>
        </w:tc>
      </w:tr>
      <w:tr w:rsidR="0050115C" w:rsidRPr="0050115C" w14:paraId="4662E026" w14:textId="77777777" w:rsidTr="0050115C">
        <w:trPr>
          <w:trHeight w:val="315"/>
          <w:jc w:val="right"/>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5FFBFE77" w14:textId="77777777" w:rsidR="0050115C" w:rsidRPr="0050115C" w:rsidRDefault="0050115C" w:rsidP="0050115C">
            <w:pPr>
              <w:rPr>
                <w:rFonts w:ascii="Arial" w:hAnsi="Arial" w:cs="Arial"/>
                <w:sz w:val="18"/>
                <w:szCs w:val="18"/>
              </w:rPr>
            </w:pPr>
          </w:p>
        </w:tc>
        <w:tc>
          <w:tcPr>
            <w:tcW w:w="7300" w:type="dxa"/>
            <w:gridSpan w:val="4"/>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15E173C" w14:textId="77777777" w:rsidR="0050115C" w:rsidRPr="0050115C" w:rsidRDefault="0050115C" w:rsidP="0050115C">
            <w:pPr>
              <w:rPr>
                <w:rFonts w:ascii="Arial" w:hAnsi="Arial" w:cs="Arial"/>
                <w:sz w:val="18"/>
                <w:szCs w:val="18"/>
              </w:rPr>
            </w:pPr>
            <w:r w:rsidRPr="0050115C">
              <w:rPr>
                <w:rFonts w:ascii="Arial" w:hAnsi="Arial" w:cs="Arial"/>
                <w:color w:val="000000"/>
                <w:kern w:val="24"/>
                <w:sz w:val="18"/>
                <w:szCs w:val="18"/>
                <w:lang w:val="en-GB"/>
              </w:rPr>
              <w:t>Manufacturer declarations</w:t>
            </w:r>
          </w:p>
        </w:tc>
        <w:tc>
          <w:tcPr>
            <w:tcW w:w="10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1AE4A3C" w14:textId="77777777" w:rsidR="0050115C" w:rsidRPr="0050115C" w:rsidRDefault="0050115C" w:rsidP="0050115C">
            <w:pPr>
              <w:jc w:val="center"/>
              <w:rPr>
                <w:rFonts w:ascii="Arial" w:hAnsi="Arial" w:cs="Arial"/>
                <w:sz w:val="18"/>
                <w:szCs w:val="18"/>
              </w:rPr>
            </w:pPr>
            <w:r w:rsidRPr="0050115C">
              <w:rPr>
                <w:rFonts w:ascii="Arial" w:hAnsi="Arial" w:cs="Arial"/>
                <w:color w:val="000000"/>
                <w:kern w:val="24"/>
                <w:sz w:val="18"/>
                <w:szCs w:val="18"/>
                <w:lang w:val="en-GB"/>
              </w:rPr>
              <w:t>Intel</w:t>
            </w:r>
          </w:p>
        </w:tc>
      </w:tr>
      <w:tr w:rsidR="0050115C" w:rsidRPr="0050115C" w14:paraId="6FBB2DA3" w14:textId="77777777" w:rsidTr="0050115C">
        <w:trPr>
          <w:trHeight w:val="315"/>
          <w:jc w:val="right"/>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5A3DF17D" w14:textId="77777777" w:rsidR="0050115C" w:rsidRPr="0050115C" w:rsidRDefault="0050115C" w:rsidP="0050115C">
            <w:pPr>
              <w:rPr>
                <w:rFonts w:ascii="Arial" w:hAnsi="Arial" w:cs="Arial"/>
                <w:sz w:val="18"/>
                <w:szCs w:val="18"/>
              </w:rPr>
            </w:pPr>
          </w:p>
        </w:tc>
        <w:tc>
          <w:tcPr>
            <w:tcW w:w="7300" w:type="dxa"/>
            <w:gridSpan w:val="4"/>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15662087" w14:textId="77777777" w:rsidR="0050115C" w:rsidRPr="0050115C" w:rsidRDefault="0050115C" w:rsidP="0050115C">
            <w:pPr>
              <w:rPr>
                <w:rFonts w:ascii="Arial" w:hAnsi="Arial" w:cs="Arial"/>
                <w:sz w:val="18"/>
                <w:szCs w:val="18"/>
              </w:rPr>
            </w:pPr>
            <w:r w:rsidRPr="0050115C">
              <w:rPr>
                <w:rFonts w:ascii="Arial" w:hAnsi="Arial" w:cs="Arial"/>
                <w:color w:val="000000"/>
                <w:kern w:val="24"/>
                <w:sz w:val="18"/>
                <w:szCs w:val="18"/>
                <w:lang w:val="en-GB"/>
              </w:rPr>
              <w:t>8 Radiated performance requirements</w:t>
            </w:r>
          </w:p>
        </w:tc>
        <w:tc>
          <w:tcPr>
            <w:tcW w:w="10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09FAA5E6" w14:textId="77777777" w:rsidR="0050115C" w:rsidRPr="0050115C" w:rsidRDefault="0050115C" w:rsidP="0050115C">
            <w:pPr>
              <w:rPr>
                <w:rFonts w:ascii="Arial" w:hAnsi="Arial" w:cs="Arial"/>
                <w:sz w:val="18"/>
                <w:szCs w:val="18"/>
              </w:rPr>
            </w:pPr>
          </w:p>
        </w:tc>
      </w:tr>
      <w:tr w:rsidR="0050115C" w:rsidRPr="0050115C" w14:paraId="330CFB28" w14:textId="77777777" w:rsidTr="0050115C">
        <w:trPr>
          <w:trHeight w:val="300"/>
          <w:jc w:val="right"/>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AD2B22F" w14:textId="77777777" w:rsidR="0050115C" w:rsidRPr="0050115C" w:rsidRDefault="0050115C" w:rsidP="0050115C">
            <w:pPr>
              <w:rPr>
                <w:rFonts w:ascii="Arial" w:hAnsi="Arial" w:cs="Arial"/>
                <w:sz w:val="18"/>
                <w:szCs w:val="18"/>
              </w:rPr>
            </w:pPr>
          </w:p>
        </w:tc>
        <w:tc>
          <w:tcPr>
            <w:tcW w:w="2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00AAB8A" w14:textId="77777777" w:rsidR="0050115C" w:rsidRPr="0050115C" w:rsidRDefault="0050115C" w:rsidP="0050115C">
            <w:pPr>
              <w:rPr>
                <w:rFonts w:ascii="Arial" w:hAnsi="Arial" w:cs="Arial"/>
                <w:sz w:val="18"/>
                <w:szCs w:val="18"/>
              </w:rPr>
            </w:pPr>
          </w:p>
        </w:tc>
        <w:tc>
          <w:tcPr>
            <w:tcW w:w="7030"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463875A" w14:textId="77777777" w:rsidR="0050115C" w:rsidRPr="0050115C" w:rsidRDefault="0050115C" w:rsidP="0050115C">
            <w:pPr>
              <w:rPr>
                <w:rFonts w:ascii="Arial" w:hAnsi="Arial" w:cs="Arial"/>
                <w:sz w:val="18"/>
                <w:szCs w:val="18"/>
              </w:rPr>
            </w:pPr>
            <w:r w:rsidRPr="0050115C">
              <w:rPr>
                <w:rFonts w:ascii="Arial" w:hAnsi="Arial" w:cs="Arial"/>
                <w:color w:val="000000"/>
                <w:kern w:val="24"/>
                <w:sz w:val="18"/>
                <w:szCs w:val="18"/>
                <w:lang w:val="en-GB"/>
              </w:rPr>
              <w:t>IAB-DU performance requirements</w:t>
            </w:r>
          </w:p>
        </w:tc>
        <w:tc>
          <w:tcPr>
            <w:tcW w:w="1080" w:type="dxa"/>
            <w:vMerge w:val="restar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94C66B4" w14:textId="77777777" w:rsidR="0050115C" w:rsidRPr="0050115C" w:rsidRDefault="0050115C" w:rsidP="0050115C">
            <w:pPr>
              <w:jc w:val="center"/>
              <w:rPr>
                <w:rFonts w:ascii="Arial" w:hAnsi="Arial" w:cs="Arial"/>
                <w:sz w:val="18"/>
                <w:szCs w:val="18"/>
              </w:rPr>
            </w:pPr>
            <w:r w:rsidRPr="0050115C">
              <w:rPr>
                <w:rFonts w:ascii="Arial" w:hAnsi="Arial" w:cs="Arial"/>
                <w:color w:val="000000"/>
                <w:kern w:val="24"/>
                <w:sz w:val="18"/>
                <w:szCs w:val="18"/>
                <w:lang w:val="en-GB"/>
              </w:rPr>
              <w:t>Nokia</w:t>
            </w:r>
          </w:p>
        </w:tc>
      </w:tr>
      <w:tr w:rsidR="0050115C" w:rsidRPr="0050115C" w14:paraId="00C7AC74" w14:textId="77777777" w:rsidTr="0050115C">
        <w:trPr>
          <w:trHeight w:val="283"/>
          <w:jc w:val="right"/>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140BF95D" w14:textId="77777777" w:rsidR="0050115C" w:rsidRPr="0050115C" w:rsidRDefault="0050115C" w:rsidP="0050115C">
            <w:pPr>
              <w:rPr>
                <w:rFonts w:ascii="Arial" w:hAnsi="Arial" w:cs="Arial"/>
                <w:sz w:val="18"/>
                <w:szCs w:val="18"/>
              </w:rPr>
            </w:pPr>
          </w:p>
        </w:tc>
        <w:tc>
          <w:tcPr>
            <w:tcW w:w="2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A6A115E" w14:textId="77777777" w:rsidR="0050115C" w:rsidRPr="0050115C" w:rsidRDefault="0050115C" w:rsidP="0050115C">
            <w:pPr>
              <w:rPr>
                <w:rFonts w:ascii="Arial" w:hAnsi="Arial" w:cs="Arial"/>
                <w:sz w:val="18"/>
                <w:szCs w:val="18"/>
              </w:rPr>
            </w:pPr>
          </w:p>
        </w:tc>
        <w:tc>
          <w:tcPr>
            <w:tcW w:w="2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42291FE9" w14:textId="77777777" w:rsidR="0050115C" w:rsidRPr="0050115C" w:rsidRDefault="0050115C" w:rsidP="0050115C">
            <w:pPr>
              <w:rPr>
                <w:rFonts w:ascii="Arial" w:hAnsi="Arial" w:cs="Arial"/>
                <w:sz w:val="18"/>
                <w:szCs w:val="18"/>
              </w:rPr>
            </w:pPr>
            <w:r w:rsidRPr="0050115C">
              <w:rPr>
                <w:rFonts w:ascii="Arial" w:hAnsi="Arial" w:cs="Arial"/>
                <w:color w:val="000000"/>
                <w:kern w:val="24"/>
                <w:sz w:val="18"/>
                <w:szCs w:val="18"/>
                <w:lang w:val="en-GB"/>
              </w:rPr>
              <w:t> </w:t>
            </w:r>
          </w:p>
        </w:tc>
        <w:tc>
          <w:tcPr>
            <w:tcW w:w="6760"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EBA028A" w14:textId="77777777" w:rsidR="0050115C" w:rsidRPr="0050115C" w:rsidRDefault="0050115C" w:rsidP="0050115C">
            <w:pPr>
              <w:rPr>
                <w:rFonts w:ascii="Arial" w:hAnsi="Arial" w:cs="Arial"/>
                <w:sz w:val="18"/>
                <w:szCs w:val="18"/>
              </w:rPr>
            </w:pPr>
            <w:r w:rsidRPr="0050115C">
              <w:rPr>
                <w:rFonts w:ascii="Arial" w:hAnsi="Arial" w:cs="Arial"/>
                <w:color w:val="000000"/>
                <w:kern w:val="24"/>
                <w:sz w:val="18"/>
                <w:szCs w:val="18"/>
                <w:lang w:val="en-GB"/>
              </w:rPr>
              <w:t>General (incl. applicability rule), PUSCH FR1&amp;FR2, PUCCH FR1&amp;FR2, PRACH FR1&amp;FR2</w:t>
            </w:r>
          </w:p>
        </w:tc>
        <w:tc>
          <w:tcPr>
            <w:tcW w:w="1080" w:type="dxa"/>
            <w:vMerge/>
            <w:tcBorders>
              <w:top w:val="single" w:sz="8" w:space="0" w:color="FFFFFF"/>
              <w:left w:val="single" w:sz="8" w:space="0" w:color="FFFFFF"/>
              <w:bottom w:val="single" w:sz="8" w:space="0" w:color="FFFFFF"/>
              <w:right w:val="single" w:sz="8" w:space="0" w:color="FFFFFF"/>
            </w:tcBorders>
            <w:vAlign w:val="center"/>
            <w:hideMark/>
          </w:tcPr>
          <w:p w14:paraId="01003A42" w14:textId="77777777" w:rsidR="0050115C" w:rsidRPr="0050115C" w:rsidRDefault="0050115C" w:rsidP="0050115C">
            <w:pPr>
              <w:rPr>
                <w:rFonts w:ascii="Arial" w:hAnsi="Arial" w:cs="Arial"/>
                <w:sz w:val="18"/>
                <w:szCs w:val="18"/>
              </w:rPr>
            </w:pPr>
          </w:p>
        </w:tc>
      </w:tr>
      <w:tr w:rsidR="0050115C" w:rsidRPr="0050115C" w14:paraId="311105AC" w14:textId="77777777" w:rsidTr="0050115C">
        <w:trPr>
          <w:trHeight w:val="300"/>
          <w:jc w:val="right"/>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072F93A5" w14:textId="77777777" w:rsidR="0050115C" w:rsidRPr="0050115C" w:rsidRDefault="0050115C" w:rsidP="0050115C">
            <w:pPr>
              <w:rPr>
                <w:rFonts w:ascii="Arial" w:hAnsi="Arial" w:cs="Arial"/>
                <w:sz w:val="18"/>
                <w:szCs w:val="18"/>
              </w:rPr>
            </w:pPr>
          </w:p>
        </w:tc>
        <w:tc>
          <w:tcPr>
            <w:tcW w:w="2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73FD414" w14:textId="77777777" w:rsidR="0050115C" w:rsidRPr="0050115C" w:rsidRDefault="0050115C" w:rsidP="0050115C">
            <w:pPr>
              <w:rPr>
                <w:rFonts w:ascii="Arial" w:hAnsi="Arial" w:cs="Arial"/>
                <w:sz w:val="18"/>
                <w:szCs w:val="18"/>
              </w:rPr>
            </w:pPr>
          </w:p>
        </w:tc>
        <w:tc>
          <w:tcPr>
            <w:tcW w:w="7030"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6B7D821" w14:textId="77777777" w:rsidR="0050115C" w:rsidRPr="0050115C" w:rsidRDefault="0050115C" w:rsidP="0050115C">
            <w:pPr>
              <w:rPr>
                <w:rFonts w:ascii="Arial" w:hAnsi="Arial" w:cs="Arial"/>
                <w:sz w:val="18"/>
                <w:szCs w:val="18"/>
              </w:rPr>
            </w:pPr>
            <w:r w:rsidRPr="0050115C">
              <w:rPr>
                <w:rFonts w:ascii="Arial" w:hAnsi="Arial" w:cs="Arial"/>
                <w:color w:val="000000"/>
                <w:kern w:val="24"/>
                <w:sz w:val="18"/>
                <w:szCs w:val="18"/>
                <w:lang w:val="en-GB"/>
              </w:rPr>
              <w:t>IAB-MT performance requirements</w:t>
            </w:r>
          </w:p>
        </w:tc>
        <w:tc>
          <w:tcPr>
            <w:tcW w:w="1080" w:type="dxa"/>
            <w:vMerge w:val="restar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05EB5B0F" w14:textId="77777777" w:rsidR="0050115C" w:rsidRPr="0050115C" w:rsidRDefault="0050115C" w:rsidP="0050115C">
            <w:pPr>
              <w:jc w:val="center"/>
              <w:rPr>
                <w:rFonts w:ascii="Arial" w:hAnsi="Arial" w:cs="Arial"/>
                <w:sz w:val="18"/>
                <w:szCs w:val="18"/>
              </w:rPr>
            </w:pPr>
            <w:r w:rsidRPr="0050115C">
              <w:rPr>
                <w:rFonts w:ascii="Arial" w:hAnsi="Arial" w:cs="Arial"/>
                <w:color w:val="000000"/>
                <w:kern w:val="24"/>
                <w:sz w:val="18"/>
                <w:szCs w:val="18"/>
                <w:lang w:val="en-GB"/>
              </w:rPr>
              <w:t>Huawei</w:t>
            </w:r>
          </w:p>
        </w:tc>
      </w:tr>
      <w:tr w:rsidR="0050115C" w:rsidRPr="0050115C" w14:paraId="318D600F" w14:textId="77777777" w:rsidTr="0050115C">
        <w:trPr>
          <w:trHeight w:val="300"/>
          <w:jc w:val="right"/>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5136C4D" w14:textId="77777777" w:rsidR="0050115C" w:rsidRPr="0050115C" w:rsidRDefault="0050115C" w:rsidP="0050115C">
            <w:pPr>
              <w:rPr>
                <w:rFonts w:ascii="Arial" w:hAnsi="Arial" w:cs="Arial"/>
                <w:sz w:val="18"/>
                <w:szCs w:val="18"/>
              </w:rPr>
            </w:pPr>
          </w:p>
        </w:tc>
        <w:tc>
          <w:tcPr>
            <w:tcW w:w="2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52EB77E" w14:textId="77777777" w:rsidR="0050115C" w:rsidRPr="0050115C" w:rsidRDefault="0050115C" w:rsidP="0050115C">
            <w:pPr>
              <w:rPr>
                <w:rFonts w:ascii="Arial" w:hAnsi="Arial" w:cs="Arial"/>
                <w:sz w:val="18"/>
                <w:szCs w:val="18"/>
              </w:rPr>
            </w:pPr>
          </w:p>
        </w:tc>
        <w:tc>
          <w:tcPr>
            <w:tcW w:w="2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C421771" w14:textId="77777777" w:rsidR="0050115C" w:rsidRPr="0050115C" w:rsidRDefault="0050115C" w:rsidP="0050115C">
            <w:pPr>
              <w:rPr>
                <w:rFonts w:ascii="Arial" w:hAnsi="Arial" w:cs="Arial"/>
                <w:sz w:val="18"/>
                <w:szCs w:val="18"/>
              </w:rPr>
            </w:pPr>
            <w:r w:rsidRPr="0050115C">
              <w:rPr>
                <w:rFonts w:ascii="Arial" w:hAnsi="Arial" w:cs="Arial"/>
                <w:color w:val="000000"/>
                <w:kern w:val="24"/>
                <w:sz w:val="18"/>
                <w:szCs w:val="18"/>
                <w:lang w:val="en-GB"/>
              </w:rPr>
              <w:t> </w:t>
            </w:r>
          </w:p>
        </w:tc>
        <w:tc>
          <w:tcPr>
            <w:tcW w:w="6760"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E8A2C82" w14:textId="77777777" w:rsidR="0050115C" w:rsidRPr="0050115C" w:rsidRDefault="0050115C" w:rsidP="0050115C">
            <w:pPr>
              <w:rPr>
                <w:rFonts w:ascii="Arial" w:hAnsi="Arial" w:cs="Arial"/>
                <w:sz w:val="18"/>
                <w:szCs w:val="18"/>
              </w:rPr>
            </w:pPr>
            <w:r w:rsidRPr="0050115C">
              <w:rPr>
                <w:rFonts w:ascii="Arial" w:hAnsi="Arial" w:cs="Arial"/>
                <w:color w:val="000000"/>
                <w:kern w:val="24"/>
                <w:sz w:val="18"/>
                <w:szCs w:val="18"/>
                <w:lang w:val="en-GB"/>
              </w:rPr>
              <w:t>General (all excluding conducted)</w:t>
            </w:r>
          </w:p>
        </w:tc>
        <w:tc>
          <w:tcPr>
            <w:tcW w:w="1080" w:type="dxa"/>
            <w:vMerge/>
            <w:tcBorders>
              <w:top w:val="single" w:sz="8" w:space="0" w:color="FFFFFF"/>
              <w:left w:val="single" w:sz="8" w:space="0" w:color="FFFFFF"/>
              <w:bottom w:val="single" w:sz="8" w:space="0" w:color="FFFFFF"/>
              <w:right w:val="single" w:sz="8" w:space="0" w:color="FFFFFF"/>
            </w:tcBorders>
            <w:vAlign w:val="center"/>
            <w:hideMark/>
          </w:tcPr>
          <w:p w14:paraId="55DA44C7" w14:textId="77777777" w:rsidR="0050115C" w:rsidRPr="0050115C" w:rsidRDefault="0050115C" w:rsidP="0050115C">
            <w:pPr>
              <w:rPr>
                <w:rFonts w:ascii="Arial" w:hAnsi="Arial" w:cs="Arial"/>
                <w:sz w:val="18"/>
                <w:szCs w:val="18"/>
              </w:rPr>
            </w:pPr>
          </w:p>
        </w:tc>
      </w:tr>
      <w:tr w:rsidR="0050115C" w:rsidRPr="0050115C" w14:paraId="6F524B69" w14:textId="77777777" w:rsidTr="0050115C">
        <w:trPr>
          <w:trHeight w:val="300"/>
          <w:jc w:val="right"/>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17AAEA28" w14:textId="77777777" w:rsidR="0050115C" w:rsidRPr="0050115C" w:rsidRDefault="0050115C" w:rsidP="0050115C">
            <w:pPr>
              <w:rPr>
                <w:rFonts w:ascii="Arial" w:hAnsi="Arial" w:cs="Arial"/>
                <w:sz w:val="18"/>
                <w:szCs w:val="18"/>
              </w:rPr>
            </w:pPr>
          </w:p>
        </w:tc>
        <w:tc>
          <w:tcPr>
            <w:tcW w:w="2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2E5B7AE" w14:textId="77777777" w:rsidR="0050115C" w:rsidRPr="0050115C" w:rsidRDefault="0050115C" w:rsidP="0050115C">
            <w:pPr>
              <w:rPr>
                <w:rFonts w:ascii="Arial" w:hAnsi="Arial" w:cs="Arial"/>
                <w:sz w:val="18"/>
                <w:szCs w:val="18"/>
              </w:rPr>
            </w:pPr>
          </w:p>
        </w:tc>
        <w:tc>
          <w:tcPr>
            <w:tcW w:w="2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1C45C11" w14:textId="77777777" w:rsidR="0050115C" w:rsidRPr="0050115C" w:rsidRDefault="0050115C" w:rsidP="0050115C">
            <w:pPr>
              <w:rPr>
                <w:rFonts w:ascii="Arial" w:hAnsi="Arial" w:cs="Arial"/>
                <w:sz w:val="18"/>
                <w:szCs w:val="18"/>
              </w:rPr>
            </w:pPr>
            <w:r w:rsidRPr="0050115C">
              <w:rPr>
                <w:rFonts w:ascii="Arial" w:hAnsi="Arial" w:cs="Arial"/>
                <w:color w:val="000000"/>
                <w:kern w:val="24"/>
                <w:sz w:val="18"/>
                <w:szCs w:val="18"/>
                <w:lang w:val="en-GB"/>
              </w:rPr>
              <w:t> </w:t>
            </w:r>
          </w:p>
        </w:tc>
        <w:tc>
          <w:tcPr>
            <w:tcW w:w="6760"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50CA116" w14:textId="77777777" w:rsidR="0050115C" w:rsidRPr="0050115C" w:rsidRDefault="0050115C" w:rsidP="0050115C">
            <w:pPr>
              <w:rPr>
                <w:rFonts w:ascii="Arial" w:hAnsi="Arial" w:cs="Arial"/>
                <w:sz w:val="18"/>
                <w:szCs w:val="18"/>
              </w:rPr>
            </w:pPr>
            <w:r w:rsidRPr="0050115C">
              <w:rPr>
                <w:rFonts w:ascii="Arial" w:hAnsi="Arial" w:cs="Arial"/>
                <w:color w:val="000000"/>
                <w:kern w:val="24"/>
                <w:sz w:val="18"/>
                <w:szCs w:val="18"/>
                <w:lang w:val="en-GB"/>
              </w:rPr>
              <w:t>Demodulation (Radiated requirements/FR2)</w:t>
            </w:r>
          </w:p>
        </w:tc>
        <w:tc>
          <w:tcPr>
            <w:tcW w:w="1080" w:type="dxa"/>
            <w:vMerge/>
            <w:tcBorders>
              <w:top w:val="single" w:sz="8" w:space="0" w:color="FFFFFF"/>
              <w:left w:val="single" w:sz="8" w:space="0" w:color="FFFFFF"/>
              <w:bottom w:val="single" w:sz="8" w:space="0" w:color="FFFFFF"/>
              <w:right w:val="single" w:sz="8" w:space="0" w:color="FFFFFF"/>
            </w:tcBorders>
            <w:vAlign w:val="center"/>
            <w:hideMark/>
          </w:tcPr>
          <w:p w14:paraId="408CA993" w14:textId="77777777" w:rsidR="0050115C" w:rsidRPr="0050115C" w:rsidRDefault="0050115C" w:rsidP="0050115C">
            <w:pPr>
              <w:rPr>
                <w:rFonts w:ascii="Arial" w:hAnsi="Arial" w:cs="Arial"/>
                <w:sz w:val="18"/>
                <w:szCs w:val="18"/>
              </w:rPr>
            </w:pPr>
          </w:p>
        </w:tc>
      </w:tr>
      <w:tr w:rsidR="0050115C" w:rsidRPr="0050115C" w14:paraId="5E435AFB" w14:textId="77777777" w:rsidTr="0050115C">
        <w:trPr>
          <w:trHeight w:val="315"/>
          <w:jc w:val="right"/>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4323E146" w14:textId="77777777" w:rsidR="0050115C" w:rsidRPr="0050115C" w:rsidRDefault="0050115C" w:rsidP="0050115C">
            <w:pPr>
              <w:rPr>
                <w:rFonts w:ascii="Arial" w:hAnsi="Arial" w:cs="Arial"/>
                <w:sz w:val="18"/>
                <w:szCs w:val="18"/>
              </w:rPr>
            </w:pPr>
          </w:p>
        </w:tc>
        <w:tc>
          <w:tcPr>
            <w:tcW w:w="2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2860415" w14:textId="77777777" w:rsidR="0050115C" w:rsidRPr="0050115C" w:rsidRDefault="0050115C" w:rsidP="0050115C">
            <w:pPr>
              <w:rPr>
                <w:rFonts w:ascii="Arial" w:hAnsi="Arial" w:cs="Arial"/>
                <w:sz w:val="18"/>
                <w:szCs w:val="18"/>
              </w:rPr>
            </w:pPr>
          </w:p>
        </w:tc>
        <w:tc>
          <w:tcPr>
            <w:tcW w:w="2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A5788AB" w14:textId="77777777" w:rsidR="0050115C" w:rsidRPr="0050115C" w:rsidRDefault="0050115C" w:rsidP="0050115C">
            <w:pPr>
              <w:rPr>
                <w:rFonts w:ascii="Arial" w:hAnsi="Arial" w:cs="Arial"/>
                <w:sz w:val="18"/>
                <w:szCs w:val="18"/>
              </w:rPr>
            </w:pPr>
            <w:r w:rsidRPr="0050115C">
              <w:rPr>
                <w:rFonts w:ascii="Arial" w:hAnsi="Arial" w:cs="Arial"/>
                <w:color w:val="000000"/>
                <w:kern w:val="24"/>
                <w:sz w:val="18"/>
                <w:szCs w:val="18"/>
                <w:lang w:val="en-GB"/>
              </w:rPr>
              <w:t> </w:t>
            </w:r>
          </w:p>
        </w:tc>
        <w:tc>
          <w:tcPr>
            <w:tcW w:w="347"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0B230FAC" w14:textId="77777777" w:rsidR="0050115C" w:rsidRPr="0050115C" w:rsidRDefault="0050115C" w:rsidP="0050115C">
            <w:pPr>
              <w:rPr>
                <w:rFonts w:ascii="Arial" w:hAnsi="Arial" w:cs="Arial"/>
                <w:sz w:val="18"/>
                <w:szCs w:val="18"/>
              </w:rPr>
            </w:pPr>
          </w:p>
        </w:tc>
        <w:tc>
          <w:tcPr>
            <w:tcW w:w="641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B1CDD39" w14:textId="77777777" w:rsidR="0050115C" w:rsidRPr="0050115C" w:rsidRDefault="0050115C" w:rsidP="0050115C">
            <w:pPr>
              <w:rPr>
                <w:rFonts w:ascii="Arial" w:hAnsi="Arial" w:cs="Arial"/>
                <w:sz w:val="18"/>
                <w:szCs w:val="18"/>
              </w:rPr>
            </w:pPr>
            <w:r w:rsidRPr="0050115C">
              <w:rPr>
                <w:rFonts w:ascii="Arial" w:hAnsi="Arial" w:cs="Arial"/>
                <w:color w:val="000000"/>
                <w:kern w:val="24"/>
                <w:sz w:val="18"/>
                <w:szCs w:val="18"/>
                <w:lang w:val="en-GB"/>
              </w:rPr>
              <w:t>General (incl. applicability, etc), PDSCH, PDCCH, PBCH, SDR, SDR CA</w:t>
            </w:r>
          </w:p>
        </w:tc>
        <w:tc>
          <w:tcPr>
            <w:tcW w:w="1080" w:type="dxa"/>
            <w:vMerge/>
            <w:tcBorders>
              <w:top w:val="single" w:sz="8" w:space="0" w:color="FFFFFF"/>
              <w:left w:val="single" w:sz="8" w:space="0" w:color="FFFFFF"/>
              <w:bottom w:val="single" w:sz="8" w:space="0" w:color="FFFFFF"/>
              <w:right w:val="single" w:sz="8" w:space="0" w:color="FFFFFF"/>
            </w:tcBorders>
            <w:vAlign w:val="center"/>
            <w:hideMark/>
          </w:tcPr>
          <w:p w14:paraId="7D5FC632" w14:textId="77777777" w:rsidR="0050115C" w:rsidRPr="0050115C" w:rsidRDefault="0050115C" w:rsidP="0050115C">
            <w:pPr>
              <w:rPr>
                <w:rFonts w:ascii="Arial" w:hAnsi="Arial" w:cs="Arial"/>
                <w:sz w:val="18"/>
                <w:szCs w:val="18"/>
              </w:rPr>
            </w:pPr>
          </w:p>
        </w:tc>
      </w:tr>
      <w:tr w:rsidR="0050115C" w:rsidRPr="0050115C" w14:paraId="1AE31C80" w14:textId="77777777" w:rsidTr="0050115C">
        <w:trPr>
          <w:trHeight w:val="300"/>
          <w:jc w:val="right"/>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590641E6" w14:textId="77777777" w:rsidR="0050115C" w:rsidRPr="0050115C" w:rsidRDefault="0050115C" w:rsidP="0050115C">
            <w:pPr>
              <w:rPr>
                <w:rFonts w:ascii="Arial" w:hAnsi="Arial" w:cs="Arial"/>
                <w:sz w:val="18"/>
                <w:szCs w:val="18"/>
              </w:rPr>
            </w:pPr>
          </w:p>
        </w:tc>
        <w:tc>
          <w:tcPr>
            <w:tcW w:w="2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01AF1EA" w14:textId="77777777" w:rsidR="0050115C" w:rsidRPr="0050115C" w:rsidRDefault="0050115C" w:rsidP="0050115C">
            <w:pPr>
              <w:rPr>
                <w:rFonts w:ascii="Arial" w:hAnsi="Arial" w:cs="Arial"/>
                <w:sz w:val="18"/>
                <w:szCs w:val="18"/>
              </w:rPr>
            </w:pPr>
          </w:p>
        </w:tc>
        <w:tc>
          <w:tcPr>
            <w:tcW w:w="2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04BF844A" w14:textId="77777777" w:rsidR="0050115C" w:rsidRPr="0050115C" w:rsidRDefault="0050115C" w:rsidP="0050115C">
            <w:pPr>
              <w:rPr>
                <w:rFonts w:ascii="Arial" w:hAnsi="Arial" w:cs="Arial"/>
                <w:sz w:val="18"/>
                <w:szCs w:val="18"/>
              </w:rPr>
            </w:pPr>
            <w:r w:rsidRPr="0050115C">
              <w:rPr>
                <w:rFonts w:ascii="Arial" w:hAnsi="Arial" w:cs="Arial"/>
                <w:color w:val="000000"/>
                <w:kern w:val="24"/>
                <w:sz w:val="18"/>
                <w:szCs w:val="18"/>
                <w:lang w:val="en-GB"/>
              </w:rPr>
              <w:t> </w:t>
            </w:r>
          </w:p>
        </w:tc>
        <w:tc>
          <w:tcPr>
            <w:tcW w:w="6760"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4242BC09" w14:textId="77777777" w:rsidR="0050115C" w:rsidRPr="0050115C" w:rsidRDefault="0050115C" w:rsidP="0050115C">
            <w:pPr>
              <w:rPr>
                <w:rFonts w:ascii="Arial" w:hAnsi="Arial" w:cs="Arial"/>
                <w:sz w:val="18"/>
                <w:szCs w:val="18"/>
              </w:rPr>
            </w:pPr>
            <w:r w:rsidRPr="0050115C">
              <w:rPr>
                <w:rFonts w:ascii="Arial" w:hAnsi="Arial" w:cs="Arial"/>
                <w:color w:val="000000"/>
                <w:kern w:val="24"/>
                <w:sz w:val="18"/>
                <w:szCs w:val="18"/>
                <w:lang w:val="en-GB"/>
              </w:rPr>
              <w:t>CSI reporting (Radiated requirements/FR2)</w:t>
            </w:r>
          </w:p>
        </w:tc>
        <w:tc>
          <w:tcPr>
            <w:tcW w:w="1080" w:type="dxa"/>
            <w:vMerge w:val="restar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1534851B" w14:textId="77777777" w:rsidR="0050115C" w:rsidRPr="0050115C" w:rsidRDefault="0050115C" w:rsidP="0050115C">
            <w:pPr>
              <w:jc w:val="center"/>
              <w:rPr>
                <w:rFonts w:ascii="Arial" w:hAnsi="Arial" w:cs="Arial"/>
                <w:sz w:val="18"/>
                <w:szCs w:val="18"/>
              </w:rPr>
            </w:pPr>
            <w:r w:rsidRPr="0050115C">
              <w:rPr>
                <w:rFonts w:ascii="Arial" w:hAnsi="Arial" w:cs="Arial"/>
                <w:color w:val="000000"/>
                <w:kern w:val="24"/>
                <w:sz w:val="18"/>
                <w:szCs w:val="18"/>
                <w:lang w:val="en-GB"/>
              </w:rPr>
              <w:t>Ericsson</w:t>
            </w:r>
          </w:p>
        </w:tc>
      </w:tr>
      <w:tr w:rsidR="0050115C" w:rsidRPr="0050115C" w14:paraId="411224DC" w14:textId="77777777" w:rsidTr="0050115C">
        <w:trPr>
          <w:trHeight w:val="300"/>
          <w:jc w:val="right"/>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15C91D1D" w14:textId="77777777" w:rsidR="0050115C" w:rsidRPr="0050115C" w:rsidRDefault="0050115C" w:rsidP="0050115C">
            <w:pPr>
              <w:rPr>
                <w:rFonts w:ascii="Arial" w:hAnsi="Arial" w:cs="Arial"/>
                <w:sz w:val="18"/>
                <w:szCs w:val="18"/>
              </w:rPr>
            </w:pPr>
          </w:p>
        </w:tc>
        <w:tc>
          <w:tcPr>
            <w:tcW w:w="2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F6EA75E" w14:textId="77777777" w:rsidR="0050115C" w:rsidRPr="0050115C" w:rsidRDefault="0050115C" w:rsidP="0050115C">
            <w:pPr>
              <w:rPr>
                <w:rFonts w:ascii="Arial" w:hAnsi="Arial" w:cs="Arial"/>
                <w:sz w:val="18"/>
                <w:szCs w:val="18"/>
              </w:rPr>
            </w:pPr>
          </w:p>
        </w:tc>
        <w:tc>
          <w:tcPr>
            <w:tcW w:w="2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317A614" w14:textId="77777777" w:rsidR="0050115C" w:rsidRPr="0050115C" w:rsidRDefault="0050115C" w:rsidP="0050115C">
            <w:pPr>
              <w:rPr>
                <w:rFonts w:ascii="Arial" w:hAnsi="Arial" w:cs="Arial"/>
                <w:sz w:val="18"/>
                <w:szCs w:val="18"/>
              </w:rPr>
            </w:pPr>
            <w:r w:rsidRPr="0050115C">
              <w:rPr>
                <w:rFonts w:ascii="Arial" w:hAnsi="Arial" w:cs="Arial"/>
                <w:color w:val="000000"/>
                <w:kern w:val="24"/>
                <w:sz w:val="18"/>
                <w:szCs w:val="18"/>
                <w:lang w:val="en-GB"/>
              </w:rPr>
              <w:t> </w:t>
            </w:r>
          </w:p>
        </w:tc>
        <w:tc>
          <w:tcPr>
            <w:tcW w:w="347"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D4B1A71" w14:textId="77777777" w:rsidR="0050115C" w:rsidRPr="0050115C" w:rsidRDefault="0050115C" w:rsidP="0050115C">
            <w:pPr>
              <w:rPr>
                <w:rFonts w:ascii="Arial" w:hAnsi="Arial" w:cs="Arial"/>
                <w:sz w:val="18"/>
                <w:szCs w:val="18"/>
              </w:rPr>
            </w:pPr>
          </w:p>
        </w:tc>
        <w:tc>
          <w:tcPr>
            <w:tcW w:w="641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35423E56" w14:textId="77777777" w:rsidR="0050115C" w:rsidRPr="0050115C" w:rsidRDefault="0050115C" w:rsidP="0050115C">
            <w:pPr>
              <w:rPr>
                <w:rFonts w:ascii="Arial" w:hAnsi="Arial" w:cs="Arial"/>
                <w:sz w:val="18"/>
                <w:szCs w:val="18"/>
              </w:rPr>
            </w:pPr>
            <w:r w:rsidRPr="0050115C">
              <w:rPr>
                <w:rFonts w:ascii="Arial" w:hAnsi="Arial" w:cs="Arial"/>
                <w:color w:val="000000"/>
                <w:kern w:val="24"/>
                <w:sz w:val="18"/>
                <w:szCs w:val="18"/>
                <w:lang w:val="en-GB"/>
              </w:rPr>
              <w:t>General, CQI, PMI, RI</w:t>
            </w:r>
          </w:p>
        </w:tc>
        <w:tc>
          <w:tcPr>
            <w:tcW w:w="1080" w:type="dxa"/>
            <w:vMerge/>
            <w:tcBorders>
              <w:top w:val="single" w:sz="8" w:space="0" w:color="FFFFFF"/>
              <w:left w:val="single" w:sz="8" w:space="0" w:color="FFFFFF"/>
              <w:bottom w:val="single" w:sz="8" w:space="0" w:color="FFFFFF"/>
              <w:right w:val="single" w:sz="8" w:space="0" w:color="FFFFFF"/>
            </w:tcBorders>
            <w:vAlign w:val="center"/>
            <w:hideMark/>
          </w:tcPr>
          <w:p w14:paraId="495E488D" w14:textId="77777777" w:rsidR="0050115C" w:rsidRPr="0050115C" w:rsidRDefault="0050115C" w:rsidP="0050115C">
            <w:pPr>
              <w:rPr>
                <w:rFonts w:ascii="Arial" w:hAnsi="Arial" w:cs="Arial"/>
                <w:sz w:val="18"/>
                <w:szCs w:val="18"/>
              </w:rPr>
            </w:pPr>
          </w:p>
        </w:tc>
      </w:tr>
      <w:tr w:rsidR="0050115C" w:rsidRPr="0050115C" w14:paraId="47A3C8B8" w14:textId="77777777" w:rsidTr="0050115C">
        <w:trPr>
          <w:trHeight w:val="300"/>
          <w:jc w:val="right"/>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01CEB61" w14:textId="77777777" w:rsidR="0050115C" w:rsidRPr="0050115C" w:rsidRDefault="0050115C" w:rsidP="0050115C">
            <w:pPr>
              <w:rPr>
                <w:rFonts w:ascii="Arial" w:hAnsi="Arial" w:cs="Arial"/>
                <w:sz w:val="18"/>
                <w:szCs w:val="18"/>
              </w:rPr>
            </w:pPr>
          </w:p>
        </w:tc>
        <w:tc>
          <w:tcPr>
            <w:tcW w:w="2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207ED1D1" w14:textId="77777777" w:rsidR="0050115C" w:rsidRPr="0050115C" w:rsidRDefault="0050115C" w:rsidP="0050115C">
            <w:pPr>
              <w:rPr>
                <w:rFonts w:ascii="Arial" w:hAnsi="Arial" w:cs="Arial"/>
                <w:sz w:val="18"/>
                <w:szCs w:val="18"/>
              </w:rPr>
            </w:pPr>
          </w:p>
        </w:tc>
        <w:tc>
          <w:tcPr>
            <w:tcW w:w="2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C43EFDB" w14:textId="77777777" w:rsidR="0050115C" w:rsidRPr="0050115C" w:rsidRDefault="0050115C" w:rsidP="0050115C">
            <w:pPr>
              <w:rPr>
                <w:rFonts w:ascii="Arial" w:hAnsi="Arial" w:cs="Arial"/>
                <w:sz w:val="18"/>
                <w:szCs w:val="18"/>
              </w:rPr>
            </w:pPr>
            <w:r w:rsidRPr="0050115C">
              <w:rPr>
                <w:rFonts w:ascii="Arial" w:hAnsi="Arial" w:cs="Arial"/>
                <w:color w:val="000000"/>
                <w:kern w:val="24"/>
                <w:sz w:val="18"/>
                <w:szCs w:val="18"/>
                <w:lang w:val="en-GB"/>
              </w:rPr>
              <w:t> </w:t>
            </w:r>
          </w:p>
        </w:tc>
        <w:tc>
          <w:tcPr>
            <w:tcW w:w="6760" w:type="dxa"/>
            <w:gridSpan w:val="2"/>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15556F7D" w14:textId="77777777" w:rsidR="0050115C" w:rsidRPr="0050115C" w:rsidRDefault="0050115C" w:rsidP="0050115C">
            <w:pPr>
              <w:rPr>
                <w:rFonts w:ascii="Arial" w:hAnsi="Arial" w:cs="Arial"/>
                <w:sz w:val="18"/>
                <w:szCs w:val="18"/>
              </w:rPr>
            </w:pPr>
            <w:r w:rsidRPr="0050115C">
              <w:rPr>
                <w:rFonts w:ascii="Arial" w:hAnsi="Arial" w:cs="Arial"/>
                <w:color w:val="000000"/>
                <w:kern w:val="24"/>
                <w:sz w:val="18"/>
                <w:szCs w:val="18"/>
                <w:lang w:val="en-GB"/>
              </w:rPr>
              <w:t>Demod for interworking (verification in FR2)</w:t>
            </w:r>
          </w:p>
        </w:tc>
        <w:tc>
          <w:tcPr>
            <w:tcW w:w="1080" w:type="dxa"/>
            <w:vMerge/>
            <w:tcBorders>
              <w:top w:val="single" w:sz="8" w:space="0" w:color="FFFFFF"/>
              <w:left w:val="single" w:sz="8" w:space="0" w:color="FFFFFF"/>
              <w:bottom w:val="single" w:sz="8" w:space="0" w:color="FFFFFF"/>
              <w:right w:val="single" w:sz="8" w:space="0" w:color="FFFFFF"/>
            </w:tcBorders>
            <w:vAlign w:val="center"/>
            <w:hideMark/>
          </w:tcPr>
          <w:p w14:paraId="09A2DA77" w14:textId="77777777" w:rsidR="0050115C" w:rsidRPr="0050115C" w:rsidRDefault="0050115C" w:rsidP="0050115C">
            <w:pPr>
              <w:rPr>
                <w:rFonts w:ascii="Arial" w:hAnsi="Arial" w:cs="Arial"/>
                <w:sz w:val="18"/>
                <w:szCs w:val="18"/>
              </w:rPr>
            </w:pPr>
          </w:p>
        </w:tc>
      </w:tr>
      <w:tr w:rsidR="0050115C" w:rsidRPr="0050115C" w14:paraId="56BA709F" w14:textId="77777777" w:rsidTr="0050115C">
        <w:trPr>
          <w:trHeight w:val="315"/>
          <w:jc w:val="right"/>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71580B3D" w14:textId="77777777" w:rsidR="0050115C" w:rsidRPr="0050115C" w:rsidRDefault="0050115C" w:rsidP="0050115C">
            <w:pPr>
              <w:rPr>
                <w:rFonts w:ascii="Arial" w:hAnsi="Arial" w:cs="Arial"/>
                <w:sz w:val="18"/>
                <w:szCs w:val="18"/>
              </w:rPr>
            </w:pPr>
          </w:p>
        </w:tc>
        <w:tc>
          <w:tcPr>
            <w:tcW w:w="2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59B41F8A" w14:textId="77777777" w:rsidR="0050115C" w:rsidRPr="0050115C" w:rsidRDefault="0050115C" w:rsidP="0050115C">
            <w:pPr>
              <w:rPr>
                <w:rFonts w:ascii="Arial" w:hAnsi="Arial" w:cs="Arial"/>
                <w:sz w:val="18"/>
                <w:szCs w:val="18"/>
              </w:rPr>
            </w:pPr>
          </w:p>
        </w:tc>
        <w:tc>
          <w:tcPr>
            <w:tcW w:w="2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E2ADF0D" w14:textId="77777777" w:rsidR="0050115C" w:rsidRPr="0050115C" w:rsidRDefault="0050115C" w:rsidP="0050115C">
            <w:pPr>
              <w:rPr>
                <w:rFonts w:ascii="Arial" w:hAnsi="Arial" w:cs="Arial"/>
                <w:sz w:val="18"/>
                <w:szCs w:val="18"/>
              </w:rPr>
            </w:pPr>
            <w:r w:rsidRPr="0050115C">
              <w:rPr>
                <w:rFonts w:ascii="Arial" w:hAnsi="Arial" w:cs="Arial"/>
                <w:color w:val="000000"/>
                <w:kern w:val="24"/>
                <w:sz w:val="18"/>
                <w:szCs w:val="18"/>
                <w:lang w:val="en-GB"/>
              </w:rPr>
              <w:t> </w:t>
            </w:r>
          </w:p>
        </w:tc>
        <w:tc>
          <w:tcPr>
            <w:tcW w:w="6760" w:type="dxa"/>
            <w:gridSpan w:val="2"/>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7DBBE177" w14:textId="77777777" w:rsidR="0050115C" w:rsidRPr="0050115C" w:rsidRDefault="0050115C" w:rsidP="0050115C">
            <w:pPr>
              <w:rPr>
                <w:rFonts w:ascii="Arial" w:hAnsi="Arial" w:cs="Arial"/>
                <w:sz w:val="18"/>
                <w:szCs w:val="18"/>
              </w:rPr>
            </w:pPr>
            <w:r w:rsidRPr="0050115C">
              <w:rPr>
                <w:rFonts w:ascii="Arial" w:hAnsi="Arial" w:cs="Arial"/>
                <w:color w:val="000000"/>
                <w:kern w:val="24"/>
                <w:sz w:val="18"/>
                <w:szCs w:val="18"/>
                <w:lang w:val="en-GB"/>
              </w:rPr>
              <w:t>CSI reporting for interworking (verification in FR2)</w:t>
            </w:r>
          </w:p>
        </w:tc>
        <w:tc>
          <w:tcPr>
            <w:tcW w:w="1080" w:type="dxa"/>
            <w:vMerge/>
            <w:tcBorders>
              <w:top w:val="single" w:sz="8" w:space="0" w:color="FFFFFF"/>
              <w:left w:val="single" w:sz="8" w:space="0" w:color="FFFFFF"/>
              <w:bottom w:val="single" w:sz="8" w:space="0" w:color="FFFFFF"/>
              <w:right w:val="single" w:sz="8" w:space="0" w:color="FFFFFF"/>
            </w:tcBorders>
            <w:vAlign w:val="center"/>
            <w:hideMark/>
          </w:tcPr>
          <w:p w14:paraId="2BC59A3A" w14:textId="77777777" w:rsidR="0050115C" w:rsidRPr="0050115C" w:rsidRDefault="0050115C" w:rsidP="0050115C">
            <w:pPr>
              <w:rPr>
                <w:rFonts w:ascii="Arial" w:hAnsi="Arial" w:cs="Arial"/>
                <w:sz w:val="18"/>
                <w:szCs w:val="18"/>
              </w:rPr>
            </w:pPr>
          </w:p>
        </w:tc>
      </w:tr>
      <w:tr w:rsidR="0050115C" w:rsidRPr="0050115C" w14:paraId="216C0F68" w14:textId="77777777" w:rsidTr="0050115C">
        <w:trPr>
          <w:trHeight w:val="315"/>
          <w:jc w:val="right"/>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497F5D87" w14:textId="77777777" w:rsidR="0050115C" w:rsidRPr="0050115C" w:rsidRDefault="0050115C" w:rsidP="0050115C">
            <w:pPr>
              <w:rPr>
                <w:rFonts w:ascii="Arial" w:hAnsi="Arial" w:cs="Arial"/>
                <w:sz w:val="18"/>
                <w:szCs w:val="18"/>
              </w:rPr>
            </w:pPr>
          </w:p>
        </w:tc>
        <w:tc>
          <w:tcPr>
            <w:tcW w:w="7300" w:type="dxa"/>
            <w:gridSpan w:val="4"/>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3633CEBF" w14:textId="77777777" w:rsidR="0050115C" w:rsidRPr="0050115C" w:rsidRDefault="0050115C" w:rsidP="0050115C">
            <w:pPr>
              <w:rPr>
                <w:rFonts w:ascii="Arial" w:hAnsi="Arial" w:cs="Arial"/>
                <w:sz w:val="18"/>
                <w:szCs w:val="18"/>
              </w:rPr>
            </w:pPr>
            <w:r w:rsidRPr="0050115C">
              <w:rPr>
                <w:rFonts w:ascii="Arial" w:hAnsi="Arial" w:cs="Arial"/>
                <w:color w:val="000000"/>
                <w:kern w:val="24"/>
                <w:sz w:val="18"/>
                <w:szCs w:val="18"/>
                <w:lang w:val="en-GB"/>
              </w:rPr>
              <w:t>Appendix</w:t>
            </w:r>
          </w:p>
        </w:tc>
        <w:tc>
          <w:tcPr>
            <w:tcW w:w="10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C8F52E5" w14:textId="77777777" w:rsidR="0050115C" w:rsidRPr="0050115C" w:rsidRDefault="0050115C" w:rsidP="0050115C">
            <w:pPr>
              <w:rPr>
                <w:rFonts w:ascii="Arial" w:hAnsi="Arial" w:cs="Arial"/>
                <w:sz w:val="18"/>
                <w:szCs w:val="18"/>
              </w:rPr>
            </w:pPr>
          </w:p>
        </w:tc>
      </w:tr>
      <w:tr w:rsidR="0050115C" w:rsidRPr="0050115C" w14:paraId="3CEC83D9" w14:textId="77777777" w:rsidTr="0050115C">
        <w:trPr>
          <w:trHeight w:val="315"/>
          <w:jc w:val="right"/>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4997D821" w14:textId="77777777" w:rsidR="0050115C" w:rsidRPr="0050115C" w:rsidRDefault="0050115C" w:rsidP="0050115C">
            <w:pPr>
              <w:rPr>
                <w:rFonts w:ascii="Arial" w:hAnsi="Arial" w:cs="Arial"/>
                <w:sz w:val="18"/>
                <w:szCs w:val="18"/>
              </w:rPr>
            </w:pPr>
          </w:p>
        </w:tc>
        <w:tc>
          <w:tcPr>
            <w:tcW w:w="27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614B518A" w14:textId="77777777" w:rsidR="0050115C" w:rsidRPr="0050115C" w:rsidRDefault="0050115C" w:rsidP="0050115C">
            <w:pPr>
              <w:rPr>
                <w:rFonts w:ascii="Arial" w:hAnsi="Arial" w:cs="Arial"/>
                <w:sz w:val="18"/>
                <w:szCs w:val="18"/>
              </w:rPr>
            </w:pPr>
          </w:p>
        </w:tc>
        <w:tc>
          <w:tcPr>
            <w:tcW w:w="7030" w:type="dxa"/>
            <w:gridSpan w:val="3"/>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14:paraId="2183F606" w14:textId="77777777" w:rsidR="0050115C" w:rsidRPr="0050115C" w:rsidRDefault="0050115C" w:rsidP="0050115C">
            <w:pPr>
              <w:rPr>
                <w:rFonts w:ascii="Arial" w:hAnsi="Arial" w:cs="Arial"/>
                <w:sz w:val="18"/>
                <w:szCs w:val="18"/>
              </w:rPr>
            </w:pPr>
            <w:r w:rsidRPr="0050115C">
              <w:rPr>
                <w:rFonts w:ascii="Arial" w:hAnsi="Arial" w:cs="Arial"/>
                <w:color w:val="000000"/>
                <w:kern w:val="24"/>
                <w:sz w:val="18"/>
                <w:szCs w:val="18"/>
                <w:lang w:val="en-GB"/>
              </w:rPr>
              <w:t>FRCs/RMCs &amp; PRACH Test preambles</w:t>
            </w:r>
          </w:p>
        </w:tc>
        <w:tc>
          <w:tcPr>
            <w:tcW w:w="10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5E820451" w14:textId="77777777" w:rsidR="0050115C" w:rsidRPr="0050115C" w:rsidRDefault="0050115C" w:rsidP="0050115C">
            <w:pPr>
              <w:jc w:val="center"/>
              <w:rPr>
                <w:rFonts w:ascii="Arial" w:hAnsi="Arial" w:cs="Arial"/>
                <w:sz w:val="18"/>
                <w:szCs w:val="18"/>
              </w:rPr>
            </w:pPr>
            <w:r w:rsidRPr="0050115C">
              <w:rPr>
                <w:rFonts w:ascii="Arial" w:hAnsi="Arial" w:cs="Arial"/>
                <w:color w:val="000000"/>
                <w:kern w:val="24"/>
                <w:sz w:val="18"/>
                <w:szCs w:val="18"/>
                <w:lang w:val="en-GB"/>
              </w:rPr>
              <w:t>Huawei</w:t>
            </w:r>
          </w:p>
        </w:tc>
      </w:tr>
      <w:tr w:rsidR="0050115C" w:rsidRPr="0050115C" w14:paraId="4AB791D4" w14:textId="77777777" w:rsidTr="0050115C">
        <w:trPr>
          <w:trHeight w:val="315"/>
          <w:jc w:val="right"/>
        </w:trPr>
        <w:tc>
          <w:tcPr>
            <w:tcW w:w="2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14:paraId="588AEF4D" w14:textId="77777777" w:rsidR="0050115C" w:rsidRPr="0050115C" w:rsidRDefault="0050115C" w:rsidP="0050115C">
            <w:pPr>
              <w:rPr>
                <w:rFonts w:ascii="Arial" w:hAnsi="Arial" w:cs="Arial"/>
                <w:sz w:val="18"/>
                <w:szCs w:val="18"/>
              </w:rPr>
            </w:pPr>
          </w:p>
        </w:tc>
        <w:tc>
          <w:tcPr>
            <w:tcW w:w="27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650B4426" w14:textId="77777777" w:rsidR="0050115C" w:rsidRPr="0050115C" w:rsidRDefault="0050115C" w:rsidP="0050115C">
            <w:pPr>
              <w:rPr>
                <w:rFonts w:ascii="Arial" w:hAnsi="Arial" w:cs="Arial"/>
                <w:sz w:val="18"/>
                <w:szCs w:val="18"/>
              </w:rPr>
            </w:pPr>
          </w:p>
        </w:tc>
        <w:tc>
          <w:tcPr>
            <w:tcW w:w="7030" w:type="dxa"/>
            <w:gridSpan w:val="3"/>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14:paraId="7C424436" w14:textId="77777777" w:rsidR="0050115C" w:rsidRPr="0050115C" w:rsidRDefault="0050115C" w:rsidP="0050115C">
            <w:pPr>
              <w:rPr>
                <w:rFonts w:ascii="Arial" w:hAnsi="Arial" w:cs="Arial"/>
                <w:sz w:val="18"/>
                <w:szCs w:val="18"/>
              </w:rPr>
            </w:pPr>
            <w:r w:rsidRPr="0050115C">
              <w:rPr>
                <w:rFonts w:ascii="Arial" w:hAnsi="Arial" w:cs="Arial"/>
                <w:color w:val="000000"/>
                <w:kern w:val="24"/>
                <w:sz w:val="18"/>
                <w:szCs w:val="18"/>
                <w:lang w:val="en-GB"/>
              </w:rPr>
              <w:t>Rest (incl. test setup/TT/etc.)</w:t>
            </w:r>
          </w:p>
        </w:tc>
        <w:tc>
          <w:tcPr>
            <w:tcW w:w="10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153FC6BA" w14:textId="77777777" w:rsidR="0050115C" w:rsidRPr="0050115C" w:rsidRDefault="0050115C" w:rsidP="0050115C">
            <w:pPr>
              <w:jc w:val="center"/>
              <w:rPr>
                <w:rFonts w:ascii="Arial" w:hAnsi="Arial" w:cs="Arial"/>
                <w:sz w:val="18"/>
                <w:szCs w:val="18"/>
              </w:rPr>
            </w:pPr>
            <w:r w:rsidRPr="0050115C">
              <w:rPr>
                <w:rFonts w:ascii="Arial" w:hAnsi="Arial" w:cs="Arial"/>
                <w:color w:val="000000"/>
                <w:kern w:val="24"/>
                <w:sz w:val="18"/>
                <w:szCs w:val="18"/>
                <w:lang w:val="en-GB"/>
              </w:rPr>
              <w:t>Nokia</w:t>
            </w:r>
          </w:p>
        </w:tc>
      </w:tr>
    </w:tbl>
    <w:p w14:paraId="7675FCE0" w14:textId="77777777" w:rsidR="00985361" w:rsidRPr="00E823B8" w:rsidRDefault="00985361" w:rsidP="00985361">
      <w:pPr>
        <w:pStyle w:val="CRCoverPage"/>
        <w:spacing w:after="0"/>
        <w:rPr>
          <w:rFonts w:ascii="Times New Roman" w:hAnsi="Times New Roman"/>
          <w:b/>
          <w:sz w:val="22"/>
        </w:rPr>
      </w:pPr>
    </w:p>
    <w:p w14:paraId="11A3179E" w14:textId="1E752416" w:rsidR="00E823B8" w:rsidRPr="006465D8" w:rsidRDefault="00E823B8" w:rsidP="00E823B8">
      <w:pPr>
        <w:pStyle w:val="CRCoverPage"/>
        <w:numPr>
          <w:ilvl w:val="0"/>
          <w:numId w:val="37"/>
        </w:numPr>
        <w:spacing w:after="0"/>
        <w:rPr>
          <w:rFonts w:ascii="Times New Roman" w:hAnsi="Times New Roman"/>
          <w:b/>
          <w:sz w:val="22"/>
          <w:u w:val="single"/>
        </w:rPr>
      </w:pPr>
      <w:r w:rsidRPr="006465D8">
        <w:rPr>
          <w:u w:val="single"/>
        </w:rPr>
        <w:t>IAB-DU – General</w:t>
      </w:r>
    </w:p>
    <w:p w14:paraId="0765F655" w14:textId="77777777" w:rsidR="0060495D" w:rsidRPr="0060495D" w:rsidRDefault="0060495D" w:rsidP="0060495D">
      <w:pPr>
        <w:pStyle w:val="CRCoverPage"/>
        <w:numPr>
          <w:ilvl w:val="1"/>
          <w:numId w:val="37"/>
        </w:numPr>
        <w:spacing w:after="0"/>
        <w:rPr>
          <w:rFonts w:cs="Arial"/>
          <w:bCs/>
        </w:rPr>
      </w:pPr>
      <w:r w:rsidRPr="0060495D">
        <w:rPr>
          <w:rFonts w:cs="Arial"/>
          <w:bCs/>
        </w:rPr>
        <w:t>Carrier aggregation</w:t>
      </w:r>
    </w:p>
    <w:p w14:paraId="0EF6259B" w14:textId="3568E718" w:rsidR="0050115C" w:rsidRPr="0060495D" w:rsidRDefault="0060495D" w:rsidP="0060495D">
      <w:pPr>
        <w:pStyle w:val="CRCoverPage"/>
        <w:numPr>
          <w:ilvl w:val="2"/>
          <w:numId w:val="37"/>
        </w:numPr>
        <w:spacing w:after="0"/>
        <w:rPr>
          <w:rFonts w:cs="Arial"/>
          <w:bCs/>
        </w:rPr>
      </w:pPr>
      <w:r w:rsidRPr="0060495D">
        <w:rPr>
          <w:rFonts w:cs="Arial"/>
          <w:bCs/>
          <w:lang w:val="en-US"/>
        </w:rPr>
        <w:t>Follow Rel-15 approach and include notes that CA can be operated and is tested per carrier</w:t>
      </w:r>
      <w:r w:rsidR="006465D8">
        <w:rPr>
          <w:rFonts w:cs="Arial"/>
          <w:bCs/>
          <w:lang w:val="en-US"/>
        </w:rPr>
        <w:t>.</w:t>
      </w:r>
    </w:p>
    <w:p w14:paraId="6CAF3C42" w14:textId="5C430442" w:rsidR="00E823B8" w:rsidRPr="006465D8" w:rsidRDefault="00E823B8" w:rsidP="00E823B8">
      <w:pPr>
        <w:pStyle w:val="CRCoverPage"/>
        <w:numPr>
          <w:ilvl w:val="0"/>
          <w:numId w:val="37"/>
        </w:numPr>
        <w:spacing w:after="0"/>
        <w:rPr>
          <w:rFonts w:ascii="Times New Roman" w:hAnsi="Times New Roman"/>
          <w:b/>
          <w:sz w:val="22"/>
          <w:u w:val="single"/>
        </w:rPr>
      </w:pPr>
      <w:r w:rsidRPr="006465D8">
        <w:rPr>
          <w:u w:val="single"/>
        </w:rPr>
        <w:t>IAB-DU – PUSCH</w:t>
      </w:r>
    </w:p>
    <w:p w14:paraId="7886052A" w14:textId="77777777" w:rsidR="00B2546F" w:rsidRPr="00B2546F" w:rsidRDefault="00B2546F" w:rsidP="00B2546F">
      <w:pPr>
        <w:pStyle w:val="CRCoverPage"/>
        <w:numPr>
          <w:ilvl w:val="1"/>
          <w:numId w:val="37"/>
        </w:numPr>
        <w:spacing w:after="0"/>
        <w:rPr>
          <w:rFonts w:cs="Arial"/>
          <w:bCs/>
        </w:rPr>
      </w:pPr>
      <w:r w:rsidRPr="00B2546F">
        <w:rPr>
          <w:rFonts w:cs="Arial"/>
          <w:bCs/>
        </w:rPr>
        <w:t>Rel-16 fixes to Rel-15 BS demodulation requirements</w:t>
      </w:r>
    </w:p>
    <w:p w14:paraId="1B56163E" w14:textId="0D9C205F" w:rsidR="00B2546F" w:rsidRPr="00B2546F" w:rsidRDefault="00B2546F" w:rsidP="00B2546F">
      <w:pPr>
        <w:pStyle w:val="CRCoverPage"/>
        <w:numPr>
          <w:ilvl w:val="2"/>
          <w:numId w:val="37"/>
        </w:numPr>
        <w:spacing w:after="0"/>
        <w:rPr>
          <w:rFonts w:cs="Arial"/>
          <w:bCs/>
        </w:rPr>
      </w:pPr>
      <w:r w:rsidRPr="00B2546F">
        <w:rPr>
          <w:rFonts w:cs="Arial"/>
          <w:bCs/>
        </w:rPr>
        <w:t>For IAB-DU 16QAM 2T2R radiated test cases reuse BS performance requirements with Rel-16 fixes.</w:t>
      </w:r>
    </w:p>
    <w:p w14:paraId="509FFDB9" w14:textId="77777777" w:rsidR="00B2546F" w:rsidRPr="00B2546F" w:rsidRDefault="00B2546F" w:rsidP="00B2546F">
      <w:pPr>
        <w:pStyle w:val="CRCoverPage"/>
        <w:numPr>
          <w:ilvl w:val="1"/>
          <w:numId w:val="37"/>
        </w:numPr>
        <w:spacing w:after="0"/>
        <w:rPr>
          <w:rFonts w:cs="Arial"/>
          <w:bCs/>
        </w:rPr>
      </w:pPr>
      <w:r w:rsidRPr="00B2546F">
        <w:rPr>
          <w:rFonts w:cs="Arial"/>
          <w:bCs/>
        </w:rPr>
        <w:t>Channel model</w:t>
      </w:r>
    </w:p>
    <w:p w14:paraId="2CD0EC5C" w14:textId="22AA7645" w:rsidR="00B2546F" w:rsidRPr="00B2546F" w:rsidRDefault="00B2546F" w:rsidP="00B2546F">
      <w:pPr>
        <w:pStyle w:val="CRCoverPage"/>
        <w:numPr>
          <w:ilvl w:val="2"/>
          <w:numId w:val="37"/>
        </w:numPr>
        <w:spacing w:after="0"/>
        <w:rPr>
          <w:rFonts w:cs="Arial"/>
          <w:bCs/>
        </w:rPr>
      </w:pPr>
      <w:r w:rsidRPr="00B2546F">
        <w:rPr>
          <w:rFonts w:cs="Arial"/>
          <w:bCs/>
        </w:rPr>
        <w:t>All existing channel models used in Rel-15 BS testing should be re-used (including TDLB100-400 for FR1).</w:t>
      </w:r>
    </w:p>
    <w:p w14:paraId="66085C43" w14:textId="77777777" w:rsidR="00B2546F" w:rsidRPr="00B2546F" w:rsidRDefault="00B2546F" w:rsidP="00B2546F">
      <w:pPr>
        <w:pStyle w:val="CRCoverPage"/>
        <w:numPr>
          <w:ilvl w:val="1"/>
          <w:numId w:val="37"/>
        </w:numPr>
        <w:spacing w:after="0"/>
        <w:rPr>
          <w:rFonts w:cs="Arial"/>
          <w:bCs/>
        </w:rPr>
      </w:pPr>
      <w:r w:rsidRPr="00B2546F">
        <w:rPr>
          <w:rFonts w:cs="Arial"/>
          <w:bCs/>
        </w:rPr>
        <w:t>MCS</w:t>
      </w:r>
    </w:p>
    <w:p w14:paraId="47B843DA" w14:textId="4945415C" w:rsidR="00B2546F" w:rsidRPr="00B2546F" w:rsidRDefault="00B2546F" w:rsidP="00B2546F">
      <w:pPr>
        <w:pStyle w:val="CRCoverPage"/>
        <w:numPr>
          <w:ilvl w:val="2"/>
          <w:numId w:val="37"/>
        </w:numPr>
        <w:spacing w:after="0"/>
        <w:rPr>
          <w:rFonts w:cs="Arial"/>
          <w:bCs/>
        </w:rPr>
      </w:pPr>
      <w:r w:rsidRPr="00B2546F">
        <w:rPr>
          <w:rFonts w:cs="Arial"/>
          <w:bCs/>
        </w:rPr>
        <w:t>Include requirements for QPSK, 16QAM (and declaration of support).</w:t>
      </w:r>
      <w:r w:rsidRPr="00B2546F">
        <w:rPr>
          <w:rFonts w:cs="Arial"/>
          <w:bCs/>
        </w:rPr>
        <w:br/>
        <w:t>Add applicability rule that highest modulation order is tested only with lowest supported SCS and other modulation orders only with highest supported SCS.</w:t>
      </w:r>
    </w:p>
    <w:p w14:paraId="030FE7CD" w14:textId="77777777" w:rsidR="00B2546F" w:rsidRPr="00B2546F" w:rsidRDefault="00B2546F" w:rsidP="00B2546F">
      <w:pPr>
        <w:pStyle w:val="CRCoverPage"/>
        <w:numPr>
          <w:ilvl w:val="1"/>
          <w:numId w:val="37"/>
        </w:numPr>
        <w:spacing w:after="0"/>
        <w:rPr>
          <w:rFonts w:cs="Arial"/>
          <w:bCs/>
        </w:rPr>
      </w:pPr>
      <w:r w:rsidRPr="00B2546F">
        <w:rPr>
          <w:rFonts w:cs="Arial"/>
          <w:bCs/>
        </w:rPr>
        <w:t>UCI multiplexed on PUSCH</w:t>
      </w:r>
    </w:p>
    <w:p w14:paraId="6BA0E5C6" w14:textId="76253301" w:rsidR="00B2546F" w:rsidRPr="00B2546F" w:rsidRDefault="00B2546F" w:rsidP="00B2546F">
      <w:pPr>
        <w:pStyle w:val="CRCoverPage"/>
        <w:numPr>
          <w:ilvl w:val="2"/>
          <w:numId w:val="37"/>
        </w:numPr>
        <w:spacing w:after="0"/>
        <w:rPr>
          <w:rFonts w:cs="Arial"/>
          <w:bCs/>
        </w:rPr>
      </w:pPr>
      <w:r w:rsidRPr="00B2546F">
        <w:rPr>
          <w:rFonts w:cs="Arial"/>
          <w:bCs/>
        </w:rPr>
        <w:t>All existing requirements for UCI multiplexed on PUSCH should be re-used.</w:t>
      </w:r>
    </w:p>
    <w:p w14:paraId="169BD69E" w14:textId="77777777" w:rsidR="00B2546F" w:rsidRPr="00B2546F" w:rsidRDefault="00B2546F" w:rsidP="00B2546F">
      <w:pPr>
        <w:pStyle w:val="CRCoverPage"/>
        <w:numPr>
          <w:ilvl w:val="1"/>
          <w:numId w:val="37"/>
        </w:numPr>
        <w:spacing w:after="0"/>
        <w:rPr>
          <w:rFonts w:cs="Arial"/>
          <w:bCs/>
        </w:rPr>
      </w:pPr>
      <w:r w:rsidRPr="00B2546F">
        <w:rPr>
          <w:rFonts w:cs="Arial"/>
          <w:bCs/>
        </w:rPr>
        <w:t>Applicability rule on SCS</w:t>
      </w:r>
    </w:p>
    <w:p w14:paraId="73851E46" w14:textId="77777777" w:rsidR="00B2546F" w:rsidRPr="00B2546F" w:rsidRDefault="00B2546F" w:rsidP="00B2546F">
      <w:pPr>
        <w:pStyle w:val="CRCoverPage"/>
        <w:numPr>
          <w:ilvl w:val="2"/>
          <w:numId w:val="37"/>
        </w:numPr>
        <w:spacing w:after="0"/>
        <w:rPr>
          <w:rFonts w:cs="Arial"/>
          <w:bCs/>
        </w:rPr>
      </w:pPr>
      <w:r w:rsidRPr="00B2546F">
        <w:rPr>
          <w:rFonts w:cs="Arial"/>
          <w:bCs/>
        </w:rPr>
        <w:t>Combine existing applicability rule for tested SCS with newly proposed one for MCS.</w:t>
      </w:r>
    </w:p>
    <w:p w14:paraId="54E74A15" w14:textId="77777777" w:rsidR="00B2546F" w:rsidRPr="00B2546F" w:rsidRDefault="00B2546F" w:rsidP="00B2546F">
      <w:pPr>
        <w:pStyle w:val="CRCoverPage"/>
        <w:numPr>
          <w:ilvl w:val="1"/>
          <w:numId w:val="37"/>
        </w:numPr>
        <w:spacing w:after="0"/>
        <w:rPr>
          <w:rFonts w:cs="Arial"/>
          <w:bCs/>
        </w:rPr>
      </w:pPr>
      <w:r w:rsidRPr="00B2546F">
        <w:rPr>
          <w:rFonts w:cs="Arial"/>
          <w:bCs/>
        </w:rPr>
        <w:lastRenderedPageBreak/>
        <w:t>Applicability rule on CBW</w:t>
      </w:r>
    </w:p>
    <w:p w14:paraId="4811DBC6" w14:textId="77777777" w:rsidR="00B2546F" w:rsidRPr="00B2546F" w:rsidRDefault="00B2546F" w:rsidP="00B2546F">
      <w:pPr>
        <w:pStyle w:val="CRCoverPage"/>
        <w:numPr>
          <w:ilvl w:val="2"/>
          <w:numId w:val="37"/>
        </w:numPr>
        <w:spacing w:after="0"/>
        <w:rPr>
          <w:rFonts w:cs="Arial"/>
          <w:bCs/>
        </w:rPr>
      </w:pPr>
      <w:r w:rsidRPr="00B2546F">
        <w:rPr>
          <w:rFonts w:cs="Arial"/>
          <w:bCs/>
        </w:rPr>
        <w:t>Use existing applicability rule for CBW.</w:t>
      </w:r>
    </w:p>
    <w:p w14:paraId="70291417" w14:textId="77777777" w:rsidR="00B2546F" w:rsidRPr="00B2546F" w:rsidRDefault="00B2546F" w:rsidP="00B2546F">
      <w:pPr>
        <w:pStyle w:val="CRCoverPage"/>
        <w:numPr>
          <w:ilvl w:val="1"/>
          <w:numId w:val="37"/>
        </w:numPr>
        <w:spacing w:after="0"/>
        <w:rPr>
          <w:rFonts w:cs="Arial"/>
          <w:bCs/>
        </w:rPr>
      </w:pPr>
      <w:r w:rsidRPr="00B2546F">
        <w:rPr>
          <w:rFonts w:cs="Arial"/>
          <w:bCs/>
        </w:rPr>
        <w:t>Applicability rule on mapping type</w:t>
      </w:r>
    </w:p>
    <w:p w14:paraId="12074BAC" w14:textId="0C22AC4C" w:rsidR="0060495D" w:rsidRPr="00B2546F" w:rsidRDefault="00B2546F" w:rsidP="00B2546F">
      <w:pPr>
        <w:pStyle w:val="CRCoverPage"/>
        <w:numPr>
          <w:ilvl w:val="2"/>
          <w:numId w:val="37"/>
        </w:numPr>
        <w:spacing w:after="0"/>
        <w:rPr>
          <w:rFonts w:cs="Arial"/>
          <w:bCs/>
        </w:rPr>
      </w:pPr>
      <w:r w:rsidRPr="00B2546F">
        <w:rPr>
          <w:rFonts w:cs="Arial"/>
          <w:bCs/>
          <w:lang w:val="en-US"/>
        </w:rPr>
        <w:t>Use existing applicability rule for mapping type</w:t>
      </w:r>
    </w:p>
    <w:p w14:paraId="5A76D257" w14:textId="77777777" w:rsidR="00B2546F" w:rsidRPr="00B2546F" w:rsidRDefault="00B2546F" w:rsidP="00B2546F">
      <w:pPr>
        <w:pStyle w:val="CRCoverPage"/>
        <w:numPr>
          <w:ilvl w:val="1"/>
          <w:numId w:val="37"/>
        </w:numPr>
        <w:spacing w:after="0"/>
        <w:rPr>
          <w:rFonts w:cs="Arial"/>
          <w:bCs/>
        </w:rPr>
      </w:pPr>
      <w:r w:rsidRPr="00B2546F">
        <w:rPr>
          <w:rFonts w:cs="Arial"/>
          <w:bCs/>
        </w:rPr>
        <w:t>Requirements with 30% max TPUT</w:t>
      </w:r>
    </w:p>
    <w:p w14:paraId="3CC81AD7" w14:textId="2EE1021C" w:rsidR="00B2546F" w:rsidRPr="00B2546F" w:rsidRDefault="00B2546F" w:rsidP="00B2546F">
      <w:pPr>
        <w:pStyle w:val="CRCoverPage"/>
        <w:numPr>
          <w:ilvl w:val="2"/>
          <w:numId w:val="37"/>
        </w:numPr>
        <w:spacing w:after="0"/>
        <w:rPr>
          <w:rFonts w:cs="Arial"/>
          <w:bCs/>
        </w:rPr>
      </w:pPr>
      <w:r w:rsidRPr="00B2546F">
        <w:rPr>
          <w:rFonts w:cs="Arial"/>
          <w:bCs/>
        </w:rPr>
        <w:t>Keep prior agreement. Do not include 30% TPUT requirements for IAB-DU.</w:t>
      </w:r>
    </w:p>
    <w:p w14:paraId="63BA85E4" w14:textId="77777777" w:rsidR="00B2546F" w:rsidRPr="00B2546F" w:rsidRDefault="00B2546F" w:rsidP="00B2546F">
      <w:pPr>
        <w:pStyle w:val="CRCoverPage"/>
        <w:numPr>
          <w:ilvl w:val="1"/>
          <w:numId w:val="37"/>
        </w:numPr>
        <w:spacing w:after="0"/>
        <w:rPr>
          <w:rFonts w:cs="Arial"/>
          <w:bCs/>
        </w:rPr>
      </w:pPr>
      <w:r w:rsidRPr="00B2546F">
        <w:rPr>
          <w:rFonts w:cs="Arial"/>
          <w:bCs/>
        </w:rPr>
        <w:t>Transform precoding (from GtW)</w:t>
      </w:r>
    </w:p>
    <w:p w14:paraId="293887B3" w14:textId="091AC963" w:rsidR="00B2546F" w:rsidRPr="00B2546F" w:rsidRDefault="00B2546F" w:rsidP="00B2546F">
      <w:pPr>
        <w:pStyle w:val="CRCoverPage"/>
        <w:numPr>
          <w:ilvl w:val="2"/>
          <w:numId w:val="37"/>
        </w:numPr>
        <w:spacing w:after="0"/>
        <w:rPr>
          <w:rFonts w:cs="Arial"/>
          <w:bCs/>
        </w:rPr>
      </w:pPr>
      <w:r w:rsidRPr="00B2546F">
        <w:rPr>
          <w:rFonts w:cs="Arial"/>
          <w:bCs/>
          <w:lang w:val="en-US"/>
        </w:rPr>
        <w:t>Include requirements, create a manufacture declaration to allow dft-s-OFDM support, and add applicability rule to only test, if dft-s-OFDM is supported</w:t>
      </w:r>
      <w:r>
        <w:rPr>
          <w:rFonts w:cs="Arial"/>
          <w:bCs/>
          <w:lang w:val="en-US"/>
        </w:rPr>
        <w:t>.</w:t>
      </w:r>
    </w:p>
    <w:p w14:paraId="249C837F" w14:textId="4808B528" w:rsidR="00E823B8" w:rsidRPr="00076C67" w:rsidRDefault="00E823B8" w:rsidP="00E823B8">
      <w:pPr>
        <w:pStyle w:val="CRCoverPage"/>
        <w:numPr>
          <w:ilvl w:val="0"/>
          <w:numId w:val="37"/>
        </w:numPr>
        <w:spacing w:after="0"/>
        <w:rPr>
          <w:rFonts w:ascii="Times New Roman" w:hAnsi="Times New Roman"/>
          <w:b/>
          <w:sz w:val="22"/>
          <w:u w:val="single"/>
        </w:rPr>
      </w:pPr>
      <w:r w:rsidRPr="00076C67">
        <w:rPr>
          <w:u w:val="single"/>
        </w:rPr>
        <w:t>IAB-DU – PUCCH</w:t>
      </w:r>
    </w:p>
    <w:p w14:paraId="16901F05" w14:textId="77777777" w:rsidR="00420116" w:rsidRPr="00420116" w:rsidRDefault="00420116" w:rsidP="00420116">
      <w:pPr>
        <w:pStyle w:val="CRCoverPage"/>
        <w:numPr>
          <w:ilvl w:val="1"/>
          <w:numId w:val="37"/>
        </w:numPr>
        <w:spacing w:after="0"/>
        <w:rPr>
          <w:rFonts w:cs="Arial"/>
          <w:bCs/>
        </w:rPr>
      </w:pPr>
      <w:r w:rsidRPr="00420116">
        <w:rPr>
          <w:rFonts w:cs="Arial"/>
          <w:bCs/>
        </w:rPr>
        <w:t>Channel model</w:t>
      </w:r>
    </w:p>
    <w:p w14:paraId="3139FD54" w14:textId="28748065" w:rsidR="00420116" w:rsidRPr="00420116" w:rsidRDefault="00420116" w:rsidP="00420116">
      <w:pPr>
        <w:pStyle w:val="CRCoverPage"/>
        <w:numPr>
          <w:ilvl w:val="2"/>
          <w:numId w:val="37"/>
        </w:numPr>
        <w:spacing w:after="0"/>
        <w:rPr>
          <w:rFonts w:cs="Arial"/>
          <w:bCs/>
        </w:rPr>
      </w:pPr>
      <w:r w:rsidRPr="00420116">
        <w:rPr>
          <w:rFonts w:cs="Arial"/>
          <w:bCs/>
        </w:rPr>
        <w:t>All existing channel models used in Rel-15 BS testing should be re-used.</w:t>
      </w:r>
    </w:p>
    <w:p w14:paraId="18B84487" w14:textId="77777777" w:rsidR="00420116" w:rsidRPr="00420116" w:rsidRDefault="00420116" w:rsidP="00420116">
      <w:pPr>
        <w:pStyle w:val="CRCoverPage"/>
        <w:numPr>
          <w:ilvl w:val="1"/>
          <w:numId w:val="37"/>
        </w:numPr>
        <w:spacing w:after="0"/>
        <w:rPr>
          <w:rFonts w:cs="Arial"/>
          <w:bCs/>
        </w:rPr>
      </w:pPr>
      <w:r w:rsidRPr="00420116">
        <w:rPr>
          <w:rFonts w:cs="Arial"/>
          <w:bCs/>
        </w:rPr>
        <w:t>Multi-slot</w:t>
      </w:r>
    </w:p>
    <w:p w14:paraId="7029ADAE" w14:textId="77777777" w:rsidR="00420116" w:rsidRPr="00420116" w:rsidRDefault="00420116" w:rsidP="00420116">
      <w:pPr>
        <w:pStyle w:val="CRCoverPage"/>
        <w:numPr>
          <w:ilvl w:val="2"/>
          <w:numId w:val="37"/>
        </w:numPr>
        <w:spacing w:after="0"/>
        <w:rPr>
          <w:rFonts w:cs="Arial"/>
          <w:bCs/>
        </w:rPr>
      </w:pPr>
      <w:r w:rsidRPr="00420116">
        <w:rPr>
          <w:rFonts w:cs="Arial"/>
          <w:bCs/>
        </w:rPr>
        <w:t>Option 1: Include multi-slot PUCCH cases and keep existing BS demodulation-based test applicability rule (“multi-slot PUCCH requirement tests shall apply only if the BS supports it”).</w:t>
      </w:r>
    </w:p>
    <w:p w14:paraId="111AA67D" w14:textId="60842C66" w:rsidR="00420116" w:rsidRPr="00420116" w:rsidRDefault="00420116" w:rsidP="00420116">
      <w:pPr>
        <w:pStyle w:val="CRCoverPage"/>
        <w:numPr>
          <w:ilvl w:val="2"/>
          <w:numId w:val="37"/>
        </w:numPr>
        <w:spacing w:after="0"/>
        <w:rPr>
          <w:rFonts w:cs="Arial"/>
          <w:bCs/>
        </w:rPr>
      </w:pPr>
      <w:r w:rsidRPr="00420116">
        <w:rPr>
          <w:rFonts w:cs="Arial"/>
          <w:bCs/>
          <w:lang w:val="en-US"/>
        </w:rPr>
        <w:t>Option 2: Skip cases for multi-slot PUCCH</w:t>
      </w:r>
      <w:r>
        <w:rPr>
          <w:rFonts w:cs="Arial"/>
          <w:bCs/>
          <w:lang w:val="en-US"/>
        </w:rPr>
        <w:t>.</w:t>
      </w:r>
    </w:p>
    <w:p w14:paraId="18608B0D" w14:textId="77777777" w:rsidR="00420116" w:rsidRPr="00420116" w:rsidRDefault="00420116" w:rsidP="00420116">
      <w:pPr>
        <w:pStyle w:val="CRCoverPage"/>
        <w:numPr>
          <w:ilvl w:val="1"/>
          <w:numId w:val="37"/>
        </w:numPr>
        <w:spacing w:after="0"/>
        <w:rPr>
          <w:rFonts w:cs="Arial"/>
          <w:bCs/>
        </w:rPr>
      </w:pPr>
      <w:r w:rsidRPr="00420116">
        <w:rPr>
          <w:rFonts w:cs="Arial"/>
          <w:bCs/>
        </w:rPr>
        <w:t>Applicability rule on number of test cases and formats</w:t>
      </w:r>
    </w:p>
    <w:p w14:paraId="248F48E3" w14:textId="77777777" w:rsidR="00420116" w:rsidRPr="00420116" w:rsidRDefault="00420116" w:rsidP="00420116">
      <w:pPr>
        <w:pStyle w:val="CRCoverPage"/>
        <w:numPr>
          <w:ilvl w:val="2"/>
          <w:numId w:val="37"/>
        </w:numPr>
        <w:spacing w:after="0"/>
        <w:rPr>
          <w:rFonts w:cs="Arial"/>
          <w:bCs/>
        </w:rPr>
      </w:pPr>
      <w:r w:rsidRPr="00420116">
        <w:rPr>
          <w:rFonts w:cs="Arial"/>
          <w:bCs/>
        </w:rPr>
        <w:t>Option 6d: Keep all PUCCH formats in the requirements from BS, and formulate an applicability rule as</w:t>
      </w:r>
    </w:p>
    <w:p w14:paraId="27EBE111" w14:textId="77777777" w:rsidR="00420116" w:rsidRPr="00420116" w:rsidRDefault="00420116" w:rsidP="00420116">
      <w:pPr>
        <w:pStyle w:val="CRCoverPage"/>
        <w:numPr>
          <w:ilvl w:val="3"/>
          <w:numId w:val="37"/>
        </w:numPr>
        <w:spacing w:after="0"/>
        <w:rPr>
          <w:rFonts w:cs="Arial"/>
          <w:bCs/>
        </w:rPr>
      </w:pPr>
      <w:r w:rsidRPr="00420116">
        <w:rPr>
          <w:rFonts w:cs="Arial"/>
          <w:bCs/>
        </w:rPr>
        <w:t xml:space="preserve">If one PUCCH format and more than one SCS are supported, test the PUCCH format with </w:t>
      </w:r>
      <w:r w:rsidRPr="00076C67">
        <w:rPr>
          <w:rFonts w:cs="Arial"/>
          <w:bCs/>
          <w:u w:val="single"/>
        </w:rPr>
        <w:t>all</w:t>
      </w:r>
      <w:r w:rsidRPr="00420116">
        <w:rPr>
          <w:rFonts w:cs="Arial"/>
          <w:bCs/>
        </w:rPr>
        <w:t xml:space="preserve"> SCS.</w:t>
      </w:r>
    </w:p>
    <w:p w14:paraId="1F261049" w14:textId="77777777" w:rsidR="00420116" w:rsidRPr="00420116" w:rsidRDefault="00420116" w:rsidP="00420116">
      <w:pPr>
        <w:pStyle w:val="CRCoverPage"/>
        <w:numPr>
          <w:ilvl w:val="3"/>
          <w:numId w:val="37"/>
        </w:numPr>
        <w:spacing w:after="0"/>
        <w:rPr>
          <w:rFonts w:cs="Arial"/>
          <w:bCs/>
        </w:rPr>
      </w:pPr>
      <w:r w:rsidRPr="00420116">
        <w:rPr>
          <w:rFonts w:cs="Arial"/>
          <w:bCs/>
        </w:rPr>
        <w:t xml:space="preserve">If more than one PUCCH format and one SCS are supported, test </w:t>
      </w:r>
      <w:r w:rsidRPr="00076C67">
        <w:rPr>
          <w:rFonts w:cs="Arial"/>
          <w:bCs/>
          <w:u w:val="single"/>
        </w:rPr>
        <w:t>any two</w:t>
      </w:r>
      <w:r w:rsidRPr="00420116">
        <w:rPr>
          <w:rFonts w:cs="Arial"/>
          <w:bCs/>
        </w:rPr>
        <w:t xml:space="preserve"> formats chosen by the manufacturer.</w:t>
      </w:r>
    </w:p>
    <w:p w14:paraId="124B8276" w14:textId="77108A0A" w:rsidR="00420116" w:rsidRPr="00420116" w:rsidRDefault="00420116" w:rsidP="00420116">
      <w:pPr>
        <w:pStyle w:val="CRCoverPage"/>
        <w:numPr>
          <w:ilvl w:val="3"/>
          <w:numId w:val="37"/>
        </w:numPr>
        <w:spacing w:after="0"/>
        <w:rPr>
          <w:rFonts w:cs="Arial"/>
          <w:bCs/>
        </w:rPr>
      </w:pPr>
      <w:r w:rsidRPr="00420116">
        <w:rPr>
          <w:rFonts w:cs="Arial"/>
          <w:bCs/>
        </w:rPr>
        <w:t xml:space="preserve">If more than one PUCCH format and more than one SCS are supported, </w:t>
      </w:r>
      <w:r w:rsidRPr="00076C67">
        <w:rPr>
          <w:rFonts w:cs="Arial"/>
          <w:bCs/>
          <w:u w:val="single"/>
        </w:rPr>
        <w:t>each</w:t>
      </w:r>
      <w:r w:rsidRPr="00420116">
        <w:rPr>
          <w:rFonts w:cs="Arial"/>
          <w:bCs/>
        </w:rPr>
        <w:t xml:space="preserve"> declared SCS is tested </w:t>
      </w:r>
      <w:r w:rsidRPr="00076C67">
        <w:rPr>
          <w:rFonts w:cs="Arial"/>
          <w:bCs/>
          <w:u w:val="single"/>
        </w:rPr>
        <w:t>with one different</w:t>
      </w:r>
      <w:r w:rsidRPr="00420116">
        <w:rPr>
          <w:rFonts w:cs="Arial"/>
          <w:bCs/>
        </w:rPr>
        <w:t xml:space="preserve"> PUCCH format chosen by the manufacturer.</w:t>
      </w:r>
    </w:p>
    <w:p w14:paraId="49A820EB" w14:textId="75D89659" w:rsidR="00420116" w:rsidRPr="00420116" w:rsidRDefault="00420116" w:rsidP="00420116">
      <w:pPr>
        <w:pStyle w:val="CRCoverPage"/>
        <w:numPr>
          <w:ilvl w:val="2"/>
          <w:numId w:val="37"/>
        </w:numPr>
        <w:spacing w:after="0"/>
        <w:rPr>
          <w:rFonts w:cs="Arial"/>
          <w:bCs/>
        </w:rPr>
      </w:pPr>
      <w:r w:rsidRPr="00420116">
        <w:rPr>
          <w:rFonts w:cs="Arial"/>
          <w:bCs/>
          <w:lang w:val="en-US"/>
        </w:rPr>
        <w:t>Option 7:  For each supported PUCCH format, only choose one SCS to be tested if multiple SCSs supported</w:t>
      </w:r>
    </w:p>
    <w:p w14:paraId="0E8E83C4" w14:textId="508C9D44" w:rsidR="00E823B8" w:rsidRPr="00076C67" w:rsidRDefault="00E823B8" w:rsidP="00E823B8">
      <w:pPr>
        <w:pStyle w:val="CRCoverPage"/>
        <w:numPr>
          <w:ilvl w:val="0"/>
          <w:numId w:val="37"/>
        </w:numPr>
        <w:spacing w:after="0"/>
        <w:rPr>
          <w:rFonts w:ascii="Times New Roman" w:hAnsi="Times New Roman"/>
          <w:b/>
          <w:sz w:val="22"/>
          <w:u w:val="single"/>
        </w:rPr>
      </w:pPr>
      <w:r w:rsidRPr="00076C67">
        <w:rPr>
          <w:u w:val="single"/>
        </w:rPr>
        <w:t>IAB-DU – PRACH</w:t>
      </w:r>
    </w:p>
    <w:p w14:paraId="3A1F717F" w14:textId="77777777" w:rsidR="00960A8F" w:rsidRPr="00960A8F" w:rsidRDefault="00960A8F" w:rsidP="00960A8F">
      <w:pPr>
        <w:pStyle w:val="CRCoverPage"/>
        <w:numPr>
          <w:ilvl w:val="1"/>
          <w:numId w:val="37"/>
        </w:numPr>
        <w:spacing w:after="0"/>
        <w:rPr>
          <w:rFonts w:cs="Arial"/>
          <w:bCs/>
        </w:rPr>
      </w:pPr>
      <w:r w:rsidRPr="00960A8F">
        <w:rPr>
          <w:rFonts w:cs="Arial"/>
          <w:bCs/>
        </w:rPr>
        <w:t>Channel model</w:t>
      </w:r>
    </w:p>
    <w:p w14:paraId="5977BC6C" w14:textId="1DD72CFE" w:rsidR="00960A8F" w:rsidRPr="00960A8F" w:rsidRDefault="00960A8F" w:rsidP="00960A8F">
      <w:pPr>
        <w:pStyle w:val="CRCoverPage"/>
        <w:numPr>
          <w:ilvl w:val="2"/>
          <w:numId w:val="37"/>
        </w:numPr>
        <w:spacing w:after="0"/>
        <w:rPr>
          <w:rFonts w:cs="Arial"/>
          <w:bCs/>
        </w:rPr>
      </w:pPr>
      <w:r w:rsidRPr="00960A8F">
        <w:rPr>
          <w:rFonts w:cs="Arial"/>
          <w:bCs/>
        </w:rPr>
        <w:t>All existing channel models used in Rel-15 BS testing should be re-used, except for AWGN (i.e., fading case only).</w:t>
      </w:r>
    </w:p>
    <w:p w14:paraId="61845F69" w14:textId="77777777" w:rsidR="00960A8F" w:rsidRPr="00960A8F" w:rsidRDefault="00960A8F" w:rsidP="00960A8F">
      <w:pPr>
        <w:pStyle w:val="CRCoverPage"/>
        <w:numPr>
          <w:ilvl w:val="1"/>
          <w:numId w:val="37"/>
        </w:numPr>
        <w:spacing w:after="0"/>
        <w:rPr>
          <w:rFonts w:cs="Arial"/>
          <w:bCs/>
        </w:rPr>
      </w:pPr>
      <w:r w:rsidRPr="00960A8F">
        <w:rPr>
          <w:rFonts w:cs="Arial"/>
          <w:bCs/>
        </w:rPr>
        <w:t>Formats to include in specification</w:t>
      </w:r>
    </w:p>
    <w:p w14:paraId="2E4D39BB" w14:textId="77777777" w:rsidR="00960A8F" w:rsidRPr="00960A8F" w:rsidRDefault="00960A8F" w:rsidP="00960A8F">
      <w:pPr>
        <w:pStyle w:val="CRCoverPage"/>
        <w:numPr>
          <w:ilvl w:val="2"/>
          <w:numId w:val="37"/>
        </w:numPr>
        <w:spacing w:after="0"/>
        <w:rPr>
          <w:rFonts w:cs="Arial"/>
          <w:bCs/>
        </w:rPr>
      </w:pPr>
      <w:r w:rsidRPr="00960A8F">
        <w:rPr>
          <w:rFonts w:cs="Arial"/>
          <w:bCs/>
        </w:rPr>
        <w:t>Option 1: Keep only typical preamble formats selected by companies.</w:t>
      </w:r>
    </w:p>
    <w:p w14:paraId="63AC74B4" w14:textId="77777777" w:rsidR="00960A8F" w:rsidRPr="00960A8F" w:rsidRDefault="00960A8F" w:rsidP="00960A8F">
      <w:pPr>
        <w:pStyle w:val="CRCoverPage"/>
        <w:numPr>
          <w:ilvl w:val="2"/>
          <w:numId w:val="37"/>
        </w:numPr>
        <w:spacing w:after="0"/>
        <w:rPr>
          <w:rFonts w:cs="Arial"/>
          <w:bCs/>
        </w:rPr>
      </w:pPr>
      <w:r w:rsidRPr="00960A8F">
        <w:rPr>
          <w:rFonts w:cs="Arial"/>
          <w:bCs/>
        </w:rPr>
        <w:t>Option 2: Only keep requirements for PRACH formats that infrastructure manufacturers plan to implement/configure in IAB-nodes, but at least formats 0, A2, C0 and C2.</w:t>
      </w:r>
    </w:p>
    <w:p w14:paraId="022C8123" w14:textId="42DF908A" w:rsidR="00960A8F" w:rsidRPr="00960A8F" w:rsidRDefault="00960A8F" w:rsidP="00960A8F">
      <w:pPr>
        <w:pStyle w:val="CRCoverPage"/>
        <w:numPr>
          <w:ilvl w:val="2"/>
          <w:numId w:val="37"/>
        </w:numPr>
        <w:spacing w:after="0"/>
        <w:rPr>
          <w:rFonts w:cs="Arial"/>
          <w:bCs/>
        </w:rPr>
      </w:pPr>
      <w:r w:rsidRPr="00960A8F">
        <w:rPr>
          <w:rFonts w:cs="Arial"/>
          <w:bCs/>
        </w:rPr>
        <w:t>Option 3: Copy all requirements for all PRACH formats. Vendor can declare which ones are supported/tested.</w:t>
      </w:r>
    </w:p>
    <w:p w14:paraId="0062BCB0" w14:textId="77777777" w:rsidR="00960A8F" w:rsidRPr="00960A8F" w:rsidRDefault="00960A8F" w:rsidP="00960A8F">
      <w:pPr>
        <w:pStyle w:val="CRCoverPage"/>
        <w:numPr>
          <w:ilvl w:val="1"/>
          <w:numId w:val="37"/>
        </w:numPr>
        <w:spacing w:after="0"/>
        <w:rPr>
          <w:rFonts w:cs="Arial"/>
          <w:bCs/>
        </w:rPr>
      </w:pPr>
      <w:r w:rsidRPr="00960A8F">
        <w:rPr>
          <w:rFonts w:cs="Arial"/>
          <w:bCs/>
        </w:rPr>
        <w:t>Applicability rule for formats</w:t>
      </w:r>
    </w:p>
    <w:p w14:paraId="66ED5C6B" w14:textId="77777777" w:rsidR="00960A8F" w:rsidRPr="00960A8F" w:rsidRDefault="00960A8F" w:rsidP="00960A8F">
      <w:pPr>
        <w:pStyle w:val="CRCoverPage"/>
        <w:numPr>
          <w:ilvl w:val="2"/>
          <w:numId w:val="37"/>
        </w:numPr>
        <w:spacing w:after="0"/>
        <w:rPr>
          <w:rFonts w:cs="Arial"/>
          <w:bCs/>
        </w:rPr>
      </w:pPr>
      <w:r w:rsidRPr="00960A8F">
        <w:rPr>
          <w:rFonts w:cs="Arial"/>
          <w:bCs/>
        </w:rPr>
        <w:t xml:space="preserve">Option 3: All existing requirements and applicability rules for PRACH should be re-used for IAB-DU and corresponding declaration on supporting of this feature should be defined. The following new one applicability rule should be added: </w:t>
      </w:r>
      <w:r w:rsidRPr="00960A8F">
        <w:rPr>
          <w:rFonts w:cs="Arial"/>
          <w:bCs/>
        </w:rPr>
        <w:br/>
        <w:t xml:space="preserve">“For IAB-DU declares to support more than one PRACH formats, limit the number of tests to </w:t>
      </w:r>
      <w:r w:rsidRPr="00076C67">
        <w:rPr>
          <w:rFonts w:cs="Arial"/>
          <w:bCs/>
          <w:u w:val="single"/>
        </w:rPr>
        <w:t>any two cases</w:t>
      </w:r>
      <w:r w:rsidRPr="00960A8F">
        <w:rPr>
          <w:rFonts w:cs="Arial"/>
          <w:bCs/>
        </w:rPr>
        <w:t xml:space="preserve"> chosen by the manufacturer. If IAB-DU declares to support more than one PRACH formats where formats for both long and short PRACH sequences are presented, require to chose formats with different sequences.”</w:t>
      </w:r>
    </w:p>
    <w:p w14:paraId="3D7A0874" w14:textId="15B8DE6B" w:rsidR="00412A39" w:rsidRPr="00960A8F" w:rsidRDefault="00960A8F" w:rsidP="00960A8F">
      <w:pPr>
        <w:pStyle w:val="CRCoverPage"/>
        <w:numPr>
          <w:ilvl w:val="2"/>
          <w:numId w:val="37"/>
        </w:numPr>
        <w:spacing w:after="0"/>
        <w:rPr>
          <w:rFonts w:cs="Arial"/>
          <w:bCs/>
        </w:rPr>
      </w:pPr>
      <w:r w:rsidRPr="00960A8F">
        <w:rPr>
          <w:rFonts w:cs="Arial"/>
          <w:bCs/>
          <w:lang w:val="en-US"/>
        </w:rPr>
        <w:t>Option 4: If a format is declared to be supported then it should be tested. It should of course be possible to not declare support for (and hence not test) formats</w:t>
      </w:r>
      <w:r>
        <w:rPr>
          <w:rFonts w:cs="Arial"/>
          <w:bCs/>
          <w:lang w:val="en-US"/>
        </w:rPr>
        <w:t>.</w:t>
      </w:r>
    </w:p>
    <w:p w14:paraId="41D4E87C" w14:textId="5817CD3B" w:rsidR="00E823B8" w:rsidRPr="00076C67" w:rsidRDefault="00E823B8" w:rsidP="00E823B8">
      <w:pPr>
        <w:pStyle w:val="CRCoverPage"/>
        <w:numPr>
          <w:ilvl w:val="0"/>
          <w:numId w:val="37"/>
        </w:numPr>
        <w:spacing w:after="0"/>
        <w:rPr>
          <w:rFonts w:ascii="Times New Roman" w:hAnsi="Times New Roman"/>
          <w:b/>
          <w:sz w:val="22"/>
          <w:u w:val="single"/>
        </w:rPr>
      </w:pPr>
      <w:r w:rsidRPr="00076C67">
        <w:rPr>
          <w:u w:val="single"/>
        </w:rPr>
        <w:t>IAB-MT – Conformance Testing Setup</w:t>
      </w:r>
    </w:p>
    <w:p w14:paraId="5698FEB5" w14:textId="77777777" w:rsidR="00CB7CA0" w:rsidRPr="00CB7CA0" w:rsidRDefault="00CB7CA0" w:rsidP="00CB7CA0">
      <w:pPr>
        <w:pStyle w:val="CRCoverPage"/>
        <w:numPr>
          <w:ilvl w:val="1"/>
          <w:numId w:val="37"/>
        </w:numPr>
        <w:spacing w:after="0"/>
        <w:rPr>
          <w:rFonts w:cs="Arial"/>
          <w:bCs/>
        </w:rPr>
      </w:pPr>
      <w:r w:rsidRPr="00CB7CA0">
        <w:rPr>
          <w:rFonts w:cs="Arial"/>
          <w:bCs/>
        </w:rPr>
        <w:t>Basis for test setup (from GtW)</w:t>
      </w:r>
    </w:p>
    <w:p w14:paraId="4670595E" w14:textId="77777777" w:rsidR="00CB7CA0" w:rsidRPr="00CB7CA0" w:rsidRDefault="00CB7CA0" w:rsidP="00CB7CA0">
      <w:pPr>
        <w:pStyle w:val="CRCoverPage"/>
        <w:numPr>
          <w:ilvl w:val="2"/>
          <w:numId w:val="37"/>
        </w:numPr>
        <w:spacing w:after="0"/>
        <w:rPr>
          <w:rFonts w:cs="Arial"/>
          <w:bCs/>
        </w:rPr>
      </w:pPr>
      <w:r w:rsidRPr="00CB7CA0">
        <w:rPr>
          <w:rFonts w:cs="Arial"/>
          <w:bCs/>
        </w:rPr>
        <w:t>Test setup and performance requirements based on the BS approach assumption, i.e., using a signal generator and assuming unidirectional Uu interface. Flexibility in connection/test setup is allowed by keeping the specified setup informative.</w:t>
      </w:r>
    </w:p>
    <w:p w14:paraId="1BEFFD9C" w14:textId="48D501B0" w:rsidR="00CB7CA0" w:rsidRPr="00CB7CA0" w:rsidRDefault="00CB7CA0" w:rsidP="00CB7CA0">
      <w:pPr>
        <w:pStyle w:val="CRCoverPage"/>
        <w:numPr>
          <w:ilvl w:val="3"/>
          <w:numId w:val="37"/>
        </w:numPr>
        <w:spacing w:after="0"/>
        <w:rPr>
          <w:rFonts w:cs="Arial"/>
          <w:bCs/>
        </w:rPr>
      </w:pPr>
      <w:r w:rsidRPr="00CB7CA0">
        <w:rPr>
          <w:rFonts w:cs="Arial"/>
          <w:bCs/>
        </w:rPr>
        <w:t>Further work on the texts to specification to align with RF conformance test assumption.</w:t>
      </w:r>
    </w:p>
    <w:p w14:paraId="60E0FF52" w14:textId="77777777" w:rsidR="00CB7CA0" w:rsidRPr="00CB7CA0" w:rsidRDefault="00CB7CA0" w:rsidP="00CB7CA0">
      <w:pPr>
        <w:pStyle w:val="CRCoverPage"/>
        <w:numPr>
          <w:ilvl w:val="1"/>
          <w:numId w:val="37"/>
        </w:numPr>
        <w:spacing w:after="0"/>
        <w:rPr>
          <w:rFonts w:cs="Arial"/>
          <w:bCs/>
        </w:rPr>
      </w:pPr>
      <w:r w:rsidRPr="00CB7CA0">
        <w:rPr>
          <w:rFonts w:cs="Arial"/>
          <w:bCs/>
        </w:rPr>
        <w:t>Synchronization in test procedure (from GtW)</w:t>
      </w:r>
    </w:p>
    <w:p w14:paraId="32AFC8BA" w14:textId="77777777" w:rsidR="00CB7CA0" w:rsidRPr="00CB7CA0" w:rsidRDefault="00CB7CA0" w:rsidP="00CB7CA0">
      <w:pPr>
        <w:pStyle w:val="CRCoverPage"/>
        <w:numPr>
          <w:ilvl w:val="2"/>
          <w:numId w:val="37"/>
        </w:numPr>
        <w:spacing w:after="0"/>
        <w:rPr>
          <w:rFonts w:cs="Arial"/>
          <w:bCs/>
        </w:rPr>
      </w:pPr>
      <w:r w:rsidRPr="00CB7CA0">
        <w:rPr>
          <w:rFonts w:cs="Arial"/>
          <w:bCs/>
        </w:rPr>
        <w:t xml:space="preserve">Write the test procedure using the BS approach, i.e., no detailed synchronization configuration for synchronization is included in conformance specifications. </w:t>
      </w:r>
      <w:r w:rsidRPr="00CB7CA0">
        <w:rPr>
          <w:rFonts w:cs="Arial"/>
          <w:bCs/>
        </w:rPr>
        <w:br/>
        <w:t>Add a note in conformance specifications to clarify that IAB-MT synchronization with the TE is left to implementation, i.e., neither the use of DL signal configuration nor the use of proprietary means is precluded.</w:t>
      </w:r>
    </w:p>
    <w:p w14:paraId="24292FF8" w14:textId="2EAEA204" w:rsidR="00CB7CA0" w:rsidRPr="00CB7CA0" w:rsidRDefault="00CB7CA0" w:rsidP="00CB7CA0">
      <w:pPr>
        <w:pStyle w:val="CRCoverPage"/>
        <w:numPr>
          <w:ilvl w:val="3"/>
          <w:numId w:val="37"/>
        </w:numPr>
        <w:spacing w:after="0"/>
        <w:rPr>
          <w:rFonts w:cs="Arial"/>
          <w:bCs/>
        </w:rPr>
      </w:pPr>
      <w:r w:rsidRPr="00CB7CA0">
        <w:rPr>
          <w:rFonts w:cs="Arial"/>
          <w:bCs/>
          <w:lang w:val="en-US"/>
        </w:rPr>
        <w:t xml:space="preserve">“In tests performed with signal generators, a synchronization signal may be provided between the IAB node and the signal generator, or a common (e.g., </w:t>
      </w:r>
      <w:r w:rsidRPr="00CB7CA0">
        <w:rPr>
          <w:rFonts w:cs="Arial"/>
          <w:bCs/>
          <w:lang w:val="en-US"/>
        </w:rPr>
        <w:lastRenderedPageBreak/>
        <w:t>GNSS) source may be provided to both IAB node and the signal generator, to enable correct timing of the wanted signal.”</w:t>
      </w:r>
    </w:p>
    <w:p w14:paraId="677F592C" w14:textId="77777777" w:rsidR="00CB7CA0" w:rsidRPr="00CB7CA0" w:rsidRDefault="00CB7CA0" w:rsidP="00CB7CA0">
      <w:pPr>
        <w:pStyle w:val="CRCoverPage"/>
        <w:numPr>
          <w:ilvl w:val="1"/>
          <w:numId w:val="37"/>
        </w:numPr>
        <w:spacing w:after="0"/>
        <w:rPr>
          <w:rFonts w:cs="Arial"/>
          <w:bCs/>
        </w:rPr>
      </w:pPr>
      <w:r w:rsidRPr="00CB7CA0">
        <w:rPr>
          <w:rFonts w:cs="Arial"/>
          <w:bCs/>
        </w:rPr>
        <w:t>Synchronization configuration</w:t>
      </w:r>
    </w:p>
    <w:p w14:paraId="1B8CCEB2" w14:textId="77777777" w:rsidR="00CB7CA0" w:rsidRPr="00CB7CA0" w:rsidRDefault="00CB7CA0" w:rsidP="00CB7CA0">
      <w:pPr>
        <w:pStyle w:val="CRCoverPage"/>
        <w:numPr>
          <w:ilvl w:val="2"/>
          <w:numId w:val="37"/>
        </w:numPr>
        <w:spacing w:after="0"/>
        <w:rPr>
          <w:rFonts w:cs="Arial"/>
          <w:bCs/>
        </w:rPr>
      </w:pPr>
      <w:r w:rsidRPr="00CB7CA0">
        <w:rPr>
          <w:rFonts w:cs="Arial"/>
          <w:bCs/>
        </w:rPr>
        <w:t>Option 1: Provide DM-RS for fine synchronization. Optionally, TRS can also be transmitted during the test for fine synchronization.</w:t>
      </w:r>
    </w:p>
    <w:p w14:paraId="1774DE10" w14:textId="36E193C1" w:rsidR="00CB7CA0" w:rsidRPr="00CB7CA0" w:rsidRDefault="00CB7CA0" w:rsidP="00CB7CA0">
      <w:pPr>
        <w:pStyle w:val="CRCoverPage"/>
        <w:numPr>
          <w:ilvl w:val="2"/>
          <w:numId w:val="37"/>
        </w:numPr>
        <w:spacing w:after="0"/>
        <w:rPr>
          <w:rFonts w:cs="Arial"/>
          <w:bCs/>
        </w:rPr>
      </w:pPr>
      <w:r w:rsidRPr="00CB7CA0">
        <w:rPr>
          <w:rFonts w:cs="Arial"/>
          <w:bCs/>
        </w:rPr>
        <w:t>Option 2: Agreement on this matter is not required.</w:t>
      </w:r>
    </w:p>
    <w:p w14:paraId="7977DB02" w14:textId="77777777" w:rsidR="00CB7CA0" w:rsidRPr="00CB7CA0" w:rsidRDefault="00CB7CA0" w:rsidP="00CB7CA0">
      <w:pPr>
        <w:pStyle w:val="CRCoverPage"/>
        <w:numPr>
          <w:ilvl w:val="1"/>
          <w:numId w:val="37"/>
        </w:numPr>
        <w:spacing w:after="0"/>
        <w:rPr>
          <w:rFonts w:cs="Arial"/>
          <w:bCs/>
        </w:rPr>
      </w:pPr>
      <w:r w:rsidRPr="00CB7CA0">
        <w:rPr>
          <w:rFonts w:cs="Arial"/>
          <w:bCs/>
        </w:rPr>
        <w:t>HARQ Feedback</w:t>
      </w:r>
    </w:p>
    <w:p w14:paraId="290E6B86" w14:textId="2C2446A1" w:rsidR="00CB7CA0" w:rsidRPr="00CB7CA0" w:rsidRDefault="00CB7CA0" w:rsidP="00CB7CA0">
      <w:pPr>
        <w:pStyle w:val="CRCoverPage"/>
        <w:numPr>
          <w:ilvl w:val="2"/>
          <w:numId w:val="37"/>
        </w:numPr>
        <w:spacing w:after="0"/>
        <w:rPr>
          <w:rFonts w:cs="Arial"/>
          <w:bCs/>
        </w:rPr>
      </w:pPr>
      <w:r w:rsidRPr="00CB7CA0">
        <w:rPr>
          <w:rFonts w:cs="Arial"/>
          <w:bCs/>
        </w:rPr>
        <w:t>Note in BS specification can be reused: The HARQ Feedback could be done as an RF feedback or as a digital feedback. The HARQ Feedback should be error free.</w:t>
      </w:r>
    </w:p>
    <w:p w14:paraId="293FB312" w14:textId="77777777" w:rsidR="00CB7CA0" w:rsidRPr="00CB7CA0" w:rsidRDefault="00CB7CA0" w:rsidP="00CB7CA0">
      <w:pPr>
        <w:pStyle w:val="CRCoverPage"/>
        <w:numPr>
          <w:ilvl w:val="1"/>
          <w:numId w:val="37"/>
        </w:numPr>
        <w:spacing w:after="0"/>
        <w:rPr>
          <w:rFonts w:cs="Arial"/>
          <w:bCs/>
        </w:rPr>
      </w:pPr>
      <w:r w:rsidRPr="00CB7CA0">
        <w:rPr>
          <w:rFonts w:cs="Arial"/>
          <w:bCs/>
        </w:rPr>
        <w:t>L1/L2 testing mode</w:t>
      </w:r>
    </w:p>
    <w:p w14:paraId="7C8A4E90" w14:textId="06B656B9" w:rsidR="00CB7CA0" w:rsidRPr="00CB7CA0" w:rsidRDefault="00CB7CA0" w:rsidP="00CB7CA0">
      <w:pPr>
        <w:pStyle w:val="CRCoverPage"/>
        <w:numPr>
          <w:ilvl w:val="2"/>
          <w:numId w:val="37"/>
        </w:numPr>
        <w:spacing w:after="0"/>
        <w:rPr>
          <w:rFonts w:cs="Arial"/>
          <w:bCs/>
        </w:rPr>
      </w:pPr>
      <w:r w:rsidRPr="00CB7CA0">
        <w:rPr>
          <w:rFonts w:cs="Arial"/>
          <w:bCs/>
          <w:lang w:val="en-US"/>
        </w:rPr>
        <w:t>Up to implementation. Only keep prior agreements</w:t>
      </w:r>
      <w:r>
        <w:rPr>
          <w:rFonts w:cs="Arial"/>
          <w:bCs/>
          <w:lang w:val="en-US"/>
        </w:rPr>
        <w:t>.</w:t>
      </w:r>
    </w:p>
    <w:p w14:paraId="07A7640E" w14:textId="1C29AE95" w:rsidR="00E823B8" w:rsidRPr="006C29F1" w:rsidRDefault="0031400B" w:rsidP="00E823B8">
      <w:pPr>
        <w:pStyle w:val="CRCoverPage"/>
        <w:numPr>
          <w:ilvl w:val="0"/>
          <w:numId w:val="37"/>
        </w:numPr>
        <w:spacing w:after="0"/>
        <w:rPr>
          <w:rFonts w:ascii="Times New Roman" w:hAnsi="Times New Roman"/>
          <w:b/>
          <w:sz w:val="22"/>
          <w:u w:val="single"/>
        </w:rPr>
      </w:pPr>
      <w:r w:rsidRPr="006C29F1">
        <w:rPr>
          <w:u w:val="single"/>
        </w:rPr>
        <w:t>IAB-MT – General</w:t>
      </w:r>
    </w:p>
    <w:p w14:paraId="1ABD355B" w14:textId="77777777" w:rsidR="002A0C2C" w:rsidRPr="002A0C2C" w:rsidRDefault="002A0C2C" w:rsidP="002A0C2C">
      <w:pPr>
        <w:pStyle w:val="CRCoverPage"/>
        <w:numPr>
          <w:ilvl w:val="1"/>
          <w:numId w:val="37"/>
        </w:numPr>
        <w:spacing w:after="0"/>
        <w:rPr>
          <w:rFonts w:cs="Arial"/>
          <w:bCs/>
        </w:rPr>
      </w:pPr>
      <w:r w:rsidRPr="002A0C2C">
        <w:rPr>
          <w:rFonts w:cs="Arial"/>
          <w:bCs/>
        </w:rPr>
        <w:t>Reference channels</w:t>
      </w:r>
    </w:p>
    <w:p w14:paraId="67B4ABD6" w14:textId="77777777" w:rsidR="002A0C2C" w:rsidRPr="002A0C2C" w:rsidRDefault="002A0C2C" w:rsidP="002A0C2C">
      <w:pPr>
        <w:pStyle w:val="CRCoverPage"/>
        <w:numPr>
          <w:ilvl w:val="2"/>
          <w:numId w:val="37"/>
        </w:numPr>
        <w:spacing w:after="0"/>
        <w:rPr>
          <w:rFonts w:cs="Arial"/>
          <w:bCs/>
        </w:rPr>
      </w:pPr>
      <w:r w:rsidRPr="002A0C2C">
        <w:rPr>
          <w:rFonts w:cs="Arial"/>
          <w:bCs/>
        </w:rPr>
        <w:t>Demodulation requirements are defined based on single-slot FRCs.</w:t>
      </w:r>
    </w:p>
    <w:p w14:paraId="0F40C4D0" w14:textId="345A8010" w:rsidR="002A0C2C" w:rsidRPr="002A0C2C" w:rsidRDefault="002A0C2C" w:rsidP="002A0C2C">
      <w:pPr>
        <w:pStyle w:val="CRCoverPage"/>
        <w:numPr>
          <w:ilvl w:val="2"/>
          <w:numId w:val="37"/>
        </w:numPr>
        <w:spacing w:after="0"/>
        <w:rPr>
          <w:rFonts w:cs="Arial"/>
          <w:bCs/>
        </w:rPr>
      </w:pPr>
      <w:r w:rsidRPr="002A0C2C">
        <w:rPr>
          <w:rFonts w:cs="Arial"/>
          <w:bCs/>
        </w:rPr>
        <w:t xml:space="preserve">PDSCH is scheduled only on ‘D’ slots without CSI-RS resource and </w:t>
      </w:r>
      <w:proofErr w:type="gramStart"/>
      <w:r w:rsidRPr="002A0C2C">
        <w:rPr>
          <w:rFonts w:cs="Arial"/>
          <w:bCs/>
        </w:rPr>
        <w:t>TRS  allocated</w:t>
      </w:r>
      <w:proofErr w:type="gramEnd"/>
      <w:r w:rsidRPr="002A0C2C">
        <w:rPr>
          <w:rFonts w:cs="Arial"/>
          <w:bCs/>
        </w:rPr>
        <w:t>.</w:t>
      </w:r>
    </w:p>
    <w:p w14:paraId="42CB203A" w14:textId="77777777" w:rsidR="002A0C2C" w:rsidRPr="002A0C2C" w:rsidRDefault="002A0C2C" w:rsidP="002A0C2C">
      <w:pPr>
        <w:pStyle w:val="CRCoverPage"/>
        <w:numPr>
          <w:ilvl w:val="1"/>
          <w:numId w:val="37"/>
        </w:numPr>
        <w:spacing w:after="0"/>
        <w:rPr>
          <w:rFonts w:cs="Arial"/>
          <w:bCs/>
        </w:rPr>
      </w:pPr>
      <w:r w:rsidRPr="002A0C2C">
        <w:rPr>
          <w:rFonts w:cs="Arial"/>
          <w:bCs/>
        </w:rPr>
        <w:t>TDD pattern (from GtW)</w:t>
      </w:r>
    </w:p>
    <w:p w14:paraId="061B4686" w14:textId="1FE88C36" w:rsidR="00CB7CA0" w:rsidRPr="002A0C2C" w:rsidRDefault="002A0C2C" w:rsidP="002A0C2C">
      <w:pPr>
        <w:pStyle w:val="CRCoverPage"/>
        <w:numPr>
          <w:ilvl w:val="2"/>
          <w:numId w:val="37"/>
        </w:numPr>
        <w:spacing w:after="0"/>
        <w:rPr>
          <w:rFonts w:cs="Arial"/>
          <w:bCs/>
        </w:rPr>
      </w:pPr>
      <w:r w:rsidRPr="002A0C2C">
        <w:rPr>
          <w:rFonts w:cs="Arial"/>
          <w:bCs/>
          <w:lang w:val="en-US"/>
        </w:rPr>
        <w:t>Reuse default TDD UL-DL pattern from BS requirements for IAB MT requirements definition (60, 120 kHz SCS: 3D1S1U, S=10D:2G:2U; 30 kHz SCS: 7D1S2U, S=6D:4G:4U) and the same requirements are applicable to TDD with different UL-DL patterns.</w:t>
      </w:r>
      <w:r w:rsidRPr="002A0C2C">
        <w:rPr>
          <w:rFonts w:cs="Arial"/>
          <w:bCs/>
          <w:lang w:val="en-US"/>
        </w:rPr>
        <w:br/>
        <w:t>The SNR of achieving PDSCH relative throughput (e.g. 70%) can be independent on the slot configuration</w:t>
      </w:r>
      <w:r>
        <w:rPr>
          <w:rFonts w:cs="Arial"/>
          <w:bCs/>
          <w:lang w:val="en-US"/>
        </w:rPr>
        <w:t>.</w:t>
      </w:r>
    </w:p>
    <w:p w14:paraId="3E68E51F" w14:textId="77777777" w:rsidR="002A0C2C" w:rsidRPr="002A0C2C" w:rsidRDefault="002A0C2C" w:rsidP="002A0C2C">
      <w:pPr>
        <w:pStyle w:val="CRCoverPage"/>
        <w:numPr>
          <w:ilvl w:val="1"/>
          <w:numId w:val="37"/>
        </w:numPr>
        <w:spacing w:after="0"/>
        <w:rPr>
          <w:rFonts w:cs="Arial"/>
          <w:bCs/>
        </w:rPr>
      </w:pPr>
      <w:r w:rsidRPr="002A0C2C">
        <w:rPr>
          <w:rFonts w:cs="Arial"/>
          <w:bCs/>
        </w:rPr>
        <w:t>Reference signals in test parameters and reference channels</w:t>
      </w:r>
    </w:p>
    <w:p w14:paraId="592AB365" w14:textId="77777777" w:rsidR="002A0C2C" w:rsidRPr="002A0C2C" w:rsidRDefault="002A0C2C" w:rsidP="002A0C2C">
      <w:pPr>
        <w:pStyle w:val="CRCoverPage"/>
        <w:numPr>
          <w:ilvl w:val="2"/>
          <w:numId w:val="37"/>
        </w:numPr>
        <w:spacing w:after="0"/>
        <w:rPr>
          <w:rFonts w:cs="Arial"/>
          <w:bCs/>
        </w:rPr>
      </w:pPr>
      <w:r w:rsidRPr="002A0C2C">
        <w:rPr>
          <w:rFonts w:cs="Arial"/>
          <w:bCs/>
        </w:rPr>
        <w:t>No need to specify SSB, TRS, CSI-RS in the test parameters and FRCs.</w:t>
      </w:r>
      <w:r w:rsidRPr="002A0C2C">
        <w:rPr>
          <w:rFonts w:cs="Arial"/>
          <w:bCs/>
        </w:rPr>
        <w:br/>
        <w:t>FFS: Configurations for SSB, TRS, CSI-RS can be defined.</w:t>
      </w:r>
    </w:p>
    <w:p w14:paraId="5631216D" w14:textId="77777777" w:rsidR="002A0C2C" w:rsidRPr="002A0C2C" w:rsidRDefault="002A0C2C" w:rsidP="002A0C2C">
      <w:pPr>
        <w:pStyle w:val="CRCoverPage"/>
        <w:numPr>
          <w:ilvl w:val="3"/>
          <w:numId w:val="37"/>
        </w:numPr>
        <w:spacing w:after="0"/>
        <w:rPr>
          <w:rFonts w:cs="Arial"/>
          <w:bCs/>
        </w:rPr>
      </w:pPr>
      <w:r w:rsidRPr="002A0C2C">
        <w:rPr>
          <w:rFonts w:cs="Arial"/>
          <w:bCs/>
        </w:rPr>
        <w:t>Option 3: Configurations for SSB, TRS, CSI-RS can be defined, and they can be transmitted if deemed needed during the test by the IAB manufacturer.</w:t>
      </w:r>
    </w:p>
    <w:p w14:paraId="35DC367A" w14:textId="77777777" w:rsidR="002A0C2C" w:rsidRPr="002A0C2C" w:rsidRDefault="002A0C2C" w:rsidP="002A0C2C">
      <w:pPr>
        <w:pStyle w:val="CRCoverPage"/>
        <w:numPr>
          <w:ilvl w:val="3"/>
          <w:numId w:val="37"/>
        </w:numPr>
        <w:spacing w:after="0"/>
        <w:rPr>
          <w:rFonts w:cs="Arial"/>
          <w:bCs/>
        </w:rPr>
      </w:pPr>
      <w:r w:rsidRPr="002A0C2C">
        <w:rPr>
          <w:rFonts w:cs="Arial"/>
          <w:bCs/>
        </w:rPr>
        <w:t>Option 4: Configurations for SSB, TRS, CSI-RS do not need to be defined, they are left open to implementation.</w:t>
      </w:r>
    </w:p>
    <w:p w14:paraId="5C22C507" w14:textId="77777777" w:rsidR="002A0C2C" w:rsidRPr="002A0C2C" w:rsidRDefault="002A0C2C" w:rsidP="002A0C2C">
      <w:pPr>
        <w:pStyle w:val="CRCoverPage"/>
        <w:numPr>
          <w:ilvl w:val="3"/>
          <w:numId w:val="37"/>
        </w:numPr>
        <w:spacing w:after="0"/>
        <w:rPr>
          <w:rFonts w:cs="Arial"/>
          <w:bCs/>
        </w:rPr>
      </w:pPr>
      <w:r w:rsidRPr="002A0C2C">
        <w:rPr>
          <w:rFonts w:cs="Arial"/>
          <w:bCs/>
        </w:rPr>
        <w:t>Option 5:</w:t>
      </w:r>
    </w:p>
    <w:p w14:paraId="3CED8E29" w14:textId="77777777" w:rsidR="002A0C2C" w:rsidRPr="002A0C2C" w:rsidRDefault="002A0C2C" w:rsidP="002A0C2C">
      <w:pPr>
        <w:pStyle w:val="CRCoverPage"/>
        <w:numPr>
          <w:ilvl w:val="4"/>
          <w:numId w:val="37"/>
        </w:numPr>
        <w:spacing w:after="0"/>
        <w:rPr>
          <w:rFonts w:cs="Arial"/>
          <w:bCs/>
        </w:rPr>
      </w:pPr>
      <w:r w:rsidRPr="002A0C2C">
        <w:rPr>
          <w:rFonts w:cs="Arial"/>
          <w:bCs/>
        </w:rPr>
        <w:t>Add note in specification that transmission of SSB, TRS, CSI-RS is not precluded.</w:t>
      </w:r>
    </w:p>
    <w:p w14:paraId="3757B734" w14:textId="0DF69148" w:rsidR="002A0C2C" w:rsidRPr="002A0C2C" w:rsidRDefault="002A0C2C" w:rsidP="002A0C2C">
      <w:pPr>
        <w:pStyle w:val="CRCoverPage"/>
        <w:numPr>
          <w:ilvl w:val="4"/>
          <w:numId w:val="37"/>
        </w:numPr>
        <w:spacing w:after="0"/>
        <w:rPr>
          <w:rFonts w:cs="Arial"/>
          <w:bCs/>
        </w:rPr>
      </w:pPr>
      <w:r w:rsidRPr="002A0C2C">
        <w:rPr>
          <w:rFonts w:cs="Arial"/>
          <w:bCs/>
          <w:lang w:val="en-US"/>
        </w:rPr>
        <w:t>Remove FFS</w:t>
      </w:r>
      <w:r>
        <w:rPr>
          <w:rFonts w:cs="Arial"/>
          <w:bCs/>
          <w:lang w:val="en-US"/>
        </w:rPr>
        <w:t>.</w:t>
      </w:r>
    </w:p>
    <w:p w14:paraId="2278C7BF" w14:textId="77777777" w:rsidR="002A0C2C" w:rsidRPr="002A0C2C" w:rsidRDefault="002A0C2C" w:rsidP="002A0C2C">
      <w:pPr>
        <w:pStyle w:val="CRCoverPage"/>
        <w:numPr>
          <w:ilvl w:val="1"/>
          <w:numId w:val="37"/>
        </w:numPr>
        <w:spacing w:after="0"/>
        <w:rPr>
          <w:rFonts w:cs="Arial"/>
          <w:bCs/>
        </w:rPr>
      </w:pPr>
      <w:r w:rsidRPr="002A0C2C">
        <w:rPr>
          <w:rFonts w:cs="Arial"/>
          <w:bCs/>
        </w:rPr>
        <w:t>Down scoping and changing of propagation conditions (from GtW)</w:t>
      </w:r>
    </w:p>
    <w:p w14:paraId="0E93A4FC" w14:textId="77777777" w:rsidR="002A0C2C" w:rsidRPr="002A0C2C" w:rsidRDefault="002A0C2C" w:rsidP="002A0C2C">
      <w:pPr>
        <w:pStyle w:val="CRCoverPage"/>
        <w:numPr>
          <w:ilvl w:val="2"/>
          <w:numId w:val="37"/>
        </w:numPr>
        <w:spacing w:after="0"/>
        <w:rPr>
          <w:rFonts w:cs="Arial"/>
          <w:bCs/>
        </w:rPr>
      </w:pPr>
      <w:r w:rsidRPr="002A0C2C">
        <w:rPr>
          <w:rFonts w:cs="Arial"/>
          <w:bCs/>
        </w:rPr>
        <w:t>RAN4  realized removing the test cases for TDLC300-100 in FR1 and TDLA30-300 (Low and medium)  in FR2 will bring test coverage issues since some features only verified by these channel models, RAN4 will further discuss the solution to address test coverage issue with candidate options as following:</w:t>
      </w:r>
    </w:p>
    <w:p w14:paraId="512D0CAC" w14:textId="77777777" w:rsidR="002A0C2C" w:rsidRPr="002A0C2C" w:rsidRDefault="002A0C2C" w:rsidP="002A0C2C">
      <w:pPr>
        <w:pStyle w:val="CRCoverPage"/>
        <w:numPr>
          <w:ilvl w:val="3"/>
          <w:numId w:val="37"/>
        </w:numPr>
        <w:spacing w:after="0"/>
        <w:rPr>
          <w:rFonts w:cs="Arial"/>
          <w:bCs/>
        </w:rPr>
      </w:pPr>
      <w:r w:rsidRPr="002A0C2C">
        <w:rPr>
          <w:rFonts w:cs="Arial"/>
          <w:bCs/>
        </w:rPr>
        <w:t>Option 1: Keep propagation conditions TDLC300-</w:t>
      </w:r>
      <w:proofErr w:type="gramStart"/>
      <w:r w:rsidRPr="002A0C2C">
        <w:rPr>
          <w:rFonts w:cs="Arial"/>
          <w:bCs/>
        </w:rPr>
        <w:t>100  in</w:t>
      </w:r>
      <w:proofErr w:type="gramEnd"/>
      <w:r w:rsidRPr="002A0C2C">
        <w:rPr>
          <w:rFonts w:cs="Arial"/>
          <w:bCs/>
        </w:rPr>
        <w:t xml:space="preserve"> FR1 and TDLA30-300 (Low and medium)  in FR2.</w:t>
      </w:r>
    </w:p>
    <w:p w14:paraId="484BF402" w14:textId="77777777" w:rsidR="002A0C2C" w:rsidRPr="002A0C2C" w:rsidRDefault="002A0C2C" w:rsidP="002A0C2C">
      <w:pPr>
        <w:pStyle w:val="CRCoverPage"/>
        <w:numPr>
          <w:ilvl w:val="3"/>
          <w:numId w:val="37"/>
        </w:numPr>
        <w:spacing w:after="0"/>
        <w:rPr>
          <w:rFonts w:cs="Arial"/>
          <w:bCs/>
        </w:rPr>
      </w:pPr>
      <w:r w:rsidRPr="002A0C2C">
        <w:rPr>
          <w:rFonts w:cs="Arial"/>
          <w:bCs/>
        </w:rPr>
        <w:t>Option 2: Replace the channel model of the test cases corresponding to TDLC300-100 in FR1 and TDLA30-300 (Low and medium) in FR2 with following candidate channel model: TDLA30-10 (Low) for FR1 and TDLA30-75 (</w:t>
      </w:r>
      <w:proofErr w:type="gramStart"/>
      <w:r w:rsidRPr="002A0C2C">
        <w:rPr>
          <w:rFonts w:cs="Arial"/>
          <w:bCs/>
        </w:rPr>
        <w:t>Low)  for</w:t>
      </w:r>
      <w:proofErr w:type="gramEnd"/>
      <w:r w:rsidRPr="002A0C2C">
        <w:rPr>
          <w:rFonts w:cs="Arial"/>
          <w:bCs/>
        </w:rPr>
        <w:t xml:space="preserve"> FR2</w:t>
      </w:r>
    </w:p>
    <w:p w14:paraId="47302443" w14:textId="384DD911" w:rsidR="002A0C2C" w:rsidRPr="002A0C2C" w:rsidRDefault="002A0C2C" w:rsidP="002A0C2C">
      <w:pPr>
        <w:pStyle w:val="CRCoverPage"/>
        <w:numPr>
          <w:ilvl w:val="2"/>
          <w:numId w:val="37"/>
        </w:numPr>
        <w:spacing w:after="0"/>
        <w:rPr>
          <w:rFonts w:cs="Arial"/>
          <w:bCs/>
        </w:rPr>
      </w:pPr>
      <w:r w:rsidRPr="002A0C2C">
        <w:rPr>
          <w:rFonts w:cs="Arial"/>
          <w:bCs/>
          <w:lang w:val="en-US"/>
        </w:rPr>
        <w:t>Companies who support option 2 need to provide a plan how to ensure we can complete the work with manageable simulation effort in time.</w:t>
      </w:r>
    </w:p>
    <w:p w14:paraId="7E91AD90" w14:textId="77777777" w:rsidR="002A0C2C" w:rsidRPr="002A0C2C" w:rsidRDefault="002A0C2C" w:rsidP="002A0C2C">
      <w:pPr>
        <w:pStyle w:val="CRCoverPage"/>
        <w:numPr>
          <w:ilvl w:val="1"/>
          <w:numId w:val="37"/>
        </w:numPr>
        <w:spacing w:after="0"/>
        <w:rPr>
          <w:rFonts w:cs="Arial"/>
          <w:bCs/>
        </w:rPr>
      </w:pPr>
      <w:r w:rsidRPr="002A0C2C">
        <w:rPr>
          <w:rFonts w:cs="Arial"/>
          <w:bCs/>
        </w:rPr>
        <w:t>Basis for requirement re-use</w:t>
      </w:r>
    </w:p>
    <w:p w14:paraId="15B17615" w14:textId="294E7CCC" w:rsidR="002A0C2C" w:rsidRPr="002A0C2C" w:rsidRDefault="002A0C2C" w:rsidP="002A0C2C">
      <w:pPr>
        <w:pStyle w:val="CRCoverPage"/>
        <w:numPr>
          <w:ilvl w:val="2"/>
          <w:numId w:val="37"/>
        </w:numPr>
        <w:spacing w:after="0"/>
        <w:rPr>
          <w:rFonts w:cs="Arial"/>
          <w:bCs/>
        </w:rPr>
      </w:pPr>
      <w:r w:rsidRPr="002A0C2C">
        <w:rPr>
          <w:rFonts w:cs="Arial"/>
          <w:bCs/>
        </w:rPr>
        <w:t>Discuss which configurations to keep/remove on a case by case basis.</w:t>
      </w:r>
    </w:p>
    <w:p w14:paraId="540BD11B" w14:textId="77777777" w:rsidR="002A0C2C" w:rsidRPr="002A0C2C" w:rsidRDefault="002A0C2C" w:rsidP="002A0C2C">
      <w:pPr>
        <w:pStyle w:val="CRCoverPage"/>
        <w:numPr>
          <w:ilvl w:val="1"/>
          <w:numId w:val="37"/>
        </w:numPr>
        <w:spacing w:after="0"/>
        <w:rPr>
          <w:rFonts w:cs="Arial"/>
          <w:bCs/>
        </w:rPr>
      </w:pPr>
      <w:r w:rsidRPr="002A0C2C">
        <w:rPr>
          <w:rFonts w:cs="Arial"/>
          <w:bCs/>
        </w:rPr>
        <w:t>Conducted and radiated testing</w:t>
      </w:r>
    </w:p>
    <w:p w14:paraId="6461CB9A" w14:textId="77777777" w:rsidR="002A0C2C" w:rsidRPr="002A0C2C" w:rsidRDefault="002A0C2C" w:rsidP="002A0C2C">
      <w:pPr>
        <w:pStyle w:val="CRCoverPage"/>
        <w:numPr>
          <w:ilvl w:val="2"/>
          <w:numId w:val="37"/>
        </w:numPr>
        <w:spacing w:after="0"/>
        <w:rPr>
          <w:rFonts w:cs="Arial"/>
          <w:bCs/>
        </w:rPr>
      </w:pPr>
      <w:r w:rsidRPr="002A0C2C">
        <w:rPr>
          <w:rFonts w:cs="Arial"/>
          <w:bCs/>
        </w:rPr>
        <w:t>IAB type 1-O radiated requirements shall be defined.</w:t>
      </w:r>
    </w:p>
    <w:p w14:paraId="720CA085" w14:textId="06185DFF" w:rsidR="002A0C2C" w:rsidRPr="002A0C2C" w:rsidRDefault="002A0C2C" w:rsidP="002A0C2C">
      <w:pPr>
        <w:pStyle w:val="CRCoverPage"/>
        <w:numPr>
          <w:ilvl w:val="2"/>
          <w:numId w:val="37"/>
        </w:numPr>
        <w:spacing w:after="0"/>
        <w:rPr>
          <w:rFonts w:cs="Arial"/>
          <w:bCs/>
        </w:rPr>
      </w:pPr>
      <w:r w:rsidRPr="002A0C2C">
        <w:rPr>
          <w:rFonts w:cs="Arial"/>
          <w:bCs/>
          <w:lang w:val="en-US"/>
        </w:rPr>
        <w:t>Define IAB type 1-O radiated requirements with 2Rx</w:t>
      </w:r>
      <w:r>
        <w:rPr>
          <w:rFonts w:cs="Arial"/>
          <w:bCs/>
          <w:lang w:val="en-US"/>
        </w:rPr>
        <w:t>.</w:t>
      </w:r>
    </w:p>
    <w:p w14:paraId="681E4640" w14:textId="6FDABECC" w:rsidR="0031400B" w:rsidRPr="00BA0FCE" w:rsidRDefault="0031400B" w:rsidP="00E823B8">
      <w:pPr>
        <w:pStyle w:val="CRCoverPage"/>
        <w:numPr>
          <w:ilvl w:val="0"/>
          <w:numId w:val="37"/>
        </w:numPr>
        <w:spacing w:after="0"/>
        <w:rPr>
          <w:rFonts w:ascii="Times New Roman" w:hAnsi="Times New Roman"/>
          <w:b/>
          <w:sz w:val="22"/>
          <w:u w:val="single"/>
        </w:rPr>
      </w:pPr>
      <w:r w:rsidRPr="00BA0FCE">
        <w:rPr>
          <w:u w:val="single"/>
        </w:rPr>
        <w:t>IAB-MT – PDSCH</w:t>
      </w:r>
    </w:p>
    <w:p w14:paraId="19B38DA8" w14:textId="77777777" w:rsidR="000A0E98" w:rsidRPr="000A0E98" w:rsidRDefault="000A0E98" w:rsidP="000A0E98">
      <w:pPr>
        <w:pStyle w:val="CRCoverPage"/>
        <w:numPr>
          <w:ilvl w:val="1"/>
          <w:numId w:val="37"/>
        </w:numPr>
        <w:spacing w:after="0"/>
        <w:rPr>
          <w:rFonts w:cs="Arial"/>
          <w:bCs/>
        </w:rPr>
      </w:pPr>
      <w:r w:rsidRPr="000A0E98">
        <w:rPr>
          <w:rFonts w:cs="Arial"/>
          <w:bCs/>
        </w:rPr>
        <w:t>MCS (from GtW)</w:t>
      </w:r>
    </w:p>
    <w:p w14:paraId="184E1B88" w14:textId="77777777" w:rsidR="000A0E98" w:rsidRPr="000A0E98" w:rsidRDefault="000A0E98" w:rsidP="000A0E98">
      <w:pPr>
        <w:pStyle w:val="CRCoverPage"/>
        <w:numPr>
          <w:ilvl w:val="2"/>
          <w:numId w:val="37"/>
        </w:numPr>
        <w:spacing w:after="0"/>
        <w:rPr>
          <w:rFonts w:cs="Arial"/>
          <w:bCs/>
        </w:rPr>
      </w:pPr>
      <w:r w:rsidRPr="000A0E98">
        <w:rPr>
          <w:rFonts w:cs="Arial"/>
          <w:bCs/>
        </w:rPr>
        <w:t xml:space="preserve">16QAM and 256QAM (FR1 only) need to be covered. </w:t>
      </w:r>
    </w:p>
    <w:p w14:paraId="0782FE69" w14:textId="77777777" w:rsidR="000A0E98" w:rsidRPr="000A0E98" w:rsidRDefault="000A0E98" w:rsidP="000A0E98">
      <w:pPr>
        <w:pStyle w:val="CRCoverPage"/>
        <w:numPr>
          <w:ilvl w:val="3"/>
          <w:numId w:val="37"/>
        </w:numPr>
        <w:spacing w:after="0"/>
        <w:rPr>
          <w:rFonts w:cs="Arial"/>
          <w:bCs/>
        </w:rPr>
      </w:pPr>
      <w:r w:rsidRPr="000A0E98">
        <w:rPr>
          <w:rFonts w:cs="Arial"/>
          <w:bCs/>
        </w:rPr>
        <w:t xml:space="preserve">The supporting of 256QAM requirements should be declaration basis. </w:t>
      </w:r>
    </w:p>
    <w:p w14:paraId="4766B8FE" w14:textId="77777777" w:rsidR="000A0E98" w:rsidRPr="000A0E98" w:rsidRDefault="000A0E98" w:rsidP="000A0E98">
      <w:pPr>
        <w:pStyle w:val="CRCoverPage"/>
        <w:numPr>
          <w:ilvl w:val="3"/>
          <w:numId w:val="37"/>
        </w:numPr>
        <w:spacing w:after="0"/>
        <w:rPr>
          <w:rFonts w:cs="Arial"/>
          <w:bCs/>
        </w:rPr>
      </w:pPr>
      <w:r w:rsidRPr="000A0E98">
        <w:rPr>
          <w:rFonts w:cs="Arial"/>
          <w:bCs/>
        </w:rPr>
        <w:t xml:space="preserve">The supporting of 256QAM requirements based on the assumption of 256QAM supporting for 1-O is testable </w:t>
      </w:r>
    </w:p>
    <w:p w14:paraId="389126CB" w14:textId="7F6E552E" w:rsidR="000A0E98" w:rsidRPr="000A0E98" w:rsidRDefault="000A0E98" w:rsidP="000A0E98">
      <w:pPr>
        <w:pStyle w:val="CRCoverPage"/>
        <w:numPr>
          <w:ilvl w:val="3"/>
          <w:numId w:val="37"/>
        </w:numPr>
        <w:spacing w:after="0"/>
        <w:rPr>
          <w:rFonts w:cs="Arial"/>
          <w:bCs/>
        </w:rPr>
      </w:pPr>
      <w:r w:rsidRPr="000A0E98">
        <w:rPr>
          <w:rFonts w:cs="Arial"/>
          <w:bCs/>
        </w:rPr>
        <w:t xml:space="preserve">Further checking 256QAM supporting for 1-O considering test link-budget issue. </w:t>
      </w:r>
    </w:p>
    <w:p w14:paraId="338A18D5" w14:textId="77777777" w:rsidR="000A0E98" w:rsidRPr="000A0E98" w:rsidRDefault="000A0E98" w:rsidP="000A0E98">
      <w:pPr>
        <w:pStyle w:val="CRCoverPage"/>
        <w:numPr>
          <w:ilvl w:val="1"/>
          <w:numId w:val="37"/>
        </w:numPr>
        <w:spacing w:after="0"/>
        <w:rPr>
          <w:rFonts w:cs="Arial"/>
          <w:bCs/>
        </w:rPr>
      </w:pPr>
      <w:r w:rsidRPr="000A0E98">
        <w:rPr>
          <w:rFonts w:cs="Arial"/>
          <w:bCs/>
        </w:rPr>
        <w:t>Rel-16 MCS (from GtW)</w:t>
      </w:r>
    </w:p>
    <w:p w14:paraId="6FDE9FFE" w14:textId="5005D876" w:rsidR="000A0E98" w:rsidRPr="000A0E98" w:rsidRDefault="000A0E98" w:rsidP="000A0E98">
      <w:pPr>
        <w:pStyle w:val="CRCoverPage"/>
        <w:numPr>
          <w:ilvl w:val="2"/>
          <w:numId w:val="37"/>
        </w:numPr>
        <w:spacing w:after="0"/>
        <w:rPr>
          <w:rFonts w:cs="Arial"/>
          <w:bCs/>
        </w:rPr>
      </w:pPr>
      <w:r w:rsidRPr="000A0E98">
        <w:rPr>
          <w:rFonts w:cs="Arial"/>
          <w:bCs/>
        </w:rPr>
        <w:t>Keep prior agreements that do not include any Rel-16 UE demod requirements</w:t>
      </w:r>
    </w:p>
    <w:p w14:paraId="4AACBBB9" w14:textId="77777777" w:rsidR="000A0E98" w:rsidRPr="000A0E98" w:rsidRDefault="000A0E98" w:rsidP="000A0E98">
      <w:pPr>
        <w:pStyle w:val="CRCoverPage"/>
        <w:numPr>
          <w:ilvl w:val="1"/>
          <w:numId w:val="37"/>
        </w:numPr>
        <w:spacing w:after="0"/>
        <w:rPr>
          <w:rFonts w:cs="Arial"/>
          <w:bCs/>
        </w:rPr>
      </w:pPr>
      <w:r w:rsidRPr="000A0E98">
        <w:rPr>
          <w:rFonts w:cs="Arial"/>
          <w:bCs/>
        </w:rPr>
        <w:t>Mapping type</w:t>
      </w:r>
    </w:p>
    <w:p w14:paraId="2C824A11" w14:textId="54C7E8E4" w:rsidR="000A0E98" w:rsidRPr="000A0E98" w:rsidRDefault="000A0E98" w:rsidP="000A0E98">
      <w:pPr>
        <w:pStyle w:val="CRCoverPage"/>
        <w:numPr>
          <w:ilvl w:val="2"/>
          <w:numId w:val="37"/>
        </w:numPr>
        <w:spacing w:after="0"/>
        <w:rPr>
          <w:rFonts w:cs="Arial"/>
          <w:bCs/>
        </w:rPr>
      </w:pPr>
      <w:r w:rsidRPr="000A0E98">
        <w:rPr>
          <w:rFonts w:cs="Arial"/>
          <w:bCs/>
        </w:rPr>
        <w:t>Only keep PDSCH performance requirements for mapping Type-A.</w:t>
      </w:r>
    </w:p>
    <w:p w14:paraId="1D60307D" w14:textId="77777777" w:rsidR="000A0E98" w:rsidRPr="000A0E98" w:rsidRDefault="000A0E98" w:rsidP="000A0E98">
      <w:pPr>
        <w:pStyle w:val="CRCoverPage"/>
        <w:numPr>
          <w:ilvl w:val="1"/>
          <w:numId w:val="37"/>
        </w:numPr>
        <w:spacing w:after="0"/>
        <w:rPr>
          <w:rFonts w:cs="Arial"/>
          <w:bCs/>
        </w:rPr>
      </w:pPr>
      <w:r w:rsidRPr="000A0E98">
        <w:rPr>
          <w:rFonts w:cs="Arial"/>
          <w:bCs/>
        </w:rPr>
        <w:t>PRB bundling size</w:t>
      </w:r>
    </w:p>
    <w:p w14:paraId="0E30FBBD" w14:textId="77777777" w:rsidR="000A0E98" w:rsidRPr="000A0E98" w:rsidRDefault="000A0E98" w:rsidP="000A0E98">
      <w:pPr>
        <w:pStyle w:val="CRCoverPage"/>
        <w:numPr>
          <w:ilvl w:val="2"/>
          <w:numId w:val="37"/>
        </w:numPr>
        <w:spacing w:after="0"/>
        <w:rPr>
          <w:rFonts w:cs="Arial"/>
          <w:bCs/>
        </w:rPr>
      </w:pPr>
      <w:r w:rsidRPr="000A0E98">
        <w:rPr>
          <w:rFonts w:cs="Arial"/>
          <w:bCs/>
        </w:rPr>
        <w:t>Option 1: Change prior agreement: Only keep requirements with wideband PRB bundling size and PRB bundling size 2.</w:t>
      </w:r>
    </w:p>
    <w:p w14:paraId="35D69D08" w14:textId="385E69BD" w:rsidR="002A0C2C" w:rsidRPr="000A0E98" w:rsidRDefault="000A0E98" w:rsidP="000A0E98">
      <w:pPr>
        <w:pStyle w:val="CRCoverPage"/>
        <w:numPr>
          <w:ilvl w:val="2"/>
          <w:numId w:val="37"/>
        </w:numPr>
        <w:spacing w:after="0"/>
        <w:rPr>
          <w:rFonts w:cs="Arial"/>
          <w:bCs/>
        </w:rPr>
      </w:pPr>
      <w:r w:rsidRPr="000A0E98">
        <w:rPr>
          <w:rFonts w:cs="Arial"/>
          <w:bCs/>
          <w:lang w:val="en-US"/>
        </w:rPr>
        <w:lastRenderedPageBreak/>
        <w:t>Option 2: Keep prior agreements that only keep requirements with PRB bundling size 2</w:t>
      </w:r>
      <w:r>
        <w:rPr>
          <w:rFonts w:cs="Arial"/>
          <w:bCs/>
          <w:lang w:val="en-US"/>
        </w:rPr>
        <w:t>.</w:t>
      </w:r>
    </w:p>
    <w:p w14:paraId="0E1BC951" w14:textId="77777777" w:rsidR="000A0E98" w:rsidRPr="000A0E98" w:rsidRDefault="000A0E98" w:rsidP="000A0E98">
      <w:pPr>
        <w:pStyle w:val="CRCoverPage"/>
        <w:numPr>
          <w:ilvl w:val="1"/>
          <w:numId w:val="37"/>
        </w:numPr>
        <w:spacing w:after="0"/>
        <w:rPr>
          <w:rFonts w:cs="Arial"/>
          <w:bCs/>
        </w:rPr>
      </w:pPr>
      <w:r w:rsidRPr="000A0E98">
        <w:rPr>
          <w:rFonts w:cs="Arial"/>
          <w:bCs/>
        </w:rPr>
        <w:t>Enhanced Receiver</w:t>
      </w:r>
    </w:p>
    <w:p w14:paraId="31CFF759" w14:textId="2C4FEA54" w:rsidR="000A0E98" w:rsidRPr="000A0E98" w:rsidRDefault="000A0E98" w:rsidP="000A0E98">
      <w:pPr>
        <w:pStyle w:val="CRCoverPage"/>
        <w:numPr>
          <w:ilvl w:val="2"/>
          <w:numId w:val="37"/>
        </w:numPr>
        <w:spacing w:after="0"/>
        <w:rPr>
          <w:rFonts w:cs="Arial"/>
          <w:bCs/>
        </w:rPr>
      </w:pPr>
      <w:r w:rsidRPr="000A0E98">
        <w:rPr>
          <w:rFonts w:cs="Arial"/>
          <w:bCs/>
        </w:rPr>
        <w:t>Skip PDSCH cases for enhanced receiver Type 1.</w:t>
      </w:r>
      <w:r w:rsidRPr="000A0E98">
        <w:rPr>
          <w:rFonts w:cs="Arial"/>
          <w:bCs/>
        </w:rPr>
        <w:br/>
        <w:t>Definition of such requirements in future releases is not precluded.</w:t>
      </w:r>
    </w:p>
    <w:p w14:paraId="1250EA20" w14:textId="77777777" w:rsidR="000A0E98" w:rsidRPr="000A0E98" w:rsidRDefault="000A0E98" w:rsidP="000A0E98">
      <w:pPr>
        <w:pStyle w:val="CRCoverPage"/>
        <w:numPr>
          <w:ilvl w:val="1"/>
          <w:numId w:val="37"/>
        </w:numPr>
        <w:spacing w:after="0"/>
        <w:rPr>
          <w:rFonts w:cs="Arial"/>
          <w:bCs/>
        </w:rPr>
      </w:pPr>
      <w:r w:rsidRPr="000A0E98">
        <w:rPr>
          <w:rFonts w:cs="Arial"/>
          <w:bCs/>
        </w:rPr>
        <w:t>Overlapped CSI-RS</w:t>
      </w:r>
    </w:p>
    <w:p w14:paraId="3EF6E3F4" w14:textId="5157021C" w:rsidR="000A0E98" w:rsidRPr="000A0E98" w:rsidRDefault="000A0E98" w:rsidP="000A0E98">
      <w:pPr>
        <w:pStyle w:val="CRCoverPage"/>
        <w:numPr>
          <w:ilvl w:val="2"/>
          <w:numId w:val="37"/>
        </w:numPr>
        <w:spacing w:after="0"/>
        <w:rPr>
          <w:rFonts w:cs="Arial"/>
          <w:bCs/>
        </w:rPr>
      </w:pPr>
      <w:r w:rsidRPr="000A0E98">
        <w:rPr>
          <w:rFonts w:cs="Arial"/>
          <w:bCs/>
        </w:rPr>
        <w:t>Skip PDSCH cases for CSI-RS overlapped with PDSCH.</w:t>
      </w:r>
    </w:p>
    <w:p w14:paraId="2093D09F" w14:textId="77777777" w:rsidR="000A0E98" w:rsidRPr="000A0E98" w:rsidRDefault="000A0E98" w:rsidP="000A0E98">
      <w:pPr>
        <w:pStyle w:val="CRCoverPage"/>
        <w:numPr>
          <w:ilvl w:val="1"/>
          <w:numId w:val="37"/>
        </w:numPr>
        <w:spacing w:after="0"/>
        <w:rPr>
          <w:rFonts w:cs="Arial"/>
          <w:bCs/>
        </w:rPr>
      </w:pPr>
      <w:r w:rsidRPr="000A0E98">
        <w:rPr>
          <w:rFonts w:cs="Arial"/>
          <w:bCs/>
        </w:rPr>
        <w:t>Co-existence with LTE CRS</w:t>
      </w:r>
    </w:p>
    <w:p w14:paraId="4D4A540C" w14:textId="4C65AB99" w:rsidR="000A0E98" w:rsidRPr="000A0E98" w:rsidRDefault="000A0E98" w:rsidP="000A0E98">
      <w:pPr>
        <w:pStyle w:val="CRCoverPage"/>
        <w:numPr>
          <w:ilvl w:val="2"/>
          <w:numId w:val="37"/>
        </w:numPr>
        <w:spacing w:after="0"/>
        <w:rPr>
          <w:rFonts w:cs="Arial"/>
          <w:bCs/>
        </w:rPr>
      </w:pPr>
      <w:r w:rsidRPr="000A0E98">
        <w:rPr>
          <w:rFonts w:cs="Arial"/>
          <w:bCs/>
        </w:rPr>
        <w:t>Skip PDSCH cases for co-existence with LTE CRS, as they are only defined for FDD.</w:t>
      </w:r>
    </w:p>
    <w:p w14:paraId="37873D62" w14:textId="77777777" w:rsidR="000A0E98" w:rsidRPr="000A0E98" w:rsidRDefault="000A0E98" w:rsidP="000A0E98">
      <w:pPr>
        <w:pStyle w:val="CRCoverPage"/>
        <w:numPr>
          <w:ilvl w:val="1"/>
          <w:numId w:val="37"/>
        </w:numPr>
        <w:spacing w:after="0"/>
        <w:rPr>
          <w:rFonts w:cs="Arial"/>
          <w:bCs/>
        </w:rPr>
      </w:pPr>
      <w:r w:rsidRPr="000A0E98">
        <w:rPr>
          <w:rFonts w:cs="Arial"/>
          <w:bCs/>
        </w:rPr>
        <w:t>Test parameters specification simplification</w:t>
      </w:r>
    </w:p>
    <w:p w14:paraId="5A4A9717" w14:textId="77777777" w:rsidR="000A0E98" w:rsidRPr="000A0E98" w:rsidRDefault="000A0E98" w:rsidP="000A0E98">
      <w:pPr>
        <w:pStyle w:val="CRCoverPage"/>
        <w:numPr>
          <w:ilvl w:val="2"/>
          <w:numId w:val="37"/>
        </w:numPr>
        <w:spacing w:after="0"/>
        <w:rPr>
          <w:rFonts w:cs="Arial"/>
          <w:bCs/>
        </w:rPr>
      </w:pPr>
      <w:r w:rsidRPr="000A0E98">
        <w:rPr>
          <w:rFonts w:cs="Arial"/>
          <w:bCs/>
        </w:rPr>
        <w:t>Do not specify the following parameters in IAB-MT PDSCH test configurations and leave them up to implementation:</w:t>
      </w:r>
    </w:p>
    <w:p w14:paraId="7A9339EC" w14:textId="77777777" w:rsidR="000A0E98" w:rsidRPr="000A0E98" w:rsidRDefault="000A0E98" w:rsidP="000A0E98">
      <w:pPr>
        <w:pStyle w:val="CRCoverPage"/>
        <w:numPr>
          <w:ilvl w:val="3"/>
          <w:numId w:val="37"/>
        </w:numPr>
        <w:spacing w:after="0"/>
        <w:rPr>
          <w:rFonts w:cs="Arial"/>
          <w:bCs/>
        </w:rPr>
      </w:pPr>
      <w:r w:rsidRPr="000A0E98">
        <w:rPr>
          <w:rFonts w:cs="Arial"/>
          <w:bCs/>
        </w:rPr>
        <w:t>SSB,</w:t>
      </w:r>
    </w:p>
    <w:p w14:paraId="7D221A80" w14:textId="77777777" w:rsidR="000A0E98" w:rsidRPr="000A0E98" w:rsidRDefault="000A0E98" w:rsidP="000A0E98">
      <w:pPr>
        <w:pStyle w:val="CRCoverPage"/>
        <w:numPr>
          <w:ilvl w:val="3"/>
          <w:numId w:val="37"/>
        </w:numPr>
        <w:spacing w:after="0"/>
        <w:rPr>
          <w:rFonts w:cs="Arial"/>
          <w:bCs/>
        </w:rPr>
      </w:pPr>
      <w:r w:rsidRPr="000A0E98">
        <w:rPr>
          <w:rFonts w:cs="Arial"/>
          <w:bCs/>
        </w:rPr>
        <w:t xml:space="preserve">PDCCH configuration, </w:t>
      </w:r>
    </w:p>
    <w:p w14:paraId="205FA5CD" w14:textId="77777777" w:rsidR="000A0E98" w:rsidRPr="000A0E98" w:rsidRDefault="000A0E98" w:rsidP="000A0E98">
      <w:pPr>
        <w:pStyle w:val="CRCoverPage"/>
        <w:numPr>
          <w:ilvl w:val="3"/>
          <w:numId w:val="37"/>
        </w:numPr>
        <w:spacing w:after="0"/>
        <w:rPr>
          <w:rFonts w:cs="Arial"/>
          <w:bCs/>
        </w:rPr>
      </w:pPr>
      <w:r w:rsidRPr="000A0E98">
        <w:rPr>
          <w:rFonts w:cs="Arial"/>
          <w:bCs/>
        </w:rPr>
        <w:t>CSI-RS for tracking,</w:t>
      </w:r>
    </w:p>
    <w:p w14:paraId="10686259" w14:textId="77777777" w:rsidR="000A0E98" w:rsidRPr="000A0E98" w:rsidRDefault="000A0E98" w:rsidP="000A0E98">
      <w:pPr>
        <w:pStyle w:val="CRCoverPage"/>
        <w:numPr>
          <w:ilvl w:val="3"/>
          <w:numId w:val="37"/>
        </w:numPr>
        <w:spacing w:after="0"/>
        <w:rPr>
          <w:rFonts w:cs="Arial"/>
          <w:bCs/>
        </w:rPr>
      </w:pPr>
      <w:r w:rsidRPr="000A0E98">
        <w:rPr>
          <w:rFonts w:cs="Arial"/>
          <w:bCs/>
        </w:rPr>
        <w:t>ZP CSI-RS.</w:t>
      </w:r>
    </w:p>
    <w:p w14:paraId="0F919EA4" w14:textId="77777777" w:rsidR="000A0E98" w:rsidRPr="000A0E98" w:rsidRDefault="000A0E98" w:rsidP="000A0E98">
      <w:pPr>
        <w:pStyle w:val="CRCoverPage"/>
        <w:numPr>
          <w:ilvl w:val="2"/>
          <w:numId w:val="37"/>
        </w:numPr>
        <w:spacing w:after="0"/>
        <w:rPr>
          <w:rFonts w:cs="Arial"/>
          <w:bCs/>
        </w:rPr>
      </w:pPr>
      <w:r w:rsidRPr="000A0E98">
        <w:rPr>
          <w:rFonts w:cs="Arial"/>
          <w:bCs/>
        </w:rPr>
        <w:t xml:space="preserve">FFS: Clarify what “remove/not specify and leave up to implementation” means in terms of capturing in the specification. </w:t>
      </w:r>
    </w:p>
    <w:p w14:paraId="607FB6CB" w14:textId="77777777" w:rsidR="000A0E98" w:rsidRPr="000A0E98" w:rsidRDefault="000A0E98" w:rsidP="000A0E98">
      <w:pPr>
        <w:pStyle w:val="CRCoverPage"/>
        <w:numPr>
          <w:ilvl w:val="3"/>
          <w:numId w:val="37"/>
        </w:numPr>
        <w:spacing w:after="0"/>
        <w:rPr>
          <w:rFonts w:cs="Arial"/>
          <w:bCs/>
        </w:rPr>
      </w:pPr>
      <w:r w:rsidRPr="000A0E98">
        <w:rPr>
          <w:rFonts w:cs="Arial"/>
          <w:bCs/>
        </w:rPr>
        <w:t>Option 1: Keep the corresponding rows in specification tables and mark “up to implementation”.</w:t>
      </w:r>
    </w:p>
    <w:p w14:paraId="1E9472F3" w14:textId="77777777" w:rsidR="000A0E98" w:rsidRPr="000A0E98" w:rsidRDefault="000A0E98" w:rsidP="000A0E98">
      <w:pPr>
        <w:pStyle w:val="CRCoverPage"/>
        <w:numPr>
          <w:ilvl w:val="3"/>
          <w:numId w:val="37"/>
        </w:numPr>
        <w:spacing w:after="0"/>
        <w:rPr>
          <w:rFonts w:cs="Arial"/>
          <w:bCs/>
        </w:rPr>
      </w:pPr>
      <w:r w:rsidRPr="000A0E98">
        <w:rPr>
          <w:rFonts w:cs="Arial"/>
          <w:bCs/>
        </w:rPr>
        <w:t>Option 2: Remove the corresponding rows in specification tables.</w:t>
      </w:r>
    </w:p>
    <w:p w14:paraId="190B4E48" w14:textId="7374F960" w:rsidR="000A0E98" w:rsidRPr="000A0E98" w:rsidRDefault="000A0E98" w:rsidP="000A0E98">
      <w:pPr>
        <w:pStyle w:val="CRCoverPage"/>
        <w:numPr>
          <w:ilvl w:val="3"/>
          <w:numId w:val="37"/>
        </w:numPr>
        <w:spacing w:after="0"/>
        <w:rPr>
          <w:rFonts w:cs="Arial"/>
          <w:bCs/>
        </w:rPr>
      </w:pPr>
      <w:r w:rsidRPr="000A0E98">
        <w:rPr>
          <w:rFonts w:cs="Arial"/>
          <w:bCs/>
          <w:lang w:val="en-US"/>
        </w:rPr>
        <w:t>Option 3: Other options not precluded</w:t>
      </w:r>
      <w:r>
        <w:rPr>
          <w:rFonts w:cs="Arial"/>
          <w:bCs/>
          <w:lang w:val="en-US"/>
        </w:rPr>
        <w:t>.</w:t>
      </w:r>
    </w:p>
    <w:p w14:paraId="367F4614" w14:textId="698FCE2F" w:rsidR="0031400B" w:rsidRPr="00BA0FCE" w:rsidRDefault="0031400B" w:rsidP="00E823B8">
      <w:pPr>
        <w:pStyle w:val="CRCoverPage"/>
        <w:numPr>
          <w:ilvl w:val="0"/>
          <w:numId w:val="37"/>
        </w:numPr>
        <w:spacing w:after="0"/>
        <w:rPr>
          <w:rFonts w:ascii="Times New Roman" w:hAnsi="Times New Roman"/>
          <w:b/>
          <w:sz w:val="22"/>
          <w:u w:val="single"/>
        </w:rPr>
      </w:pPr>
      <w:r w:rsidRPr="00BA0FCE">
        <w:rPr>
          <w:u w:val="single"/>
        </w:rPr>
        <w:t>IAB-MT – PDCCH</w:t>
      </w:r>
    </w:p>
    <w:p w14:paraId="697373E0" w14:textId="77777777" w:rsidR="000A0E98" w:rsidRPr="000A0E98" w:rsidRDefault="000A0E98" w:rsidP="000A0E98">
      <w:pPr>
        <w:pStyle w:val="CRCoverPage"/>
        <w:numPr>
          <w:ilvl w:val="1"/>
          <w:numId w:val="37"/>
        </w:numPr>
        <w:spacing w:after="0"/>
        <w:rPr>
          <w:rFonts w:cs="Arial"/>
          <w:bCs/>
        </w:rPr>
      </w:pPr>
      <w:r w:rsidRPr="000A0E98">
        <w:rPr>
          <w:rFonts w:cs="Arial"/>
          <w:bCs/>
        </w:rPr>
        <w:t>Aggregation Level (from GtW)</w:t>
      </w:r>
    </w:p>
    <w:p w14:paraId="351DC59C" w14:textId="60F897C8" w:rsidR="000A0E98" w:rsidRPr="000A0E98" w:rsidRDefault="000A0E98" w:rsidP="000A0E98">
      <w:pPr>
        <w:pStyle w:val="CRCoverPage"/>
        <w:numPr>
          <w:ilvl w:val="2"/>
          <w:numId w:val="37"/>
        </w:numPr>
        <w:spacing w:after="0"/>
        <w:rPr>
          <w:rFonts w:cs="Arial"/>
          <w:bCs/>
        </w:rPr>
      </w:pPr>
      <w:r w:rsidRPr="000A0E98">
        <w:rPr>
          <w:rFonts w:cs="Arial"/>
          <w:bCs/>
        </w:rPr>
        <w:t>Include all TDD PDCCH requirements except for AL 16.</w:t>
      </w:r>
    </w:p>
    <w:p w14:paraId="5232B21C" w14:textId="77777777" w:rsidR="000A0E98" w:rsidRPr="000A0E98" w:rsidRDefault="000A0E98" w:rsidP="000A0E98">
      <w:pPr>
        <w:pStyle w:val="CRCoverPage"/>
        <w:numPr>
          <w:ilvl w:val="1"/>
          <w:numId w:val="37"/>
        </w:numPr>
        <w:spacing w:after="0"/>
        <w:rPr>
          <w:rFonts w:cs="Arial"/>
          <w:bCs/>
        </w:rPr>
      </w:pPr>
      <w:r w:rsidRPr="000A0E98">
        <w:rPr>
          <w:rFonts w:cs="Arial"/>
          <w:bCs/>
        </w:rPr>
        <w:t>Test parameter specification simplification</w:t>
      </w:r>
    </w:p>
    <w:p w14:paraId="7DE7BE1A" w14:textId="77777777" w:rsidR="000A0E98" w:rsidRPr="000A0E98" w:rsidRDefault="000A0E98" w:rsidP="000A0E98">
      <w:pPr>
        <w:pStyle w:val="CRCoverPage"/>
        <w:numPr>
          <w:ilvl w:val="2"/>
          <w:numId w:val="37"/>
        </w:numPr>
        <w:spacing w:after="0"/>
        <w:rPr>
          <w:rFonts w:cs="Arial"/>
          <w:bCs/>
        </w:rPr>
      </w:pPr>
      <w:r w:rsidRPr="000A0E98">
        <w:rPr>
          <w:rFonts w:cs="Arial"/>
          <w:bCs/>
        </w:rPr>
        <w:t>Follow tentative agreement from IAB-MT – General, Test parameter specification simplification:</w:t>
      </w:r>
    </w:p>
    <w:p w14:paraId="23145893" w14:textId="5A6FBF29" w:rsidR="000A0E98" w:rsidRPr="000A0E98" w:rsidRDefault="000A0E98" w:rsidP="000A0E98">
      <w:pPr>
        <w:pStyle w:val="CRCoverPage"/>
        <w:numPr>
          <w:ilvl w:val="2"/>
          <w:numId w:val="37"/>
        </w:numPr>
        <w:spacing w:after="0"/>
        <w:rPr>
          <w:rFonts w:cs="Arial"/>
          <w:bCs/>
        </w:rPr>
      </w:pPr>
      <w:r w:rsidRPr="000A0E98">
        <w:rPr>
          <w:rFonts w:cs="Arial"/>
          <w:bCs/>
        </w:rPr>
        <w:t>No need to specify SSB, TRS, CSI-RS in the test parameters and FRCs.</w:t>
      </w:r>
      <w:r w:rsidRPr="000A0E98">
        <w:rPr>
          <w:rFonts w:cs="Arial"/>
          <w:bCs/>
        </w:rPr>
        <w:br/>
        <w:t>FFS: Configurations for SSB, TRS, CSI-RS can be defined.</w:t>
      </w:r>
    </w:p>
    <w:p w14:paraId="5E96B74C" w14:textId="77777777" w:rsidR="000A0E98" w:rsidRPr="000A0E98" w:rsidRDefault="000A0E98" w:rsidP="000A0E98">
      <w:pPr>
        <w:pStyle w:val="CRCoverPage"/>
        <w:numPr>
          <w:ilvl w:val="1"/>
          <w:numId w:val="37"/>
        </w:numPr>
        <w:spacing w:after="0"/>
        <w:rPr>
          <w:rFonts w:cs="Arial"/>
          <w:bCs/>
        </w:rPr>
      </w:pPr>
      <w:r w:rsidRPr="000A0E98">
        <w:rPr>
          <w:rFonts w:cs="Arial"/>
          <w:bCs/>
        </w:rPr>
        <w:t>Propagation condition (from GtW)</w:t>
      </w:r>
    </w:p>
    <w:p w14:paraId="21508416" w14:textId="449EA861" w:rsidR="000A0E98" w:rsidRPr="000A0E98" w:rsidRDefault="000A0E98" w:rsidP="000A0E98">
      <w:pPr>
        <w:pStyle w:val="CRCoverPage"/>
        <w:numPr>
          <w:ilvl w:val="2"/>
          <w:numId w:val="37"/>
        </w:numPr>
        <w:spacing w:after="0"/>
        <w:rPr>
          <w:rFonts w:cs="Arial"/>
          <w:bCs/>
        </w:rPr>
      </w:pPr>
      <w:r w:rsidRPr="000A0E98">
        <w:rPr>
          <w:rFonts w:cs="Arial"/>
          <w:bCs/>
        </w:rPr>
        <w:t xml:space="preserve">Apply same approach as PDSCH. </w:t>
      </w:r>
    </w:p>
    <w:p w14:paraId="28E7FDF6" w14:textId="77777777" w:rsidR="000A0E98" w:rsidRPr="000A0E98" w:rsidRDefault="000A0E98" w:rsidP="000A0E98">
      <w:pPr>
        <w:pStyle w:val="CRCoverPage"/>
        <w:numPr>
          <w:ilvl w:val="1"/>
          <w:numId w:val="37"/>
        </w:numPr>
        <w:spacing w:after="0"/>
        <w:rPr>
          <w:rFonts w:cs="Arial"/>
          <w:bCs/>
        </w:rPr>
      </w:pPr>
      <w:r w:rsidRPr="000A0E98">
        <w:rPr>
          <w:rFonts w:cs="Arial"/>
          <w:bCs/>
        </w:rPr>
        <w:t>Test coverage of SCS</w:t>
      </w:r>
    </w:p>
    <w:p w14:paraId="4CE5DA15" w14:textId="15AE7592" w:rsidR="000A0E98" w:rsidRPr="000A0E98" w:rsidRDefault="000A0E98" w:rsidP="000A0E98">
      <w:pPr>
        <w:pStyle w:val="CRCoverPage"/>
        <w:numPr>
          <w:ilvl w:val="2"/>
          <w:numId w:val="37"/>
        </w:numPr>
        <w:spacing w:after="0"/>
        <w:rPr>
          <w:rFonts w:cs="Arial"/>
          <w:bCs/>
        </w:rPr>
      </w:pPr>
      <w:r w:rsidRPr="000A0E98">
        <w:rPr>
          <w:rFonts w:cs="Arial"/>
          <w:bCs/>
          <w:lang w:val="en-US"/>
        </w:rPr>
        <w:t>Not include 15kHz SCS requirements for all cases</w:t>
      </w:r>
      <w:r>
        <w:rPr>
          <w:rFonts w:cs="Arial"/>
          <w:bCs/>
          <w:lang w:val="en-US"/>
        </w:rPr>
        <w:t>.</w:t>
      </w:r>
    </w:p>
    <w:p w14:paraId="3E4EACB6" w14:textId="60E11DD5" w:rsidR="0031400B" w:rsidRPr="00BA0FCE" w:rsidRDefault="0031400B" w:rsidP="00E823B8">
      <w:pPr>
        <w:pStyle w:val="CRCoverPage"/>
        <w:numPr>
          <w:ilvl w:val="0"/>
          <w:numId w:val="37"/>
        </w:numPr>
        <w:spacing w:after="0"/>
        <w:rPr>
          <w:rFonts w:ascii="Times New Roman" w:hAnsi="Times New Roman"/>
          <w:b/>
          <w:sz w:val="22"/>
          <w:u w:val="single"/>
        </w:rPr>
      </w:pPr>
      <w:r w:rsidRPr="00BA0FCE">
        <w:rPr>
          <w:u w:val="single"/>
        </w:rPr>
        <w:t>IAB-MT – PBCH</w:t>
      </w:r>
    </w:p>
    <w:p w14:paraId="44307FFC" w14:textId="77777777" w:rsidR="002364D3" w:rsidRPr="002364D3" w:rsidRDefault="002364D3" w:rsidP="002364D3">
      <w:pPr>
        <w:pStyle w:val="CRCoverPage"/>
        <w:numPr>
          <w:ilvl w:val="1"/>
          <w:numId w:val="37"/>
        </w:numPr>
        <w:spacing w:after="0"/>
        <w:rPr>
          <w:rFonts w:cs="Arial"/>
          <w:bCs/>
        </w:rPr>
      </w:pPr>
      <w:r w:rsidRPr="002364D3">
        <w:rPr>
          <w:rFonts w:cs="Arial"/>
          <w:bCs/>
        </w:rPr>
        <w:t>Inclusion of PBCH</w:t>
      </w:r>
    </w:p>
    <w:p w14:paraId="37424C45" w14:textId="7719B26C" w:rsidR="000A0E98" w:rsidRPr="002364D3" w:rsidRDefault="002364D3" w:rsidP="002364D3">
      <w:pPr>
        <w:pStyle w:val="CRCoverPage"/>
        <w:numPr>
          <w:ilvl w:val="2"/>
          <w:numId w:val="37"/>
        </w:numPr>
        <w:spacing w:after="0"/>
        <w:rPr>
          <w:rFonts w:cs="Arial"/>
          <w:bCs/>
        </w:rPr>
      </w:pPr>
      <w:r w:rsidRPr="002364D3">
        <w:rPr>
          <w:rFonts w:cs="Arial"/>
          <w:bCs/>
          <w:lang w:val="en-US"/>
        </w:rPr>
        <w:t>Do not introduce PBCH requirements for IAB-MT</w:t>
      </w:r>
      <w:r>
        <w:rPr>
          <w:rFonts w:cs="Arial"/>
          <w:bCs/>
          <w:lang w:val="en-US"/>
        </w:rPr>
        <w:t>.</w:t>
      </w:r>
    </w:p>
    <w:p w14:paraId="5E9CB284" w14:textId="2FDEC61B" w:rsidR="0031400B" w:rsidRPr="00BA0FCE" w:rsidRDefault="0031400B" w:rsidP="00E823B8">
      <w:pPr>
        <w:pStyle w:val="CRCoverPage"/>
        <w:numPr>
          <w:ilvl w:val="0"/>
          <w:numId w:val="37"/>
        </w:numPr>
        <w:spacing w:after="0"/>
        <w:rPr>
          <w:rFonts w:ascii="Times New Roman" w:hAnsi="Times New Roman"/>
          <w:b/>
          <w:sz w:val="22"/>
          <w:u w:val="single"/>
        </w:rPr>
      </w:pPr>
      <w:r w:rsidRPr="00BA0FCE">
        <w:rPr>
          <w:u w:val="single"/>
        </w:rPr>
        <w:t>IAB-MT – SDR</w:t>
      </w:r>
    </w:p>
    <w:p w14:paraId="5D2FD5DE" w14:textId="77777777" w:rsidR="002364D3" w:rsidRPr="002364D3" w:rsidRDefault="002364D3" w:rsidP="002364D3">
      <w:pPr>
        <w:pStyle w:val="CRCoverPage"/>
        <w:numPr>
          <w:ilvl w:val="1"/>
          <w:numId w:val="37"/>
        </w:numPr>
        <w:spacing w:after="0"/>
        <w:rPr>
          <w:rFonts w:cs="Arial"/>
          <w:bCs/>
        </w:rPr>
      </w:pPr>
      <w:r w:rsidRPr="002364D3">
        <w:rPr>
          <w:rFonts w:cs="Arial"/>
          <w:bCs/>
        </w:rPr>
        <w:t>Inclusion of SDR</w:t>
      </w:r>
    </w:p>
    <w:p w14:paraId="1062D0CE" w14:textId="0F2C8E07" w:rsidR="002364D3" w:rsidRPr="002364D3" w:rsidRDefault="002364D3" w:rsidP="002364D3">
      <w:pPr>
        <w:pStyle w:val="CRCoverPage"/>
        <w:numPr>
          <w:ilvl w:val="2"/>
          <w:numId w:val="37"/>
        </w:numPr>
        <w:spacing w:after="0"/>
        <w:rPr>
          <w:rFonts w:cs="Arial"/>
          <w:bCs/>
        </w:rPr>
      </w:pPr>
      <w:r w:rsidRPr="002364D3">
        <w:rPr>
          <w:rFonts w:cs="Arial"/>
          <w:bCs/>
          <w:lang w:val="en-US"/>
        </w:rPr>
        <w:t>Do not include SDR requirements for the IAB-MT</w:t>
      </w:r>
    </w:p>
    <w:p w14:paraId="49B5E02A" w14:textId="22A0B5BA" w:rsidR="0031400B" w:rsidRPr="00BA0FCE" w:rsidRDefault="0031400B" w:rsidP="00E823B8">
      <w:pPr>
        <w:pStyle w:val="CRCoverPage"/>
        <w:numPr>
          <w:ilvl w:val="0"/>
          <w:numId w:val="37"/>
        </w:numPr>
        <w:spacing w:after="0"/>
        <w:rPr>
          <w:rFonts w:ascii="Times New Roman" w:hAnsi="Times New Roman"/>
          <w:b/>
          <w:sz w:val="22"/>
          <w:u w:val="single"/>
        </w:rPr>
      </w:pPr>
      <w:r w:rsidRPr="00BA0FCE">
        <w:rPr>
          <w:u w:val="single"/>
        </w:rPr>
        <w:t>IAB-MT – CSI Reporting</w:t>
      </w:r>
    </w:p>
    <w:p w14:paraId="15FA463E" w14:textId="77777777" w:rsidR="002364D3" w:rsidRPr="002364D3" w:rsidRDefault="002364D3" w:rsidP="002364D3">
      <w:pPr>
        <w:pStyle w:val="CRCoverPage"/>
        <w:numPr>
          <w:ilvl w:val="1"/>
          <w:numId w:val="37"/>
        </w:numPr>
        <w:spacing w:after="0"/>
        <w:rPr>
          <w:rFonts w:cs="Arial"/>
          <w:bCs/>
        </w:rPr>
      </w:pPr>
      <w:r w:rsidRPr="002364D3">
        <w:rPr>
          <w:rFonts w:cs="Arial"/>
          <w:bCs/>
        </w:rPr>
        <w:t>Test parameter specification simplification</w:t>
      </w:r>
    </w:p>
    <w:p w14:paraId="3D6563E8" w14:textId="77777777" w:rsidR="002364D3" w:rsidRPr="002364D3" w:rsidRDefault="002364D3" w:rsidP="002364D3">
      <w:pPr>
        <w:pStyle w:val="CRCoverPage"/>
        <w:numPr>
          <w:ilvl w:val="2"/>
          <w:numId w:val="37"/>
        </w:numPr>
        <w:spacing w:after="0"/>
        <w:rPr>
          <w:rFonts w:cs="Arial"/>
          <w:bCs/>
        </w:rPr>
      </w:pPr>
      <w:r w:rsidRPr="002364D3">
        <w:rPr>
          <w:rFonts w:cs="Arial"/>
          <w:bCs/>
        </w:rPr>
        <w:t>Follow tentative agreement from IAB-MT – General, Test parameter specification simplification:</w:t>
      </w:r>
    </w:p>
    <w:p w14:paraId="0A6859E5" w14:textId="487DB155" w:rsidR="002364D3" w:rsidRPr="002364D3" w:rsidRDefault="002364D3" w:rsidP="002364D3">
      <w:pPr>
        <w:pStyle w:val="CRCoverPage"/>
        <w:numPr>
          <w:ilvl w:val="2"/>
          <w:numId w:val="37"/>
        </w:numPr>
        <w:spacing w:after="0"/>
        <w:rPr>
          <w:rFonts w:cs="Arial"/>
          <w:bCs/>
        </w:rPr>
      </w:pPr>
      <w:r w:rsidRPr="002364D3">
        <w:rPr>
          <w:rFonts w:cs="Arial"/>
          <w:bCs/>
          <w:lang w:val="en-US"/>
        </w:rPr>
        <w:t>No need to specify SSB, TRS, CSI-RS in the test parameters and FRCs.</w:t>
      </w:r>
      <w:r w:rsidRPr="002364D3">
        <w:rPr>
          <w:rFonts w:cs="Arial"/>
          <w:bCs/>
          <w:lang w:val="en-US"/>
        </w:rPr>
        <w:br/>
        <w:t>FFS: Configurations for SSB, TRS, CSI-RS can be defined</w:t>
      </w:r>
      <w:r>
        <w:rPr>
          <w:rFonts w:cs="Arial"/>
          <w:bCs/>
          <w:lang w:val="en-US"/>
        </w:rPr>
        <w:t>.</w:t>
      </w:r>
    </w:p>
    <w:p w14:paraId="1130F738" w14:textId="77777777" w:rsidR="00011D22" w:rsidRPr="00011D22" w:rsidRDefault="00011D22" w:rsidP="00011D22">
      <w:pPr>
        <w:pStyle w:val="CRCoverPage"/>
        <w:numPr>
          <w:ilvl w:val="1"/>
          <w:numId w:val="37"/>
        </w:numPr>
        <w:spacing w:after="0"/>
        <w:rPr>
          <w:rFonts w:cs="Arial"/>
          <w:bCs/>
        </w:rPr>
      </w:pPr>
      <w:r w:rsidRPr="00011D22">
        <w:rPr>
          <w:rFonts w:cs="Arial"/>
          <w:bCs/>
        </w:rPr>
        <w:t>CQI inclusion</w:t>
      </w:r>
    </w:p>
    <w:p w14:paraId="03EF7E3D" w14:textId="2B039773" w:rsidR="00011D22" w:rsidRPr="00011D22" w:rsidRDefault="00011D22" w:rsidP="00011D22">
      <w:pPr>
        <w:pStyle w:val="CRCoverPage"/>
        <w:numPr>
          <w:ilvl w:val="2"/>
          <w:numId w:val="37"/>
        </w:numPr>
        <w:spacing w:after="0"/>
        <w:rPr>
          <w:rFonts w:cs="Arial"/>
          <w:bCs/>
        </w:rPr>
      </w:pPr>
      <w:r w:rsidRPr="00011D22">
        <w:rPr>
          <w:rFonts w:cs="Arial"/>
          <w:bCs/>
        </w:rPr>
        <w:t>Include CQI reporting test cases, with limitations discussed in the following issues</w:t>
      </w:r>
    </w:p>
    <w:p w14:paraId="15CA9B64" w14:textId="77777777" w:rsidR="00011D22" w:rsidRPr="00011D22" w:rsidRDefault="00011D22" w:rsidP="00011D22">
      <w:pPr>
        <w:pStyle w:val="CRCoverPage"/>
        <w:numPr>
          <w:ilvl w:val="1"/>
          <w:numId w:val="37"/>
        </w:numPr>
        <w:spacing w:after="0"/>
        <w:rPr>
          <w:rFonts w:cs="Arial"/>
          <w:bCs/>
        </w:rPr>
      </w:pPr>
      <w:r w:rsidRPr="00011D22">
        <w:rPr>
          <w:rFonts w:cs="Arial"/>
          <w:bCs/>
        </w:rPr>
        <w:t>CQI CSI-RS Resource type and report config (from GtW)</w:t>
      </w:r>
    </w:p>
    <w:p w14:paraId="18B80BC5" w14:textId="77777777" w:rsidR="00011D22" w:rsidRPr="00011D22" w:rsidRDefault="00011D22" w:rsidP="00011D22">
      <w:pPr>
        <w:pStyle w:val="CRCoverPage"/>
        <w:numPr>
          <w:ilvl w:val="2"/>
          <w:numId w:val="37"/>
        </w:numPr>
        <w:spacing w:after="0"/>
        <w:rPr>
          <w:rFonts w:cs="Arial"/>
          <w:bCs/>
        </w:rPr>
      </w:pPr>
      <w:r w:rsidRPr="00011D22">
        <w:rPr>
          <w:rFonts w:cs="Arial"/>
          <w:bCs/>
        </w:rPr>
        <w:t>For FR1, use periodic reporting for AWGN.</w:t>
      </w:r>
    </w:p>
    <w:p w14:paraId="3CB141B4" w14:textId="4969F5E7" w:rsidR="00011D22" w:rsidRPr="00011D22" w:rsidRDefault="00011D22" w:rsidP="00011D22">
      <w:pPr>
        <w:pStyle w:val="CRCoverPage"/>
        <w:numPr>
          <w:ilvl w:val="2"/>
          <w:numId w:val="37"/>
        </w:numPr>
        <w:spacing w:after="0"/>
        <w:rPr>
          <w:rFonts w:cs="Arial"/>
          <w:bCs/>
        </w:rPr>
      </w:pPr>
      <w:r w:rsidRPr="00011D22">
        <w:rPr>
          <w:rFonts w:cs="Arial"/>
          <w:bCs/>
        </w:rPr>
        <w:t>For FR2, use periodic reporting for AWGN.</w:t>
      </w:r>
    </w:p>
    <w:p w14:paraId="773258B3" w14:textId="77777777" w:rsidR="00011D22" w:rsidRPr="00011D22" w:rsidRDefault="00011D22" w:rsidP="00011D22">
      <w:pPr>
        <w:pStyle w:val="CRCoverPage"/>
        <w:numPr>
          <w:ilvl w:val="1"/>
          <w:numId w:val="37"/>
        </w:numPr>
        <w:spacing w:after="0"/>
        <w:rPr>
          <w:rFonts w:cs="Arial"/>
          <w:bCs/>
        </w:rPr>
      </w:pPr>
      <w:r w:rsidRPr="00011D22">
        <w:rPr>
          <w:rFonts w:cs="Arial"/>
          <w:bCs/>
        </w:rPr>
        <w:t>CQI reporting granularity</w:t>
      </w:r>
    </w:p>
    <w:p w14:paraId="49F15888" w14:textId="1A5A46CA" w:rsidR="00011D22" w:rsidRPr="00011D22" w:rsidRDefault="00011D22" w:rsidP="00011D22">
      <w:pPr>
        <w:pStyle w:val="CRCoverPage"/>
        <w:numPr>
          <w:ilvl w:val="2"/>
          <w:numId w:val="37"/>
        </w:numPr>
        <w:spacing w:after="0"/>
        <w:rPr>
          <w:rFonts w:cs="Arial"/>
          <w:bCs/>
        </w:rPr>
      </w:pPr>
      <w:r w:rsidRPr="00011D22">
        <w:rPr>
          <w:rFonts w:cs="Arial"/>
          <w:bCs/>
        </w:rPr>
        <w:t>Limit requirements for CQI reporting to the wideband case.</w:t>
      </w:r>
    </w:p>
    <w:p w14:paraId="4ADE2515" w14:textId="77777777" w:rsidR="00011D22" w:rsidRPr="00011D22" w:rsidRDefault="00011D22" w:rsidP="00011D22">
      <w:pPr>
        <w:pStyle w:val="CRCoverPage"/>
        <w:numPr>
          <w:ilvl w:val="1"/>
          <w:numId w:val="37"/>
        </w:numPr>
        <w:spacing w:after="0"/>
        <w:rPr>
          <w:rFonts w:cs="Arial"/>
          <w:bCs/>
        </w:rPr>
      </w:pPr>
      <w:r w:rsidRPr="00011D22">
        <w:rPr>
          <w:rFonts w:cs="Arial"/>
          <w:bCs/>
        </w:rPr>
        <w:t>CQI propagation condition</w:t>
      </w:r>
    </w:p>
    <w:p w14:paraId="47418200" w14:textId="77777777" w:rsidR="00011D22" w:rsidRPr="00011D22" w:rsidRDefault="00011D22" w:rsidP="00011D22">
      <w:pPr>
        <w:pStyle w:val="CRCoverPage"/>
        <w:numPr>
          <w:ilvl w:val="2"/>
          <w:numId w:val="37"/>
        </w:numPr>
        <w:spacing w:after="0"/>
        <w:rPr>
          <w:rFonts w:cs="Arial"/>
          <w:bCs/>
        </w:rPr>
      </w:pPr>
      <w:r w:rsidRPr="00011D22">
        <w:rPr>
          <w:rFonts w:cs="Arial"/>
          <w:bCs/>
        </w:rPr>
        <w:t>Skip two tap channel</w:t>
      </w:r>
    </w:p>
    <w:p w14:paraId="1908E7C4" w14:textId="6E92B047" w:rsidR="002364D3" w:rsidRPr="00011D22" w:rsidRDefault="00011D22" w:rsidP="00011D22">
      <w:pPr>
        <w:pStyle w:val="CRCoverPage"/>
        <w:numPr>
          <w:ilvl w:val="2"/>
          <w:numId w:val="37"/>
        </w:numPr>
        <w:spacing w:after="0"/>
        <w:rPr>
          <w:rFonts w:cs="Arial"/>
          <w:bCs/>
        </w:rPr>
      </w:pPr>
      <w:r w:rsidRPr="00011D22">
        <w:rPr>
          <w:rFonts w:cs="Arial"/>
          <w:bCs/>
          <w:lang w:val="en-US"/>
        </w:rPr>
        <w:t>Only keep CQI AWGN requirements</w:t>
      </w:r>
      <w:r>
        <w:rPr>
          <w:rFonts w:cs="Arial"/>
          <w:bCs/>
          <w:lang w:val="en-US"/>
        </w:rPr>
        <w:t>.</w:t>
      </w:r>
    </w:p>
    <w:p w14:paraId="192F7462" w14:textId="77777777" w:rsidR="00011D22" w:rsidRPr="00011D22" w:rsidRDefault="00011D22" w:rsidP="00011D22">
      <w:pPr>
        <w:pStyle w:val="CRCoverPage"/>
        <w:numPr>
          <w:ilvl w:val="1"/>
          <w:numId w:val="37"/>
        </w:numPr>
        <w:spacing w:after="0"/>
        <w:rPr>
          <w:rFonts w:cs="Arial"/>
          <w:bCs/>
        </w:rPr>
      </w:pPr>
      <w:r w:rsidRPr="00011D22">
        <w:rPr>
          <w:rFonts w:cs="Arial"/>
          <w:bCs/>
        </w:rPr>
        <w:t>PMI inclusion</w:t>
      </w:r>
    </w:p>
    <w:p w14:paraId="4C909503" w14:textId="77777777" w:rsidR="00011D22" w:rsidRPr="00011D22" w:rsidRDefault="00011D22" w:rsidP="00011D22">
      <w:pPr>
        <w:pStyle w:val="CRCoverPage"/>
        <w:numPr>
          <w:ilvl w:val="2"/>
          <w:numId w:val="37"/>
        </w:numPr>
        <w:spacing w:after="0"/>
        <w:rPr>
          <w:rFonts w:cs="Arial"/>
          <w:bCs/>
        </w:rPr>
      </w:pPr>
      <w:r w:rsidRPr="00011D22">
        <w:rPr>
          <w:rFonts w:cs="Arial"/>
          <w:bCs/>
        </w:rPr>
        <w:t>Option 2: Reuse all PMI reporting test cases which were defined for TDD duplex mode for 4 Rx conducted and 2 Rx radiated requirements but change report configuration and CSI-RS resource type from aperiodic to periodic.</w:t>
      </w:r>
    </w:p>
    <w:p w14:paraId="61B183E2" w14:textId="77777777" w:rsidR="00011D22" w:rsidRPr="00011D22" w:rsidRDefault="00011D22" w:rsidP="00011D22">
      <w:pPr>
        <w:pStyle w:val="CRCoverPage"/>
        <w:numPr>
          <w:ilvl w:val="2"/>
          <w:numId w:val="37"/>
        </w:numPr>
        <w:spacing w:after="0"/>
        <w:rPr>
          <w:rFonts w:cs="Arial"/>
          <w:bCs/>
        </w:rPr>
      </w:pPr>
      <w:r w:rsidRPr="00011D22">
        <w:rPr>
          <w:rFonts w:cs="Arial"/>
          <w:bCs/>
        </w:rPr>
        <w:t>Option 3: Not to include PMI requirements for IAB-MT.</w:t>
      </w:r>
    </w:p>
    <w:p w14:paraId="721D4F3D" w14:textId="77777777" w:rsidR="00011D22" w:rsidRPr="00011D22" w:rsidRDefault="00011D22" w:rsidP="00011D22">
      <w:pPr>
        <w:pStyle w:val="CRCoverPage"/>
        <w:numPr>
          <w:ilvl w:val="1"/>
          <w:numId w:val="37"/>
        </w:numPr>
        <w:spacing w:after="0"/>
        <w:rPr>
          <w:rFonts w:cs="Arial"/>
          <w:bCs/>
        </w:rPr>
      </w:pPr>
      <w:r w:rsidRPr="00011D22">
        <w:rPr>
          <w:rFonts w:cs="Arial"/>
          <w:bCs/>
        </w:rPr>
        <w:t>PMI CSI-RS Resource type and report config</w:t>
      </w:r>
    </w:p>
    <w:p w14:paraId="6975C4B4" w14:textId="77777777" w:rsidR="00011D22" w:rsidRPr="00011D22" w:rsidRDefault="00011D22" w:rsidP="00011D22">
      <w:pPr>
        <w:pStyle w:val="CRCoverPage"/>
        <w:numPr>
          <w:ilvl w:val="2"/>
          <w:numId w:val="37"/>
        </w:numPr>
        <w:spacing w:after="0"/>
        <w:rPr>
          <w:rFonts w:cs="Arial"/>
          <w:bCs/>
        </w:rPr>
      </w:pPr>
      <w:r w:rsidRPr="00011D22">
        <w:rPr>
          <w:rFonts w:cs="Arial"/>
          <w:bCs/>
        </w:rPr>
        <w:t>Option 1: Change report configuration and CSI-RS resource type from aperiodic to periodic</w:t>
      </w:r>
    </w:p>
    <w:p w14:paraId="60460EDC" w14:textId="3DC95ECF" w:rsidR="00011D22" w:rsidRPr="00011D22" w:rsidRDefault="00011D22" w:rsidP="00011D22">
      <w:pPr>
        <w:pStyle w:val="CRCoverPage"/>
        <w:numPr>
          <w:ilvl w:val="2"/>
          <w:numId w:val="37"/>
        </w:numPr>
        <w:spacing w:after="0"/>
        <w:rPr>
          <w:rFonts w:cs="Arial"/>
          <w:bCs/>
        </w:rPr>
      </w:pPr>
      <w:r w:rsidRPr="00011D22">
        <w:rPr>
          <w:rFonts w:cs="Arial"/>
          <w:bCs/>
        </w:rPr>
        <w:t>Option 2: Limit requirements to only include periodic NZP CSI-RS and reporting.</w:t>
      </w:r>
    </w:p>
    <w:p w14:paraId="7AB4E9B5" w14:textId="77777777" w:rsidR="00011D22" w:rsidRPr="00011D22" w:rsidRDefault="00011D22" w:rsidP="00011D22">
      <w:pPr>
        <w:pStyle w:val="CRCoverPage"/>
        <w:numPr>
          <w:ilvl w:val="1"/>
          <w:numId w:val="37"/>
        </w:numPr>
        <w:spacing w:after="0"/>
        <w:rPr>
          <w:rFonts w:cs="Arial"/>
          <w:bCs/>
        </w:rPr>
      </w:pPr>
      <w:r w:rsidRPr="00011D22">
        <w:rPr>
          <w:rFonts w:cs="Arial"/>
          <w:bCs/>
        </w:rPr>
        <w:t>RI inclusion</w:t>
      </w:r>
    </w:p>
    <w:p w14:paraId="0976B227" w14:textId="77777777" w:rsidR="00011D22" w:rsidRPr="00011D22" w:rsidRDefault="00011D22" w:rsidP="00011D22">
      <w:pPr>
        <w:pStyle w:val="CRCoverPage"/>
        <w:numPr>
          <w:ilvl w:val="2"/>
          <w:numId w:val="37"/>
        </w:numPr>
        <w:spacing w:after="0"/>
        <w:rPr>
          <w:rFonts w:cs="Arial"/>
          <w:bCs/>
        </w:rPr>
      </w:pPr>
      <w:r w:rsidRPr="00011D22">
        <w:rPr>
          <w:rFonts w:cs="Arial"/>
          <w:bCs/>
        </w:rPr>
        <w:lastRenderedPageBreak/>
        <w:t>Option 2: Reuse all RI reporting test cases which were defined for TDD duplex mode for 4 Rx conducted and 2 Rx radiated requirements but change report configuration and CSI-RS resource type from aperiodic to periodic.</w:t>
      </w:r>
    </w:p>
    <w:p w14:paraId="299D3D23" w14:textId="77777777" w:rsidR="00011D22" w:rsidRPr="00011D22" w:rsidRDefault="00011D22" w:rsidP="00011D22">
      <w:pPr>
        <w:pStyle w:val="CRCoverPage"/>
        <w:numPr>
          <w:ilvl w:val="2"/>
          <w:numId w:val="37"/>
        </w:numPr>
        <w:spacing w:after="0"/>
        <w:rPr>
          <w:rFonts w:cs="Arial"/>
          <w:bCs/>
        </w:rPr>
      </w:pPr>
      <w:r w:rsidRPr="00011D22">
        <w:rPr>
          <w:rFonts w:cs="Arial"/>
          <w:bCs/>
        </w:rPr>
        <w:t>Option 3: Not to include RI requirements for IAB-MT.</w:t>
      </w:r>
    </w:p>
    <w:p w14:paraId="103F3FAF" w14:textId="77777777" w:rsidR="00011D22" w:rsidRPr="00011D22" w:rsidRDefault="00011D22" w:rsidP="00011D22">
      <w:pPr>
        <w:pStyle w:val="CRCoverPage"/>
        <w:numPr>
          <w:ilvl w:val="1"/>
          <w:numId w:val="37"/>
        </w:numPr>
        <w:spacing w:after="0"/>
        <w:rPr>
          <w:rFonts w:cs="Arial"/>
          <w:bCs/>
        </w:rPr>
      </w:pPr>
      <w:r w:rsidRPr="00011D22">
        <w:rPr>
          <w:rFonts w:cs="Arial"/>
          <w:bCs/>
        </w:rPr>
        <w:t>RI CSI-RS Resource type and report config</w:t>
      </w:r>
    </w:p>
    <w:p w14:paraId="657AD97D" w14:textId="77777777" w:rsidR="00011D22" w:rsidRPr="00011D22" w:rsidRDefault="00011D22" w:rsidP="00011D22">
      <w:pPr>
        <w:pStyle w:val="CRCoverPage"/>
        <w:numPr>
          <w:ilvl w:val="2"/>
          <w:numId w:val="37"/>
        </w:numPr>
        <w:spacing w:after="0"/>
        <w:rPr>
          <w:rFonts w:cs="Arial"/>
          <w:bCs/>
        </w:rPr>
      </w:pPr>
      <w:r w:rsidRPr="00011D22">
        <w:rPr>
          <w:rFonts w:cs="Arial"/>
          <w:bCs/>
        </w:rPr>
        <w:t>Option 1: Change report configuration and CSI-RS resource type from aperiodic to periodic</w:t>
      </w:r>
    </w:p>
    <w:p w14:paraId="0C817A60" w14:textId="7146F992" w:rsidR="00011D22" w:rsidRPr="002364D3" w:rsidRDefault="00011D22" w:rsidP="00011D22">
      <w:pPr>
        <w:pStyle w:val="CRCoverPage"/>
        <w:numPr>
          <w:ilvl w:val="2"/>
          <w:numId w:val="37"/>
        </w:numPr>
        <w:spacing w:after="0"/>
        <w:rPr>
          <w:rFonts w:cs="Arial"/>
          <w:bCs/>
        </w:rPr>
      </w:pPr>
      <w:r w:rsidRPr="00011D22">
        <w:rPr>
          <w:rFonts w:cs="Arial"/>
          <w:bCs/>
          <w:lang w:val="en-US"/>
        </w:rPr>
        <w:t>Option 2: Limit requirements to only include periodic NZP CSI-RS and reporting</w:t>
      </w:r>
      <w:r>
        <w:rPr>
          <w:rFonts w:cs="Arial"/>
          <w:bCs/>
          <w:lang w:val="en-US"/>
        </w:rPr>
        <w:t>.</w:t>
      </w:r>
    </w:p>
    <w:p w14:paraId="19324A1C" w14:textId="4AE15617" w:rsidR="0031400B" w:rsidRPr="00BA0FCE" w:rsidRDefault="0031400B" w:rsidP="00E823B8">
      <w:pPr>
        <w:pStyle w:val="CRCoverPage"/>
        <w:numPr>
          <w:ilvl w:val="0"/>
          <w:numId w:val="37"/>
        </w:numPr>
        <w:spacing w:after="0"/>
        <w:rPr>
          <w:rFonts w:ascii="Times New Roman" w:hAnsi="Times New Roman"/>
          <w:b/>
          <w:sz w:val="22"/>
          <w:u w:val="single"/>
        </w:rPr>
      </w:pPr>
      <w:r w:rsidRPr="00BA0FCE">
        <w:rPr>
          <w:u w:val="single"/>
        </w:rPr>
        <w:t>IAB-MT – Interworking</w:t>
      </w:r>
    </w:p>
    <w:p w14:paraId="54375E78" w14:textId="77777777" w:rsidR="00011D22" w:rsidRPr="00011D22" w:rsidRDefault="00011D22" w:rsidP="00011D22">
      <w:pPr>
        <w:pStyle w:val="CRCoverPage"/>
        <w:numPr>
          <w:ilvl w:val="1"/>
          <w:numId w:val="37"/>
        </w:numPr>
        <w:spacing w:after="0"/>
        <w:rPr>
          <w:rFonts w:cs="Arial"/>
          <w:bCs/>
        </w:rPr>
      </w:pPr>
      <w:r w:rsidRPr="00011D22">
        <w:rPr>
          <w:rFonts w:cs="Arial"/>
          <w:bCs/>
        </w:rPr>
        <w:t>Interworking inclusion</w:t>
      </w:r>
    </w:p>
    <w:p w14:paraId="41B09A87" w14:textId="05D6F8CA" w:rsidR="00011D22" w:rsidRPr="00011D22" w:rsidRDefault="00011D22" w:rsidP="00011D22">
      <w:pPr>
        <w:pStyle w:val="CRCoverPage"/>
        <w:numPr>
          <w:ilvl w:val="2"/>
          <w:numId w:val="37"/>
        </w:numPr>
        <w:spacing w:after="0"/>
        <w:rPr>
          <w:rFonts w:cs="Arial"/>
          <w:bCs/>
        </w:rPr>
      </w:pPr>
      <w:r w:rsidRPr="00011D22">
        <w:rPr>
          <w:rFonts w:cs="Arial"/>
          <w:bCs/>
          <w:lang w:val="en-US"/>
        </w:rPr>
        <w:t>Do not re-use the interworking requirements for the IAB-MT requirement specification</w:t>
      </w:r>
      <w:r>
        <w:rPr>
          <w:rFonts w:cs="Arial"/>
          <w:bCs/>
          <w:lang w:val="en-US"/>
        </w:rPr>
        <w:t>.</w:t>
      </w:r>
    </w:p>
    <w:p w14:paraId="18883948" w14:textId="2313168E" w:rsidR="0031400B" w:rsidRPr="00BA0FCE" w:rsidRDefault="0031400B" w:rsidP="00E823B8">
      <w:pPr>
        <w:pStyle w:val="CRCoverPage"/>
        <w:numPr>
          <w:ilvl w:val="0"/>
          <w:numId w:val="37"/>
        </w:numPr>
        <w:spacing w:after="0"/>
        <w:rPr>
          <w:rFonts w:ascii="Times New Roman" w:hAnsi="Times New Roman"/>
          <w:b/>
          <w:sz w:val="22"/>
          <w:u w:val="single"/>
        </w:rPr>
      </w:pPr>
      <w:r w:rsidRPr="00BA0FCE">
        <w:rPr>
          <w:u w:val="single"/>
        </w:rPr>
        <w:t>IAB-MT – Simulation (Informative)</w:t>
      </w:r>
    </w:p>
    <w:p w14:paraId="116F241B" w14:textId="5F03F848" w:rsidR="00527AFA" w:rsidRPr="00527AFA" w:rsidRDefault="00527AFA" w:rsidP="00527AFA">
      <w:pPr>
        <w:pStyle w:val="CRCoverPage"/>
        <w:numPr>
          <w:ilvl w:val="1"/>
          <w:numId w:val="37"/>
        </w:numPr>
        <w:spacing w:after="0"/>
        <w:rPr>
          <w:rFonts w:cs="Arial"/>
          <w:bCs/>
        </w:rPr>
      </w:pPr>
      <w:r w:rsidRPr="00527AFA">
        <w:rPr>
          <w:rFonts w:cs="Arial"/>
          <w:bCs/>
        </w:rPr>
        <w:t xml:space="preserve">Interested companies are encouraged to provide the simulation results according to the simulation assumption R4-2103979, to evaluate the different options and anticipate potential agreements to change channel models in the described </w:t>
      </w:r>
      <w:proofErr w:type="gramStart"/>
      <w:r w:rsidRPr="00527AFA">
        <w:rPr>
          <w:rFonts w:cs="Arial"/>
          <w:bCs/>
        </w:rPr>
        <w:t>PDSCH  and</w:t>
      </w:r>
      <w:proofErr w:type="gramEnd"/>
      <w:r w:rsidRPr="00527AFA">
        <w:rPr>
          <w:rFonts w:cs="Arial"/>
          <w:bCs/>
        </w:rPr>
        <w:t xml:space="preserve"> PDCCH requirements.</w:t>
      </w:r>
    </w:p>
    <w:p w14:paraId="2E550FC4" w14:textId="3658C7C3" w:rsidR="00011D22" w:rsidRPr="00527AFA" w:rsidRDefault="00527AFA" w:rsidP="00527AFA">
      <w:pPr>
        <w:pStyle w:val="CRCoverPage"/>
        <w:numPr>
          <w:ilvl w:val="1"/>
          <w:numId w:val="37"/>
        </w:numPr>
        <w:spacing w:after="0"/>
        <w:rPr>
          <w:rFonts w:cs="Arial"/>
          <w:bCs/>
        </w:rPr>
      </w:pPr>
      <w:r w:rsidRPr="00527AFA">
        <w:rPr>
          <w:rFonts w:cs="Arial"/>
          <w:bCs/>
          <w:lang w:val="en-US"/>
        </w:rPr>
        <w:t>Updates to the simulation assumptions are not precluded</w:t>
      </w:r>
      <w:r>
        <w:rPr>
          <w:rFonts w:cs="Arial"/>
          <w:bCs/>
          <w:lang w:val="en-US"/>
        </w:rPr>
        <w:t>.</w:t>
      </w:r>
    </w:p>
    <w:p w14:paraId="185D182F" w14:textId="4675793F" w:rsidR="00E823B8" w:rsidRDefault="00E823B8" w:rsidP="009166B5">
      <w:pPr>
        <w:pStyle w:val="CRCoverPage"/>
        <w:spacing w:after="0"/>
        <w:rPr>
          <w:rFonts w:ascii="Times New Roman" w:hAnsi="Times New Roman"/>
          <w:b/>
          <w:sz w:val="22"/>
        </w:rPr>
      </w:pPr>
    </w:p>
    <w:p w14:paraId="5836A34D" w14:textId="77777777" w:rsidR="00624163" w:rsidRPr="009166B5" w:rsidRDefault="00624163" w:rsidP="009166B5">
      <w:pPr>
        <w:pStyle w:val="CRCoverPage"/>
        <w:spacing w:after="0"/>
        <w:rPr>
          <w:rFonts w:ascii="Times New Roman" w:hAnsi="Times New Roman"/>
          <w:noProof/>
          <w:sz w:val="22"/>
          <w:szCs w:val="22"/>
          <w:lang w:val="en-US" w:eastAsia="zh-CN"/>
        </w:rPr>
      </w:pPr>
    </w:p>
    <w:p w14:paraId="63E0AF9F" w14:textId="77777777" w:rsidR="00701410" w:rsidRPr="007B1FCB" w:rsidRDefault="00701410" w:rsidP="00701410">
      <w:pPr>
        <w:pStyle w:val="Heading4"/>
        <w:rPr>
          <w:lang w:eastAsia="ja-JP"/>
        </w:rPr>
      </w:pPr>
      <w:r w:rsidRPr="007B1FCB">
        <w:rPr>
          <w:lang w:eastAsia="ja-JP"/>
        </w:rPr>
        <w:t>2.4.2</w:t>
      </w:r>
      <w:r w:rsidRPr="007B1FCB">
        <w:rPr>
          <w:lang w:eastAsia="ja-JP"/>
        </w:rPr>
        <w:tab/>
        <w:t>Remaining Open issues</w:t>
      </w:r>
    </w:p>
    <w:p w14:paraId="23ACF966" w14:textId="657649FC" w:rsidR="00F802AC" w:rsidRPr="007C15F8" w:rsidRDefault="000D29D7" w:rsidP="00F802AC">
      <w:pPr>
        <w:spacing w:after="120"/>
        <w:rPr>
          <w:lang w:eastAsia="ja-JP"/>
        </w:rPr>
      </w:pPr>
      <w:r w:rsidRPr="007C15F8">
        <w:rPr>
          <w:highlight w:val="green"/>
        </w:rPr>
        <w:t>100%</w:t>
      </w:r>
      <w:r w:rsidRPr="007C15F8">
        <w:t xml:space="preserve"> of the items defined in the RAN</w:t>
      </w:r>
      <w:r>
        <w:t>4</w:t>
      </w:r>
      <w:r w:rsidRPr="007C15F8">
        <w:t xml:space="preserve"> </w:t>
      </w:r>
      <w:r>
        <w:t xml:space="preserve">Core Part objectives </w:t>
      </w:r>
      <w:r w:rsidRPr="007C15F8">
        <w:t xml:space="preserve">have been accomplished. </w:t>
      </w:r>
      <w:r w:rsidR="00F802AC">
        <w:rPr>
          <w:highlight w:val="green"/>
        </w:rPr>
        <w:t>60</w:t>
      </w:r>
      <w:r w:rsidR="00F802AC" w:rsidRPr="007C15F8">
        <w:rPr>
          <w:highlight w:val="green"/>
        </w:rPr>
        <w:t>%</w:t>
      </w:r>
      <w:r w:rsidR="00F802AC" w:rsidRPr="007C15F8">
        <w:t xml:space="preserve"> of the items defined in the RAN</w:t>
      </w:r>
      <w:r w:rsidR="00F802AC">
        <w:t>4</w:t>
      </w:r>
      <w:r w:rsidR="00F802AC" w:rsidRPr="007C15F8">
        <w:t xml:space="preserve"> </w:t>
      </w:r>
      <w:r w:rsidR="00F802AC">
        <w:t xml:space="preserve">Performance Part objectives </w:t>
      </w:r>
      <w:r w:rsidR="00F802AC" w:rsidRPr="007C15F8">
        <w:t xml:space="preserve">have been accomplished. </w:t>
      </w:r>
    </w:p>
    <w:p w14:paraId="0F337D01" w14:textId="3052A01D" w:rsidR="00BA427F" w:rsidRDefault="001F70E1" w:rsidP="00BA427F">
      <w:pPr>
        <w:pStyle w:val="maintext"/>
        <w:spacing w:line="240" w:lineRule="auto"/>
        <w:jc w:val="left"/>
        <w:rPr>
          <w:rFonts w:ascii="Times New Roman" w:eastAsia="Times New Roman" w:hAnsi="Times New Roman" w:cs="Times New Roman"/>
          <w:sz w:val="22"/>
          <w:szCs w:val="22"/>
          <w:lang w:eastAsia="en-US"/>
        </w:rPr>
      </w:pPr>
      <w:r w:rsidRPr="00651601">
        <w:rPr>
          <w:rFonts w:ascii="Times New Roman" w:hAnsi="Times New Roman" w:cs="Times New Roman"/>
          <w:sz w:val="22"/>
          <w:szCs w:val="22"/>
        </w:rPr>
        <w:t>T</w:t>
      </w:r>
      <w:r w:rsidR="00BA427F" w:rsidRPr="00651601">
        <w:rPr>
          <w:rFonts w:ascii="Times New Roman" w:hAnsi="Times New Roman" w:cs="Times New Roman"/>
          <w:sz w:val="22"/>
          <w:szCs w:val="22"/>
        </w:rPr>
        <w:t>he remaining open issues are:</w:t>
      </w:r>
      <w:r w:rsidR="00BA427F" w:rsidRPr="00651601">
        <w:rPr>
          <w:rFonts w:ascii="Times New Roman" w:eastAsia="Times New Roman" w:hAnsi="Times New Roman" w:cs="Times New Roman"/>
          <w:sz w:val="22"/>
          <w:szCs w:val="22"/>
          <w:lang w:eastAsia="en-US"/>
        </w:rPr>
        <w:t xml:space="preserve"> </w:t>
      </w:r>
    </w:p>
    <w:p w14:paraId="7CE2F038" w14:textId="5592272C" w:rsidR="003140B8" w:rsidRPr="001E29CE" w:rsidRDefault="00DE7F91" w:rsidP="003140B8">
      <w:pPr>
        <w:pStyle w:val="3GPPAgreements"/>
        <w:rPr>
          <w:sz w:val="20"/>
        </w:rPr>
      </w:pPr>
      <w:r>
        <w:rPr>
          <w:sz w:val="20"/>
        </w:rPr>
        <w:t>O</w:t>
      </w:r>
      <w:r w:rsidR="003140B8" w:rsidRPr="001E29CE">
        <w:rPr>
          <w:sz w:val="20"/>
        </w:rPr>
        <w:t>pen issues in IAB-MT RRM testing</w:t>
      </w:r>
    </w:p>
    <w:p w14:paraId="6B01EF2C" w14:textId="359DAC2C" w:rsidR="003140B8" w:rsidRPr="001E29CE" w:rsidRDefault="003140B8" w:rsidP="003140B8">
      <w:pPr>
        <w:pStyle w:val="3GPPAgreements"/>
        <w:numPr>
          <w:ilvl w:val="1"/>
          <w:numId w:val="13"/>
        </w:numPr>
        <w:rPr>
          <w:sz w:val="20"/>
        </w:rPr>
      </w:pPr>
      <w:r w:rsidRPr="001E29CE">
        <w:rPr>
          <w:sz w:val="20"/>
        </w:rPr>
        <w:t>Whether to define any test cases for WA-IAB</w:t>
      </w:r>
    </w:p>
    <w:p w14:paraId="70283541" w14:textId="62F597E0" w:rsidR="003140B8" w:rsidRDefault="003140B8" w:rsidP="003140B8">
      <w:pPr>
        <w:pStyle w:val="3GPPAgreements"/>
        <w:numPr>
          <w:ilvl w:val="1"/>
          <w:numId w:val="13"/>
        </w:numPr>
        <w:rPr>
          <w:sz w:val="20"/>
        </w:rPr>
      </w:pPr>
      <w:r w:rsidRPr="001E29CE">
        <w:rPr>
          <w:sz w:val="20"/>
        </w:rPr>
        <w:t>Whether to define timing advance test cases for WA-IAB</w:t>
      </w:r>
    </w:p>
    <w:p w14:paraId="02D064DD" w14:textId="14489F98" w:rsidR="00DE7F91" w:rsidRPr="00DE7F91" w:rsidRDefault="00DE7F91" w:rsidP="003140B8">
      <w:pPr>
        <w:pStyle w:val="3GPPAgreements"/>
        <w:numPr>
          <w:ilvl w:val="1"/>
          <w:numId w:val="13"/>
        </w:numPr>
        <w:rPr>
          <w:sz w:val="20"/>
        </w:rPr>
      </w:pPr>
      <w:r>
        <w:rPr>
          <w:rFonts w:eastAsiaTheme="minorEastAsia" w:hint="eastAsia"/>
          <w:sz w:val="20"/>
          <w:lang w:eastAsia="ja-JP"/>
        </w:rPr>
        <w:t>F</w:t>
      </w:r>
      <w:r>
        <w:rPr>
          <w:rFonts w:eastAsiaTheme="minorEastAsia"/>
          <w:sz w:val="20"/>
          <w:lang w:eastAsia="ja-JP"/>
        </w:rPr>
        <w:t>inalization of RRM test cases</w:t>
      </w:r>
    </w:p>
    <w:p w14:paraId="411F3A23" w14:textId="026EB5E6" w:rsidR="00DE7F91" w:rsidRPr="00DE7F91" w:rsidRDefault="00DE7F91" w:rsidP="00DE7F91">
      <w:pPr>
        <w:pStyle w:val="3GPPAgreements"/>
      </w:pPr>
      <w:r>
        <w:rPr>
          <w:rFonts w:eastAsiaTheme="minorEastAsia"/>
          <w:lang w:eastAsia="ja-JP"/>
        </w:rPr>
        <w:t>Open issues for IAB demodulation:</w:t>
      </w:r>
    </w:p>
    <w:p w14:paraId="1C22B905" w14:textId="66A4EC79" w:rsidR="00DE7F91" w:rsidRPr="001E29CE" w:rsidRDefault="00DE7F91" w:rsidP="00DE7F91">
      <w:pPr>
        <w:pStyle w:val="3GPPAgreements"/>
        <w:numPr>
          <w:ilvl w:val="1"/>
          <w:numId w:val="13"/>
        </w:numPr>
      </w:pPr>
      <w:r>
        <w:rPr>
          <w:rFonts w:eastAsiaTheme="minorEastAsia"/>
          <w:lang w:eastAsia="ja-JP"/>
        </w:rPr>
        <w:t xml:space="preserve">Finalization of IAB demodulation tests  </w:t>
      </w:r>
    </w:p>
    <w:p w14:paraId="51EAC515" w14:textId="77777777" w:rsidR="002F7C7F" w:rsidRPr="002F7C7F" w:rsidRDefault="002F7C7F" w:rsidP="002F7C7F">
      <w:pPr>
        <w:rPr>
          <w:lang w:eastAsia="ja-JP"/>
        </w:rPr>
      </w:pPr>
    </w:p>
    <w:p w14:paraId="3697895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E7D098D" w14:textId="77777777" w:rsidR="00815869" w:rsidRDefault="00815869" w:rsidP="00815869">
      <w:pPr>
        <w:pStyle w:val="Heading4"/>
        <w:rPr>
          <w:lang w:eastAsia="ja-JP"/>
        </w:rPr>
      </w:pPr>
      <w:r>
        <w:rPr>
          <w:lang w:eastAsia="ja-JP"/>
        </w:rPr>
        <w:t>2.5.1</w:t>
      </w:r>
      <w:r>
        <w:rPr>
          <w:lang w:eastAsia="ja-JP"/>
        </w:rPr>
        <w:tab/>
        <w:t>Agreements</w:t>
      </w:r>
    </w:p>
    <w:p w14:paraId="4DE4477B" w14:textId="77777777" w:rsidR="00815869" w:rsidRDefault="00815869" w:rsidP="00815869">
      <w:pPr>
        <w:pStyle w:val="Heading4"/>
        <w:rPr>
          <w:lang w:eastAsia="ja-JP"/>
        </w:rPr>
      </w:pPr>
      <w:r>
        <w:rPr>
          <w:lang w:eastAsia="ja-JP"/>
        </w:rPr>
        <w:t>2.5.2</w:t>
      </w:r>
      <w:r>
        <w:rPr>
          <w:lang w:eastAsia="ja-JP"/>
        </w:rPr>
        <w:tab/>
        <w:t>Remaining Open issues</w:t>
      </w:r>
    </w:p>
    <w:p w14:paraId="49970AD5"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2875C5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DEED3C4" w14:textId="77777777" w:rsidR="00721CF6" w:rsidRDefault="00721CF6" w:rsidP="00721CF6">
      <w:pPr>
        <w:pStyle w:val="Heading4"/>
        <w:rPr>
          <w:lang w:eastAsia="ja-JP"/>
        </w:rPr>
      </w:pPr>
      <w:r>
        <w:rPr>
          <w:lang w:eastAsia="ja-JP"/>
        </w:rPr>
        <w:t>2.6.1</w:t>
      </w:r>
      <w:r>
        <w:rPr>
          <w:lang w:eastAsia="ja-JP"/>
        </w:rPr>
        <w:tab/>
        <w:t>Agreements</w:t>
      </w:r>
    </w:p>
    <w:p w14:paraId="2E3EF5B3" w14:textId="77777777" w:rsidR="005A6C96" w:rsidRDefault="00721CF6" w:rsidP="008A07A9">
      <w:pPr>
        <w:pStyle w:val="Heading4"/>
        <w:rPr>
          <w:rFonts w:cs="Arial"/>
          <w:lang w:eastAsia="ja-JP"/>
        </w:rPr>
      </w:pPr>
      <w:r>
        <w:rPr>
          <w:lang w:eastAsia="ja-JP"/>
        </w:rPr>
        <w:t>2.6.2</w:t>
      </w:r>
      <w:r>
        <w:rPr>
          <w:lang w:eastAsia="ja-JP"/>
        </w:rPr>
        <w:tab/>
        <w:t>Remaining Open issues</w:t>
      </w:r>
    </w:p>
    <w:p w14:paraId="4064924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D4D1EE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2A7BE6A" w14:textId="77777777" w:rsidR="00701410" w:rsidRDefault="00701410" w:rsidP="00701410">
      <w:pPr>
        <w:pStyle w:val="Heading2"/>
        <w:rPr>
          <w:lang w:eastAsia="ja-JP"/>
        </w:rPr>
      </w:pPr>
      <w:r>
        <w:rPr>
          <w:lang w:eastAsia="ja-JP"/>
        </w:rPr>
        <w:lastRenderedPageBreak/>
        <w:t>3.1</w:t>
      </w:r>
      <w:r>
        <w:rPr>
          <w:lang w:eastAsia="ja-JP"/>
        </w:rPr>
        <w:tab/>
        <w:t>SAx/CTs</w:t>
      </w:r>
    </w:p>
    <w:p w14:paraId="3840C665"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807DB0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7195A5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2ABDB48" w14:textId="77777777" w:rsidR="005A6C96" w:rsidRDefault="00815869" w:rsidP="005A6C96">
      <w:pPr>
        <w:pStyle w:val="Heading2"/>
      </w:pPr>
      <w:r>
        <w:t>4</w:t>
      </w:r>
      <w:r w:rsidR="005A6C96">
        <w:t>.</w:t>
      </w:r>
      <w:r w:rsidR="005A6C96">
        <w:tab/>
        <w:t>References</w:t>
      </w:r>
    </w:p>
    <w:p w14:paraId="36080FA1" w14:textId="50ADC4E1"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566BC83" w14:textId="555ADD88" w:rsidR="00D521C3" w:rsidRPr="00E64E19" w:rsidRDefault="00D521C3" w:rsidP="004F218A">
      <w:pPr>
        <w:pStyle w:val="NO"/>
        <w:rPr>
          <w:rFonts w:ascii="Arial" w:hAnsi="Arial" w:cs="Arial"/>
          <w:b/>
          <w:bCs/>
          <w:iCs/>
          <w:lang w:val="de-DE"/>
        </w:rPr>
      </w:pPr>
      <w:r w:rsidRPr="00E64E19">
        <w:rPr>
          <w:rFonts w:ascii="Arial" w:hAnsi="Arial" w:cs="Arial"/>
          <w:b/>
          <w:bCs/>
          <w:iCs/>
          <w:lang w:val="de-DE"/>
        </w:rPr>
        <w:t>RAN1#10</w:t>
      </w:r>
      <w:r w:rsidR="00E64E19" w:rsidRPr="00E64E19">
        <w:rPr>
          <w:rFonts w:ascii="Arial" w:hAnsi="Arial" w:cs="Arial"/>
          <w:b/>
          <w:bCs/>
          <w:iCs/>
          <w:lang w:val="de-DE"/>
        </w:rPr>
        <w:t>4</w:t>
      </w:r>
      <w:r w:rsidRPr="00E64E19">
        <w:rPr>
          <w:rFonts w:ascii="Arial" w:hAnsi="Arial" w:cs="Arial"/>
          <w:b/>
          <w:bCs/>
          <w:iCs/>
          <w:lang w:val="de-DE"/>
        </w:rPr>
        <w:t>e:</w:t>
      </w:r>
    </w:p>
    <w:tbl>
      <w:tblPr>
        <w:tblW w:w="7840" w:type="dxa"/>
        <w:tblLook w:val="04A0" w:firstRow="1" w:lastRow="0" w:firstColumn="1" w:lastColumn="0" w:noHBand="0" w:noVBand="1"/>
      </w:tblPr>
      <w:tblGrid>
        <w:gridCol w:w="1560"/>
        <w:gridCol w:w="4660"/>
        <w:gridCol w:w="1620"/>
      </w:tblGrid>
      <w:tr w:rsidR="00CB5F64" w:rsidRPr="00CB5F64" w14:paraId="528C1AF7" w14:textId="77777777" w:rsidTr="00CB5F64">
        <w:trPr>
          <w:trHeight w:val="900"/>
        </w:trPr>
        <w:tc>
          <w:tcPr>
            <w:tcW w:w="1560" w:type="dxa"/>
            <w:tcBorders>
              <w:top w:val="single" w:sz="4" w:space="0" w:color="FFFFFF"/>
              <w:left w:val="single" w:sz="4" w:space="0" w:color="FFFFFF"/>
              <w:bottom w:val="single" w:sz="4" w:space="0" w:color="FFFFFF"/>
              <w:right w:val="single" w:sz="4" w:space="0" w:color="FFFFFF"/>
            </w:tcBorders>
            <w:shd w:val="clear" w:color="000000" w:fill="75B91A"/>
            <w:hideMark/>
          </w:tcPr>
          <w:p w14:paraId="11718378" w14:textId="77777777" w:rsidR="00CB5F64" w:rsidRPr="00CB5F64" w:rsidRDefault="00CB5F64" w:rsidP="00CB5F64">
            <w:pPr>
              <w:jc w:val="center"/>
              <w:rPr>
                <w:rFonts w:ascii="Arial" w:hAnsi="Arial" w:cs="Arial"/>
                <w:b/>
                <w:bCs/>
                <w:color w:val="FFFFFF"/>
                <w:sz w:val="18"/>
                <w:szCs w:val="18"/>
              </w:rPr>
            </w:pPr>
            <w:r w:rsidRPr="00CB5F64">
              <w:rPr>
                <w:rFonts w:ascii="Arial" w:hAnsi="Arial" w:cs="Arial"/>
                <w:b/>
                <w:bCs/>
                <w:color w:val="FFFFFF"/>
                <w:sz w:val="18"/>
                <w:szCs w:val="18"/>
              </w:rPr>
              <w:t>TDoc</w:t>
            </w:r>
          </w:p>
        </w:tc>
        <w:tc>
          <w:tcPr>
            <w:tcW w:w="4660" w:type="dxa"/>
            <w:tcBorders>
              <w:top w:val="single" w:sz="4" w:space="0" w:color="FFFFFF"/>
              <w:left w:val="nil"/>
              <w:bottom w:val="single" w:sz="4" w:space="0" w:color="FFFFFF"/>
              <w:right w:val="single" w:sz="4" w:space="0" w:color="FFFFFF"/>
            </w:tcBorders>
            <w:shd w:val="clear" w:color="000000" w:fill="75B91A"/>
            <w:hideMark/>
          </w:tcPr>
          <w:p w14:paraId="4ACD526F" w14:textId="77777777" w:rsidR="00CB5F64" w:rsidRPr="00CB5F64" w:rsidRDefault="00CB5F64" w:rsidP="00CB5F64">
            <w:pPr>
              <w:jc w:val="center"/>
              <w:rPr>
                <w:rFonts w:ascii="Arial" w:hAnsi="Arial" w:cs="Arial"/>
                <w:b/>
                <w:bCs/>
                <w:color w:val="FFFFFF"/>
                <w:sz w:val="18"/>
                <w:szCs w:val="18"/>
              </w:rPr>
            </w:pPr>
            <w:r w:rsidRPr="00CB5F64">
              <w:rPr>
                <w:rFonts w:ascii="Arial" w:hAnsi="Arial" w:cs="Arial"/>
                <w:b/>
                <w:bCs/>
                <w:color w:val="FFFFFF"/>
                <w:sz w:val="18"/>
                <w:szCs w:val="18"/>
              </w:rPr>
              <w:t>Title</w:t>
            </w:r>
          </w:p>
        </w:tc>
        <w:tc>
          <w:tcPr>
            <w:tcW w:w="1620" w:type="dxa"/>
            <w:tcBorders>
              <w:top w:val="single" w:sz="4" w:space="0" w:color="FFFFFF"/>
              <w:left w:val="nil"/>
              <w:bottom w:val="single" w:sz="4" w:space="0" w:color="FFFFFF"/>
              <w:right w:val="single" w:sz="4" w:space="0" w:color="FFFFFF"/>
            </w:tcBorders>
            <w:shd w:val="clear" w:color="000000" w:fill="75B91A"/>
            <w:hideMark/>
          </w:tcPr>
          <w:p w14:paraId="41E03CDF" w14:textId="77777777" w:rsidR="00CB5F64" w:rsidRPr="00CB5F64" w:rsidRDefault="00CB5F64" w:rsidP="00CB5F64">
            <w:pPr>
              <w:jc w:val="center"/>
              <w:rPr>
                <w:rFonts w:ascii="Arial" w:hAnsi="Arial" w:cs="Arial"/>
                <w:b/>
                <w:bCs/>
                <w:color w:val="FFFFFF"/>
                <w:sz w:val="18"/>
                <w:szCs w:val="18"/>
              </w:rPr>
            </w:pPr>
            <w:r w:rsidRPr="00CB5F64">
              <w:rPr>
                <w:rFonts w:ascii="Arial" w:hAnsi="Arial" w:cs="Arial"/>
                <w:b/>
                <w:bCs/>
                <w:color w:val="FFFFFF"/>
                <w:sz w:val="18"/>
                <w:szCs w:val="18"/>
              </w:rPr>
              <w:t>Source</w:t>
            </w:r>
          </w:p>
        </w:tc>
      </w:tr>
      <w:tr w:rsidR="00CB5F64" w:rsidRPr="00CB5F64" w14:paraId="5687597D" w14:textId="77777777" w:rsidTr="00CB5F64">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63F35B68" w14:textId="77777777" w:rsidR="00CB5F64" w:rsidRPr="00CB5F64" w:rsidRDefault="00A802CD" w:rsidP="00CB5F64">
            <w:pPr>
              <w:rPr>
                <w:rFonts w:ascii="Arial" w:hAnsi="Arial" w:cs="Arial"/>
                <w:b/>
                <w:bCs/>
                <w:color w:val="0000FF"/>
                <w:sz w:val="16"/>
                <w:szCs w:val="16"/>
                <w:u w:val="single"/>
              </w:rPr>
            </w:pPr>
            <w:hyperlink r:id="rId11" w:history="1">
              <w:r w:rsidR="00CB5F64" w:rsidRPr="00CB5F64">
                <w:rPr>
                  <w:rFonts w:ascii="Arial" w:hAnsi="Arial" w:cs="Arial"/>
                  <w:b/>
                  <w:bCs/>
                  <w:color w:val="0000FF"/>
                  <w:sz w:val="16"/>
                  <w:szCs w:val="16"/>
                  <w:u w:val="single"/>
                </w:rPr>
                <w:t>R1-2101259</w:t>
              </w:r>
            </w:hyperlink>
          </w:p>
        </w:tc>
        <w:tc>
          <w:tcPr>
            <w:tcW w:w="4660" w:type="dxa"/>
            <w:tcBorders>
              <w:top w:val="nil"/>
              <w:left w:val="nil"/>
              <w:bottom w:val="single" w:sz="4" w:space="0" w:color="A6A6A6"/>
              <w:right w:val="single" w:sz="4" w:space="0" w:color="A6A6A6"/>
            </w:tcBorders>
            <w:shd w:val="clear" w:color="auto" w:fill="auto"/>
            <w:hideMark/>
          </w:tcPr>
          <w:p w14:paraId="0A069148" w14:textId="77777777" w:rsidR="00CB5F64" w:rsidRPr="00CB5F64" w:rsidRDefault="00CB5F64" w:rsidP="00CB5F64">
            <w:pPr>
              <w:rPr>
                <w:rFonts w:ascii="Arial" w:hAnsi="Arial" w:cs="Arial"/>
                <w:sz w:val="16"/>
                <w:szCs w:val="16"/>
              </w:rPr>
            </w:pPr>
            <w:r w:rsidRPr="00CB5F64">
              <w:rPr>
                <w:rFonts w:ascii="Arial" w:hAnsi="Arial" w:cs="Arial"/>
                <w:sz w:val="16"/>
                <w:szCs w:val="16"/>
              </w:rPr>
              <w:t>Discussion on inter-band DC for Rel-16 IAB</w:t>
            </w:r>
          </w:p>
        </w:tc>
        <w:tc>
          <w:tcPr>
            <w:tcW w:w="1620" w:type="dxa"/>
            <w:tcBorders>
              <w:top w:val="nil"/>
              <w:left w:val="nil"/>
              <w:bottom w:val="single" w:sz="4" w:space="0" w:color="A6A6A6"/>
              <w:right w:val="single" w:sz="4" w:space="0" w:color="A6A6A6"/>
            </w:tcBorders>
            <w:shd w:val="clear" w:color="auto" w:fill="auto"/>
            <w:hideMark/>
          </w:tcPr>
          <w:p w14:paraId="39002B3B" w14:textId="77777777" w:rsidR="00CB5F64" w:rsidRPr="00CB5F64" w:rsidRDefault="00CB5F64" w:rsidP="00CB5F64">
            <w:pPr>
              <w:rPr>
                <w:rFonts w:ascii="Arial" w:hAnsi="Arial" w:cs="Arial"/>
                <w:sz w:val="16"/>
                <w:szCs w:val="16"/>
              </w:rPr>
            </w:pPr>
            <w:r w:rsidRPr="00CB5F64">
              <w:rPr>
                <w:rFonts w:ascii="Arial" w:hAnsi="Arial" w:cs="Arial"/>
                <w:sz w:val="16"/>
                <w:szCs w:val="16"/>
              </w:rPr>
              <w:t>Huawei, HiSilicon</w:t>
            </w:r>
          </w:p>
        </w:tc>
      </w:tr>
    </w:tbl>
    <w:p w14:paraId="6781B713" w14:textId="25282057" w:rsidR="008261E7" w:rsidRPr="00E64E19" w:rsidRDefault="008261E7" w:rsidP="003D730B">
      <w:pPr>
        <w:pStyle w:val="FP"/>
        <w:rPr>
          <w:sz w:val="12"/>
          <w:szCs w:val="12"/>
          <w:lang w:val="de-DE"/>
        </w:rPr>
      </w:pPr>
    </w:p>
    <w:p w14:paraId="0F6D8060" w14:textId="4EA1EC2A" w:rsidR="0000086C" w:rsidRPr="00E64E19" w:rsidRDefault="0000086C" w:rsidP="003D730B">
      <w:pPr>
        <w:pStyle w:val="FP"/>
        <w:rPr>
          <w:sz w:val="12"/>
          <w:szCs w:val="12"/>
          <w:lang w:val="de-DE"/>
        </w:rPr>
      </w:pPr>
    </w:p>
    <w:p w14:paraId="167320A2" w14:textId="627C4A45" w:rsidR="00D521C3" w:rsidRPr="00E64E19" w:rsidRDefault="00D521C3" w:rsidP="00D521C3">
      <w:pPr>
        <w:pStyle w:val="NO"/>
        <w:rPr>
          <w:rFonts w:ascii="Arial" w:hAnsi="Arial" w:cs="Arial"/>
          <w:b/>
          <w:bCs/>
          <w:iCs/>
          <w:lang w:val="de-DE"/>
        </w:rPr>
      </w:pPr>
      <w:r w:rsidRPr="00E64E19">
        <w:rPr>
          <w:rFonts w:ascii="Arial" w:hAnsi="Arial" w:cs="Arial"/>
          <w:b/>
          <w:bCs/>
          <w:iCs/>
          <w:lang w:val="de-DE"/>
        </w:rPr>
        <w:t>RAN2#11</w:t>
      </w:r>
      <w:r w:rsidR="00E64E19" w:rsidRPr="00E64E19">
        <w:rPr>
          <w:rFonts w:ascii="Arial" w:hAnsi="Arial" w:cs="Arial"/>
          <w:b/>
          <w:bCs/>
          <w:iCs/>
          <w:lang w:val="de-DE"/>
        </w:rPr>
        <w:t>3</w:t>
      </w:r>
      <w:r w:rsidRPr="00E64E19">
        <w:rPr>
          <w:rFonts w:ascii="Arial" w:hAnsi="Arial" w:cs="Arial"/>
          <w:b/>
          <w:bCs/>
          <w:iCs/>
          <w:lang w:val="de-DE"/>
        </w:rPr>
        <w:t>e:</w:t>
      </w:r>
    </w:p>
    <w:tbl>
      <w:tblPr>
        <w:tblW w:w="9280" w:type="dxa"/>
        <w:tblLook w:val="04A0" w:firstRow="1" w:lastRow="0" w:firstColumn="1" w:lastColumn="0" w:noHBand="0" w:noVBand="1"/>
      </w:tblPr>
      <w:tblGrid>
        <w:gridCol w:w="1660"/>
        <w:gridCol w:w="5440"/>
        <w:gridCol w:w="2180"/>
      </w:tblGrid>
      <w:tr w:rsidR="00CB5F64" w:rsidRPr="00CB5F64" w14:paraId="1540E97A" w14:textId="77777777" w:rsidTr="00CB5F64">
        <w:trPr>
          <w:trHeight w:val="900"/>
        </w:trPr>
        <w:tc>
          <w:tcPr>
            <w:tcW w:w="1660" w:type="dxa"/>
            <w:tcBorders>
              <w:top w:val="single" w:sz="4" w:space="0" w:color="FFFFFF"/>
              <w:left w:val="single" w:sz="4" w:space="0" w:color="FFFFFF"/>
              <w:bottom w:val="single" w:sz="4" w:space="0" w:color="FFFFFF"/>
              <w:right w:val="single" w:sz="4" w:space="0" w:color="FFFFFF"/>
            </w:tcBorders>
            <w:shd w:val="clear" w:color="000000" w:fill="75B91A"/>
            <w:hideMark/>
          </w:tcPr>
          <w:p w14:paraId="0E4A6EF3" w14:textId="77777777" w:rsidR="00CB5F64" w:rsidRPr="00CB5F64" w:rsidRDefault="00CB5F64" w:rsidP="00CB5F64">
            <w:pPr>
              <w:jc w:val="center"/>
              <w:rPr>
                <w:rFonts w:ascii="Arial" w:hAnsi="Arial" w:cs="Arial"/>
                <w:b/>
                <w:bCs/>
                <w:color w:val="FFFFFF"/>
                <w:sz w:val="18"/>
                <w:szCs w:val="18"/>
              </w:rPr>
            </w:pPr>
            <w:r w:rsidRPr="00CB5F64">
              <w:rPr>
                <w:rFonts w:ascii="Arial" w:hAnsi="Arial" w:cs="Arial"/>
                <w:b/>
                <w:bCs/>
                <w:color w:val="FFFFFF"/>
                <w:sz w:val="18"/>
                <w:szCs w:val="18"/>
              </w:rPr>
              <w:t>TDoc</w:t>
            </w:r>
          </w:p>
        </w:tc>
        <w:tc>
          <w:tcPr>
            <w:tcW w:w="5440" w:type="dxa"/>
            <w:tcBorders>
              <w:top w:val="single" w:sz="4" w:space="0" w:color="FFFFFF"/>
              <w:left w:val="nil"/>
              <w:bottom w:val="single" w:sz="4" w:space="0" w:color="FFFFFF"/>
              <w:right w:val="single" w:sz="4" w:space="0" w:color="FFFFFF"/>
            </w:tcBorders>
            <w:shd w:val="clear" w:color="000000" w:fill="75B91A"/>
            <w:hideMark/>
          </w:tcPr>
          <w:p w14:paraId="588F1B3F" w14:textId="77777777" w:rsidR="00CB5F64" w:rsidRPr="00CB5F64" w:rsidRDefault="00CB5F64" w:rsidP="00CB5F64">
            <w:pPr>
              <w:jc w:val="center"/>
              <w:rPr>
                <w:rFonts w:ascii="Arial" w:hAnsi="Arial" w:cs="Arial"/>
                <w:b/>
                <w:bCs/>
                <w:color w:val="FFFFFF"/>
                <w:sz w:val="18"/>
                <w:szCs w:val="18"/>
              </w:rPr>
            </w:pPr>
            <w:r w:rsidRPr="00CB5F64">
              <w:rPr>
                <w:rFonts w:ascii="Arial" w:hAnsi="Arial" w:cs="Arial"/>
                <w:b/>
                <w:bCs/>
                <w:color w:val="FFFFFF"/>
                <w:sz w:val="18"/>
                <w:szCs w:val="18"/>
              </w:rPr>
              <w:t>Title</w:t>
            </w:r>
          </w:p>
        </w:tc>
        <w:tc>
          <w:tcPr>
            <w:tcW w:w="2180" w:type="dxa"/>
            <w:tcBorders>
              <w:top w:val="single" w:sz="4" w:space="0" w:color="FFFFFF"/>
              <w:left w:val="nil"/>
              <w:bottom w:val="single" w:sz="4" w:space="0" w:color="FFFFFF"/>
              <w:right w:val="single" w:sz="4" w:space="0" w:color="FFFFFF"/>
            </w:tcBorders>
            <w:shd w:val="clear" w:color="000000" w:fill="75B91A"/>
            <w:hideMark/>
          </w:tcPr>
          <w:p w14:paraId="051517DB" w14:textId="77777777" w:rsidR="00CB5F64" w:rsidRPr="00CB5F64" w:rsidRDefault="00CB5F64" w:rsidP="00CB5F64">
            <w:pPr>
              <w:jc w:val="center"/>
              <w:rPr>
                <w:rFonts w:ascii="Arial" w:hAnsi="Arial" w:cs="Arial"/>
                <w:b/>
                <w:bCs/>
                <w:color w:val="FFFFFF"/>
                <w:sz w:val="18"/>
                <w:szCs w:val="18"/>
              </w:rPr>
            </w:pPr>
            <w:r w:rsidRPr="00CB5F64">
              <w:rPr>
                <w:rFonts w:ascii="Arial" w:hAnsi="Arial" w:cs="Arial"/>
                <w:b/>
                <w:bCs/>
                <w:color w:val="FFFFFF"/>
                <w:sz w:val="18"/>
                <w:szCs w:val="18"/>
              </w:rPr>
              <w:t>Source</w:t>
            </w:r>
          </w:p>
        </w:tc>
      </w:tr>
      <w:tr w:rsidR="00CB5F64" w:rsidRPr="00CB5F64" w14:paraId="353BB569" w14:textId="77777777" w:rsidTr="00CB5F64">
        <w:trPr>
          <w:trHeight w:val="450"/>
        </w:trPr>
        <w:tc>
          <w:tcPr>
            <w:tcW w:w="1660" w:type="dxa"/>
            <w:tcBorders>
              <w:top w:val="nil"/>
              <w:left w:val="single" w:sz="4" w:space="0" w:color="A6A6A6"/>
              <w:bottom w:val="single" w:sz="4" w:space="0" w:color="A6A6A6"/>
              <w:right w:val="single" w:sz="4" w:space="0" w:color="A6A6A6"/>
            </w:tcBorders>
            <w:shd w:val="clear" w:color="auto" w:fill="auto"/>
            <w:hideMark/>
          </w:tcPr>
          <w:p w14:paraId="7649BAA5" w14:textId="77777777" w:rsidR="00CB5F64" w:rsidRPr="00CB5F64" w:rsidRDefault="00A802CD" w:rsidP="00CB5F64">
            <w:pPr>
              <w:rPr>
                <w:rFonts w:ascii="Arial" w:hAnsi="Arial" w:cs="Arial"/>
                <w:b/>
                <w:bCs/>
                <w:color w:val="0000FF"/>
                <w:sz w:val="16"/>
                <w:szCs w:val="16"/>
                <w:u w:val="single"/>
              </w:rPr>
            </w:pPr>
            <w:hyperlink r:id="rId12" w:history="1">
              <w:r w:rsidR="00CB5F64" w:rsidRPr="00CB5F64">
                <w:rPr>
                  <w:rFonts w:ascii="Arial" w:hAnsi="Arial" w:cs="Arial"/>
                  <w:b/>
                  <w:bCs/>
                  <w:color w:val="0000FF"/>
                  <w:sz w:val="16"/>
                  <w:szCs w:val="16"/>
                  <w:u w:val="single"/>
                </w:rPr>
                <w:t>R2-2100224</w:t>
              </w:r>
            </w:hyperlink>
          </w:p>
        </w:tc>
        <w:tc>
          <w:tcPr>
            <w:tcW w:w="5440" w:type="dxa"/>
            <w:tcBorders>
              <w:top w:val="nil"/>
              <w:left w:val="nil"/>
              <w:bottom w:val="single" w:sz="4" w:space="0" w:color="A6A6A6"/>
              <w:right w:val="single" w:sz="4" w:space="0" w:color="A6A6A6"/>
            </w:tcBorders>
            <w:shd w:val="clear" w:color="auto" w:fill="auto"/>
            <w:hideMark/>
          </w:tcPr>
          <w:p w14:paraId="058A372B" w14:textId="77777777" w:rsidR="00CB5F64" w:rsidRPr="00CB5F64" w:rsidRDefault="00CB5F64" w:rsidP="00CB5F64">
            <w:pPr>
              <w:rPr>
                <w:rFonts w:ascii="Arial" w:hAnsi="Arial" w:cs="Arial"/>
                <w:sz w:val="16"/>
                <w:szCs w:val="16"/>
              </w:rPr>
            </w:pPr>
            <w:r w:rsidRPr="00CB5F64">
              <w:rPr>
                <w:rFonts w:ascii="Arial" w:hAnsi="Arial" w:cs="Arial"/>
                <w:sz w:val="16"/>
                <w:szCs w:val="16"/>
              </w:rPr>
              <w:t>Clarify the Buffer Type in Flow Control Feedback</w:t>
            </w:r>
          </w:p>
        </w:tc>
        <w:tc>
          <w:tcPr>
            <w:tcW w:w="2180" w:type="dxa"/>
            <w:tcBorders>
              <w:top w:val="nil"/>
              <w:left w:val="nil"/>
              <w:bottom w:val="single" w:sz="4" w:space="0" w:color="A6A6A6"/>
              <w:right w:val="single" w:sz="4" w:space="0" w:color="A6A6A6"/>
            </w:tcBorders>
            <w:shd w:val="clear" w:color="auto" w:fill="auto"/>
            <w:hideMark/>
          </w:tcPr>
          <w:p w14:paraId="22731D67" w14:textId="77777777" w:rsidR="00CB5F64" w:rsidRPr="00CB5F64" w:rsidRDefault="00CB5F64" w:rsidP="00CB5F64">
            <w:pPr>
              <w:rPr>
                <w:rFonts w:ascii="Arial" w:hAnsi="Arial" w:cs="Arial"/>
                <w:sz w:val="16"/>
                <w:szCs w:val="16"/>
              </w:rPr>
            </w:pPr>
            <w:r w:rsidRPr="00CB5F64">
              <w:rPr>
                <w:rFonts w:ascii="Arial" w:hAnsi="Arial" w:cs="Arial"/>
                <w:sz w:val="16"/>
                <w:szCs w:val="16"/>
              </w:rPr>
              <w:t>CATT</w:t>
            </w:r>
          </w:p>
        </w:tc>
      </w:tr>
      <w:tr w:rsidR="00CB5F64" w:rsidRPr="00CB5F64" w14:paraId="491F9F84" w14:textId="77777777" w:rsidTr="00CB5F64">
        <w:trPr>
          <w:trHeight w:val="450"/>
        </w:trPr>
        <w:tc>
          <w:tcPr>
            <w:tcW w:w="1660" w:type="dxa"/>
            <w:tcBorders>
              <w:top w:val="nil"/>
              <w:left w:val="single" w:sz="4" w:space="0" w:color="A6A6A6"/>
              <w:bottom w:val="single" w:sz="4" w:space="0" w:color="A6A6A6"/>
              <w:right w:val="single" w:sz="4" w:space="0" w:color="A6A6A6"/>
            </w:tcBorders>
            <w:shd w:val="clear" w:color="auto" w:fill="auto"/>
            <w:hideMark/>
          </w:tcPr>
          <w:p w14:paraId="4EAB5170" w14:textId="77777777" w:rsidR="00CB5F64" w:rsidRPr="00CB5F64" w:rsidRDefault="00A802CD" w:rsidP="00CB5F64">
            <w:pPr>
              <w:rPr>
                <w:rFonts w:ascii="Arial" w:hAnsi="Arial" w:cs="Arial"/>
                <w:b/>
                <w:bCs/>
                <w:color w:val="0000FF"/>
                <w:sz w:val="16"/>
                <w:szCs w:val="16"/>
                <w:u w:val="single"/>
              </w:rPr>
            </w:pPr>
            <w:hyperlink r:id="rId13" w:history="1">
              <w:r w:rsidR="00CB5F64" w:rsidRPr="00CB5F64">
                <w:rPr>
                  <w:rFonts w:ascii="Arial" w:hAnsi="Arial" w:cs="Arial"/>
                  <w:b/>
                  <w:bCs/>
                  <w:color w:val="0000FF"/>
                  <w:sz w:val="16"/>
                  <w:szCs w:val="16"/>
                  <w:u w:val="single"/>
                </w:rPr>
                <w:t>R2-2100465</w:t>
              </w:r>
            </w:hyperlink>
          </w:p>
        </w:tc>
        <w:tc>
          <w:tcPr>
            <w:tcW w:w="5440" w:type="dxa"/>
            <w:tcBorders>
              <w:top w:val="nil"/>
              <w:left w:val="nil"/>
              <w:bottom w:val="single" w:sz="4" w:space="0" w:color="A6A6A6"/>
              <w:right w:val="single" w:sz="4" w:space="0" w:color="A6A6A6"/>
            </w:tcBorders>
            <w:shd w:val="clear" w:color="auto" w:fill="auto"/>
            <w:hideMark/>
          </w:tcPr>
          <w:p w14:paraId="1D601CCB" w14:textId="77777777" w:rsidR="00CB5F64" w:rsidRPr="00CB5F64" w:rsidRDefault="00CB5F64" w:rsidP="00CB5F64">
            <w:pPr>
              <w:rPr>
                <w:rFonts w:ascii="Arial" w:hAnsi="Arial" w:cs="Arial"/>
                <w:sz w:val="16"/>
                <w:szCs w:val="16"/>
              </w:rPr>
            </w:pPr>
            <w:r w:rsidRPr="00CB5F64">
              <w:rPr>
                <w:rFonts w:ascii="Arial" w:hAnsi="Arial" w:cs="Arial"/>
                <w:sz w:val="16"/>
                <w:szCs w:val="16"/>
              </w:rPr>
              <w:t>Miscellaneous corrections to TS 38.300 for IAB</w:t>
            </w:r>
          </w:p>
        </w:tc>
        <w:tc>
          <w:tcPr>
            <w:tcW w:w="2180" w:type="dxa"/>
            <w:tcBorders>
              <w:top w:val="nil"/>
              <w:left w:val="nil"/>
              <w:bottom w:val="single" w:sz="4" w:space="0" w:color="A6A6A6"/>
              <w:right w:val="single" w:sz="4" w:space="0" w:color="A6A6A6"/>
            </w:tcBorders>
            <w:shd w:val="clear" w:color="auto" w:fill="auto"/>
            <w:hideMark/>
          </w:tcPr>
          <w:p w14:paraId="0B3D48D4" w14:textId="77777777" w:rsidR="00CB5F64" w:rsidRPr="00CB5F64" w:rsidRDefault="00CB5F64" w:rsidP="00CB5F64">
            <w:pPr>
              <w:rPr>
                <w:rFonts w:ascii="Arial" w:hAnsi="Arial" w:cs="Arial"/>
                <w:sz w:val="16"/>
                <w:szCs w:val="16"/>
              </w:rPr>
            </w:pPr>
            <w:r w:rsidRPr="00CB5F64">
              <w:rPr>
                <w:rFonts w:ascii="Arial" w:hAnsi="Arial" w:cs="Arial"/>
                <w:sz w:val="16"/>
                <w:szCs w:val="16"/>
              </w:rPr>
              <w:t>vivo</w:t>
            </w:r>
          </w:p>
        </w:tc>
      </w:tr>
      <w:tr w:rsidR="00CB5F64" w:rsidRPr="00CB5F64" w14:paraId="554E17C4" w14:textId="77777777" w:rsidTr="00CB5F64">
        <w:trPr>
          <w:trHeight w:val="450"/>
        </w:trPr>
        <w:tc>
          <w:tcPr>
            <w:tcW w:w="1660" w:type="dxa"/>
            <w:tcBorders>
              <w:top w:val="nil"/>
              <w:left w:val="single" w:sz="4" w:space="0" w:color="A6A6A6"/>
              <w:bottom w:val="single" w:sz="4" w:space="0" w:color="A6A6A6"/>
              <w:right w:val="single" w:sz="4" w:space="0" w:color="A6A6A6"/>
            </w:tcBorders>
            <w:shd w:val="clear" w:color="auto" w:fill="auto"/>
            <w:hideMark/>
          </w:tcPr>
          <w:p w14:paraId="5D377520" w14:textId="77777777" w:rsidR="00CB5F64" w:rsidRPr="00CB5F64" w:rsidRDefault="00A802CD" w:rsidP="00CB5F64">
            <w:pPr>
              <w:rPr>
                <w:rFonts w:ascii="Arial" w:hAnsi="Arial" w:cs="Arial"/>
                <w:b/>
                <w:bCs/>
                <w:color w:val="0000FF"/>
                <w:sz w:val="16"/>
                <w:szCs w:val="16"/>
                <w:u w:val="single"/>
              </w:rPr>
            </w:pPr>
            <w:hyperlink r:id="rId14" w:history="1">
              <w:r w:rsidR="00CB5F64" w:rsidRPr="00CB5F64">
                <w:rPr>
                  <w:rFonts w:ascii="Arial" w:hAnsi="Arial" w:cs="Arial"/>
                  <w:b/>
                  <w:bCs/>
                  <w:color w:val="0000FF"/>
                  <w:sz w:val="16"/>
                  <w:szCs w:val="16"/>
                  <w:u w:val="single"/>
                </w:rPr>
                <w:t>R2-2100466</w:t>
              </w:r>
            </w:hyperlink>
          </w:p>
        </w:tc>
        <w:tc>
          <w:tcPr>
            <w:tcW w:w="5440" w:type="dxa"/>
            <w:tcBorders>
              <w:top w:val="nil"/>
              <w:left w:val="nil"/>
              <w:bottom w:val="single" w:sz="4" w:space="0" w:color="A6A6A6"/>
              <w:right w:val="single" w:sz="4" w:space="0" w:color="A6A6A6"/>
            </w:tcBorders>
            <w:shd w:val="clear" w:color="auto" w:fill="auto"/>
            <w:hideMark/>
          </w:tcPr>
          <w:p w14:paraId="3395353A" w14:textId="77777777" w:rsidR="00CB5F64" w:rsidRPr="00CB5F64" w:rsidRDefault="00CB5F64" w:rsidP="00CB5F64">
            <w:pPr>
              <w:rPr>
                <w:rFonts w:ascii="Arial" w:hAnsi="Arial" w:cs="Arial"/>
                <w:sz w:val="16"/>
                <w:szCs w:val="16"/>
              </w:rPr>
            </w:pPr>
            <w:r w:rsidRPr="00CB5F64">
              <w:rPr>
                <w:rFonts w:ascii="Arial" w:hAnsi="Arial" w:cs="Arial"/>
                <w:sz w:val="16"/>
                <w:szCs w:val="16"/>
              </w:rPr>
              <w:t>Correction on the illustration of BAP entity</w:t>
            </w:r>
          </w:p>
        </w:tc>
        <w:tc>
          <w:tcPr>
            <w:tcW w:w="2180" w:type="dxa"/>
            <w:tcBorders>
              <w:top w:val="nil"/>
              <w:left w:val="nil"/>
              <w:bottom w:val="single" w:sz="4" w:space="0" w:color="A6A6A6"/>
              <w:right w:val="single" w:sz="4" w:space="0" w:color="A6A6A6"/>
            </w:tcBorders>
            <w:shd w:val="clear" w:color="auto" w:fill="auto"/>
            <w:hideMark/>
          </w:tcPr>
          <w:p w14:paraId="7E27BB6C" w14:textId="77777777" w:rsidR="00CB5F64" w:rsidRPr="00CB5F64" w:rsidRDefault="00CB5F64" w:rsidP="00CB5F64">
            <w:pPr>
              <w:rPr>
                <w:rFonts w:ascii="Arial" w:hAnsi="Arial" w:cs="Arial"/>
                <w:sz w:val="16"/>
                <w:szCs w:val="16"/>
              </w:rPr>
            </w:pPr>
            <w:r w:rsidRPr="00CB5F64">
              <w:rPr>
                <w:rFonts w:ascii="Arial" w:hAnsi="Arial" w:cs="Arial"/>
                <w:sz w:val="16"/>
                <w:szCs w:val="16"/>
              </w:rPr>
              <w:t>vivo</w:t>
            </w:r>
          </w:p>
        </w:tc>
      </w:tr>
      <w:tr w:rsidR="00CB5F64" w:rsidRPr="00CB5F64" w14:paraId="7207F8B3" w14:textId="77777777" w:rsidTr="00CB5F64">
        <w:trPr>
          <w:trHeight w:val="450"/>
        </w:trPr>
        <w:tc>
          <w:tcPr>
            <w:tcW w:w="1660" w:type="dxa"/>
            <w:tcBorders>
              <w:top w:val="nil"/>
              <w:left w:val="single" w:sz="4" w:space="0" w:color="A6A6A6"/>
              <w:bottom w:val="single" w:sz="4" w:space="0" w:color="A6A6A6"/>
              <w:right w:val="single" w:sz="4" w:space="0" w:color="A6A6A6"/>
            </w:tcBorders>
            <w:shd w:val="clear" w:color="auto" w:fill="auto"/>
            <w:hideMark/>
          </w:tcPr>
          <w:p w14:paraId="2FF2AC05" w14:textId="77777777" w:rsidR="00CB5F64" w:rsidRPr="00CB5F64" w:rsidRDefault="00A802CD" w:rsidP="00CB5F64">
            <w:pPr>
              <w:rPr>
                <w:rFonts w:ascii="Arial" w:hAnsi="Arial" w:cs="Arial"/>
                <w:b/>
                <w:bCs/>
                <w:color w:val="0000FF"/>
                <w:sz w:val="16"/>
                <w:szCs w:val="16"/>
                <w:u w:val="single"/>
              </w:rPr>
            </w:pPr>
            <w:hyperlink r:id="rId15" w:history="1">
              <w:r w:rsidR="00CB5F64" w:rsidRPr="00CB5F64">
                <w:rPr>
                  <w:rFonts w:ascii="Arial" w:hAnsi="Arial" w:cs="Arial"/>
                  <w:b/>
                  <w:bCs/>
                  <w:color w:val="0000FF"/>
                  <w:sz w:val="16"/>
                  <w:szCs w:val="16"/>
                  <w:u w:val="single"/>
                </w:rPr>
                <w:t>R2-2100467</w:t>
              </w:r>
            </w:hyperlink>
          </w:p>
        </w:tc>
        <w:tc>
          <w:tcPr>
            <w:tcW w:w="5440" w:type="dxa"/>
            <w:tcBorders>
              <w:top w:val="nil"/>
              <w:left w:val="nil"/>
              <w:bottom w:val="single" w:sz="4" w:space="0" w:color="A6A6A6"/>
              <w:right w:val="single" w:sz="4" w:space="0" w:color="A6A6A6"/>
            </w:tcBorders>
            <w:shd w:val="clear" w:color="auto" w:fill="auto"/>
            <w:hideMark/>
          </w:tcPr>
          <w:p w14:paraId="0BBE124A" w14:textId="77777777" w:rsidR="00CB5F64" w:rsidRPr="00CB5F64" w:rsidRDefault="00CB5F64" w:rsidP="00CB5F64">
            <w:pPr>
              <w:rPr>
                <w:rFonts w:ascii="Arial" w:hAnsi="Arial" w:cs="Arial"/>
                <w:sz w:val="16"/>
                <w:szCs w:val="16"/>
              </w:rPr>
            </w:pPr>
            <w:r w:rsidRPr="00CB5F64">
              <w:rPr>
                <w:rFonts w:ascii="Arial" w:hAnsi="Arial" w:cs="Arial"/>
                <w:sz w:val="16"/>
                <w:szCs w:val="16"/>
              </w:rPr>
              <w:t>Discussion on the modelling of BAP layer</w:t>
            </w:r>
          </w:p>
        </w:tc>
        <w:tc>
          <w:tcPr>
            <w:tcW w:w="2180" w:type="dxa"/>
            <w:tcBorders>
              <w:top w:val="nil"/>
              <w:left w:val="nil"/>
              <w:bottom w:val="single" w:sz="4" w:space="0" w:color="A6A6A6"/>
              <w:right w:val="single" w:sz="4" w:space="0" w:color="A6A6A6"/>
            </w:tcBorders>
            <w:shd w:val="clear" w:color="auto" w:fill="auto"/>
            <w:hideMark/>
          </w:tcPr>
          <w:p w14:paraId="15D04587" w14:textId="77777777" w:rsidR="00CB5F64" w:rsidRPr="00CB5F64" w:rsidRDefault="00CB5F64" w:rsidP="00CB5F64">
            <w:pPr>
              <w:rPr>
                <w:rFonts w:ascii="Arial" w:hAnsi="Arial" w:cs="Arial"/>
                <w:sz w:val="16"/>
                <w:szCs w:val="16"/>
              </w:rPr>
            </w:pPr>
            <w:r w:rsidRPr="00CB5F64">
              <w:rPr>
                <w:rFonts w:ascii="Arial" w:hAnsi="Arial" w:cs="Arial"/>
                <w:sz w:val="16"/>
                <w:szCs w:val="16"/>
              </w:rPr>
              <w:t>vivo</w:t>
            </w:r>
          </w:p>
        </w:tc>
      </w:tr>
      <w:tr w:rsidR="00CB5F64" w:rsidRPr="00CB5F64" w14:paraId="2EE44898" w14:textId="77777777" w:rsidTr="00CB5F64">
        <w:trPr>
          <w:trHeight w:val="450"/>
        </w:trPr>
        <w:tc>
          <w:tcPr>
            <w:tcW w:w="1660" w:type="dxa"/>
            <w:tcBorders>
              <w:top w:val="nil"/>
              <w:left w:val="single" w:sz="4" w:space="0" w:color="A6A6A6"/>
              <w:bottom w:val="single" w:sz="4" w:space="0" w:color="A6A6A6"/>
              <w:right w:val="single" w:sz="4" w:space="0" w:color="A6A6A6"/>
            </w:tcBorders>
            <w:shd w:val="clear" w:color="auto" w:fill="auto"/>
            <w:hideMark/>
          </w:tcPr>
          <w:p w14:paraId="36DCCEC2" w14:textId="77777777" w:rsidR="00CB5F64" w:rsidRPr="00CB5F64" w:rsidRDefault="00A802CD" w:rsidP="00CB5F64">
            <w:pPr>
              <w:rPr>
                <w:rFonts w:ascii="Arial" w:hAnsi="Arial" w:cs="Arial"/>
                <w:b/>
                <w:bCs/>
                <w:color w:val="0000FF"/>
                <w:sz w:val="16"/>
                <w:szCs w:val="16"/>
                <w:u w:val="single"/>
              </w:rPr>
            </w:pPr>
            <w:hyperlink r:id="rId16" w:history="1">
              <w:r w:rsidR="00CB5F64" w:rsidRPr="00CB5F64">
                <w:rPr>
                  <w:rFonts w:ascii="Arial" w:hAnsi="Arial" w:cs="Arial"/>
                  <w:b/>
                  <w:bCs/>
                  <w:color w:val="0000FF"/>
                  <w:sz w:val="16"/>
                  <w:szCs w:val="16"/>
                  <w:u w:val="single"/>
                </w:rPr>
                <w:t>R2-2100468</w:t>
              </w:r>
            </w:hyperlink>
          </w:p>
        </w:tc>
        <w:tc>
          <w:tcPr>
            <w:tcW w:w="5440" w:type="dxa"/>
            <w:tcBorders>
              <w:top w:val="nil"/>
              <w:left w:val="nil"/>
              <w:bottom w:val="single" w:sz="4" w:space="0" w:color="A6A6A6"/>
              <w:right w:val="single" w:sz="4" w:space="0" w:color="A6A6A6"/>
            </w:tcBorders>
            <w:shd w:val="clear" w:color="auto" w:fill="auto"/>
            <w:hideMark/>
          </w:tcPr>
          <w:p w14:paraId="4FF4B953" w14:textId="77777777" w:rsidR="00CB5F64" w:rsidRPr="00CB5F64" w:rsidRDefault="00CB5F64" w:rsidP="00CB5F64">
            <w:pPr>
              <w:rPr>
                <w:rFonts w:ascii="Arial" w:hAnsi="Arial" w:cs="Arial"/>
                <w:sz w:val="16"/>
                <w:szCs w:val="16"/>
              </w:rPr>
            </w:pPr>
            <w:r w:rsidRPr="00CB5F64">
              <w:rPr>
                <w:rFonts w:ascii="Arial" w:hAnsi="Arial" w:cs="Arial"/>
                <w:sz w:val="16"/>
                <w:szCs w:val="16"/>
              </w:rPr>
              <w:t>Corrections on the description of Pre-emptive BSR and Guard Symbols MAC CEs</w:t>
            </w:r>
          </w:p>
        </w:tc>
        <w:tc>
          <w:tcPr>
            <w:tcW w:w="2180" w:type="dxa"/>
            <w:tcBorders>
              <w:top w:val="nil"/>
              <w:left w:val="nil"/>
              <w:bottom w:val="single" w:sz="4" w:space="0" w:color="A6A6A6"/>
              <w:right w:val="single" w:sz="4" w:space="0" w:color="A6A6A6"/>
            </w:tcBorders>
            <w:shd w:val="clear" w:color="auto" w:fill="auto"/>
            <w:hideMark/>
          </w:tcPr>
          <w:p w14:paraId="7A767E9D" w14:textId="77777777" w:rsidR="00CB5F64" w:rsidRPr="00CB5F64" w:rsidRDefault="00CB5F64" w:rsidP="00CB5F64">
            <w:pPr>
              <w:rPr>
                <w:rFonts w:ascii="Arial" w:hAnsi="Arial" w:cs="Arial"/>
                <w:sz w:val="16"/>
                <w:szCs w:val="16"/>
              </w:rPr>
            </w:pPr>
            <w:r w:rsidRPr="00CB5F64">
              <w:rPr>
                <w:rFonts w:ascii="Arial" w:hAnsi="Arial" w:cs="Arial"/>
                <w:sz w:val="16"/>
                <w:szCs w:val="16"/>
              </w:rPr>
              <w:t>vivo</w:t>
            </w:r>
          </w:p>
        </w:tc>
      </w:tr>
      <w:tr w:rsidR="00CB5F64" w:rsidRPr="00CB5F64" w14:paraId="2A430FD3" w14:textId="77777777" w:rsidTr="00CB5F64">
        <w:trPr>
          <w:trHeight w:val="450"/>
        </w:trPr>
        <w:tc>
          <w:tcPr>
            <w:tcW w:w="1660" w:type="dxa"/>
            <w:tcBorders>
              <w:top w:val="nil"/>
              <w:left w:val="single" w:sz="4" w:space="0" w:color="A6A6A6"/>
              <w:bottom w:val="single" w:sz="4" w:space="0" w:color="A6A6A6"/>
              <w:right w:val="single" w:sz="4" w:space="0" w:color="A6A6A6"/>
            </w:tcBorders>
            <w:shd w:val="clear" w:color="auto" w:fill="auto"/>
            <w:hideMark/>
          </w:tcPr>
          <w:p w14:paraId="06C1B6EE" w14:textId="77777777" w:rsidR="00CB5F64" w:rsidRPr="00CB5F64" w:rsidRDefault="00A802CD" w:rsidP="00CB5F64">
            <w:pPr>
              <w:rPr>
                <w:rFonts w:ascii="Arial" w:hAnsi="Arial" w:cs="Arial"/>
                <w:b/>
                <w:bCs/>
                <w:color w:val="0000FF"/>
                <w:sz w:val="16"/>
                <w:szCs w:val="16"/>
                <w:u w:val="single"/>
              </w:rPr>
            </w:pPr>
            <w:hyperlink r:id="rId17" w:history="1">
              <w:r w:rsidR="00CB5F64" w:rsidRPr="00CB5F64">
                <w:rPr>
                  <w:rFonts w:ascii="Arial" w:hAnsi="Arial" w:cs="Arial"/>
                  <w:b/>
                  <w:bCs/>
                  <w:color w:val="0000FF"/>
                  <w:sz w:val="16"/>
                  <w:szCs w:val="16"/>
                  <w:u w:val="single"/>
                </w:rPr>
                <w:t>R2-2100469</w:t>
              </w:r>
            </w:hyperlink>
          </w:p>
        </w:tc>
        <w:tc>
          <w:tcPr>
            <w:tcW w:w="5440" w:type="dxa"/>
            <w:tcBorders>
              <w:top w:val="nil"/>
              <w:left w:val="nil"/>
              <w:bottom w:val="single" w:sz="4" w:space="0" w:color="A6A6A6"/>
              <w:right w:val="single" w:sz="4" w:space="0" w:color="A6A6A6"/>
            </w:tcBorders>
            <w:shd w:val="clear" w:color="auto" w:fill="auto"/>
            <w:hideMark/>
          </w:tcPr>
          <w:p w14:paraId="5093756B" w14:textId="77777777" w:rsidR="00CB5F64" w:rsidRPr="00CB5F64" w:rsidRDefault="00CB5F64" w:rsidP="00CB5F64">
            <w:pPr>
              <w:rPr>
                <w:rFonts w:ascii="Arial" w:hAnsi="Arial" w:cs="Arial"/>
                <w:sz w:val="16"/>
                <w:szCs w:val="16"/>
              </w:rPr>
            </w:pPr>
            <w:r w:rsidRPr="00CB5F64">
              <w:rPr>
                <w:rFonts w:ascii="Arial" w:hAnsi="Arial" w:cs="Arial"/>
                <w:sz w:val="16"/>
                <w:szCs w:val="16"/>
              </w:rPr>
              <w:t>Miscellaneous corrections to TS 38.331 for IAB</w:t>
            </w:r>
          </w:p>
        </w:tc>
        <w:tc>
          <w:tcPr>
            <w:tcW w:w="2180" w:type="dxa"/>
            <w:tcBorders>
              <w:top w:val="nil"/>
              <w:left w:val="nil"/>
              <w:bottom w:val="single" w:sz="4" w:space="0" w:color="A6A6A6"/>
              <w:right w:val="single" w:sz="4" w:space="0" w:color="A6A6A6"/>
            </w:tcBorders>
            <w:shd w:val="clear" w:color="auto" w:fill="auto"/>
            <w:hideMark/>
          </w:tcPr>
          <w:p w14:paraId="440C631C" w14:textId="77777777" w:rsidR="00CB5F64" w:rsidRPr="00CB5F64" w:rsidRDefault="00CB5F64" w:rsidP="00CB5F64">
            <w:pPr>
              <w:rPr>
                <w:rFonts w:ascii="Arial" w:hAnsi="Arial" w:cs="Arial"/>
                <w:sz w:val="16"/>
                <w:szCs w:val="16"/>
              </w:rPr>
            </w:pPr>
            <w:r w:rsidRPr="00CB5F64">
              <w:rPr>
                <w:rFonts w:ascii="Arial" w:hAnsi="Arial" w:cs="Arial"/>
                <w:sz w:val="16"/>
                <w:szCs w:val="16"/>
              </w:rPr>
              <w:t>vivo</w:t>
            </w:r>
          </w:p>
        </w:tc>
      </w:tr>
      <w:tr w:rsidR="00CB5F64" w:rsidRPr="00CB5F64" w14:paraId="2E8FD552" w14:textId="77777777" w:rsidTr="00CB5F64">
        <w:trPr>
          <w:trHeight w:val="450"/>
        </w:trPr>
        <w:tc>
          <w:tcPr>
            <w:tcW w:w="1660" w:type="dxa"/>
            <w:tcBorders>
              <w:top w:val="nil"/>
              <w:left w:val="single" w:sz="4" w:space="0" w:color="A6A6A6"/>
              <w:bottom w:val="single" w:sz="4" w:space="0" w:color="A6A6A6"/>
              <w:right w:val="single" w:sz="4" w:space="0" w:color="A6A6A6"/>
            </w:tcBorders>
            <w:shd w:val="clear" w:color="auto" w:fill="auto"/>
            <w:hideMark/>
          </w:tcPr>
          <w:p w14:paraId="69C2E5A5" w14:textId="77777777" w:rsidR="00CB5F64" w:rsidRPr="00CB5F64" w:rsidRDefault="00A802CD" w:rsidP="00CB5F64">
            <w:pPr>
              <w:rPr>
                <w:rFonts w:ascii="Arial" w:hAnsi="Arial" w:cs="Arial"/>
                <w:b/>
                <w:bCs/>
                <w:color w:val="0000FF"/>
                <w:sz w:val="16"/>
                <w:szCs w:val="16"/>
                <w:u w:val="single"/>
              </w:rPr>
            </w:pPr>
            <w:hyperlink r:id="rId18" w:history="1">
              <w:r w:rsidR="00CB5F64" w:rsidRPr="00CB5F64">
                <w:rPr>
                  <w:rFonts w:ascii="Arial" w:hAnsi="Arial" w:cs="Arial"/>
                  <w:b/>
                  <w:bCs/>
                  <w:color w:val="0000FF"/>
                  <w:sz w:val="16"/>
                  <w:szCs w:val="16"/>
                  <w:u w:val="single"/>
                </w:rPr>
                <w:t>R2-2100470</w:t>
              </w:r>
            </w:hyperlink>
          </w:p>
        </w:tc>
        <w:tc>
          <w:tcPr>
            <w:tcW w:w="5440" w:type="dxa"/>
            <w:tcBorders>
              <w:top w:val="nil"/>
              <w:left w:val="nil"/>
              <w:bottom w:val="single" w:sz="4" w:space="0" w:color="A6A6A6"/>
              <w:right w:val="single" w:sz="4" w:space="0" w:color="A6A6A6"/>
            </w:tcBorders>
            <w:shd w:val="clear" w:color="auto" w:fill="auto"/>
            <w:hideMark/>
          </w:tcPr>
          <w:p w14:paraId="74F0DC88" w14:textId="77777777" w:rsidR="00CB5F64" w:rsidRPr="00CB5F64" w:rsidRDefault="00CB5F64" w:rsidP="00CB5F64">
            <w:pPr>
              <w:rPr>
                <w:rFonts w:ascii="Arial" w:hAnsi="Arial" w:cs="Arial"/>
                <w:sz w:val="16"/>
                <w:szCs w:val="16"/>
              </w:rPr>
            </w:pPr>
            <w:r w:rsidRPr="00CB5F64">
              <w:rPr>
                <w:rFonts w:ascii="Arial" w:hAnsi="Arial" w:cs="Arial"/>
                <w:sz w:val="16"/>
                <w:szCs w:val="16"/>
              </w:rPr>
              <w:t>Correction on RLC-Config of BH RLC channel</w:t>
            </w:r>
          </w:p>
        </w:tc>
        <w:tc>
          <w:tcPr>
            <w:tcW w:w="2180" w:type="dxa"/>
            <w:tcBorders>
              <w:top w:val="nil"/>
              <w:left w:val="nil"/>
              <w:bottom w:val="single" w:sz="4" w:space="0" w:color="A6A6A6"/>
              <w:right w:val="single" w:sz="4" w:space="0" w:color="A6A6A6"/>
            </w:tcBorders>
            <w:shd w:val="clear" w:color="auto" w:fill="auto"/>
            <w:hideMark/>
          </w:tcPr>
          <w:p w14:paraId="57493555" w14:textId="77777777" w:rsidR="00CB5F64" w:rsidRPr="00CB5F64" w:rsidRDefault="00CB5F64" w:rsidP="00CB5F64">
            <w:pPr>
              <w:rPr>
                <w:rFonts w:ascii="Arial" w:hAnsi="Arial" w:cs="Arial"/>
                <w:sz w:val="16"/>
                <w:szCs w:val="16"/>
              </w:rPr>
            </w:pPr>
            <w:r w:rsidRPr="00CB5F64">
              <w:rPr>
                <w:rFonts w:ascii="Arial" w:hAnsi="Arial" w:cs="Arial"/>
                <w:sz w:val="16"/>
                <w:szCs w:val="16"/>
              </w:rPr>
              <w:t>vivo</w:t>
            </w:r>
          </w:p>
        </w:tc>
      </w:tr>
      <w:tr w:rsidR="00CB5F64" w:rsidRPr="00CB5F64" w14:paraId="4273881C" w14:textId="77777777" w:rsidTr="00CB5F64">
        <w:trPr>
          <w:trHeight w:val="450"/>
        </w:trPr>
        <w:tc>
          <w:tcPr>
            <w:tcW w:w="1660" w:type="dxa"/>
            <w:tcBorders>
              <w:top w:val="nil"/>
              <w:left w:val="single" w:sz="4" w:space="0" w:color="A6A6A6"/>
              <w:bottom w:val="single" w:sz="4" w:space="0" w:color="A6A6A6"/>
              <w:right w:val="single" w:sz="4" w:space="0" w:color="A6A6A6"/>
            </w:tcBorders>
            <w:shd w:val="clear" w:color="auto" w:fill="auto"/>
            <w:hideMark/>
          </w:tcPr>
          <w:p w14:paraId="5EF783A7" w14:textId="77777777" w:rsidR="00CB5F64" w:rsidRPr="00CB5F64" w:rsidRDefault="00A802CD" w:rsidP="00CB5F64">
            <w:pPr>
              <w:rPr>
                <w:rFonts w:ascii="Arial" w:hAnsi="Arial" w:cs="Arial"/>
                <w:b/>
                <w:bCs/>
                <w:color w:val="0000FF"/>
                <w:sz w:val="16"/>
                <w:szCs w:val="16"/>
                <w:u w:val="single"/>
              </w:rPr>
            </w:pPr>
            <w:hyperlink r:id="rId19" w:history="1">
              <w:r w:rsidR="00CB5F64" w:rsidRPr="00CB5F64">
                <w:rPr>
                  <w:rFonts w:ascii="Arial" w:hAnsi="Arial" w:cs="Arial"/>
                  <w:b/>
                  <w:bCs/>
                  <w:color w:val="0000FF"/>
                  <w:sz w:val="16"/>
                  <w:szCs w:val="16"/>
                  <w:u w:val="single"/>
                </w:rPr>
                <w:t>R2-2101278</w:t>
              </w:r>
            </w:hyperlink>
          </w:p>
        </w:tc>
        <w:tc>
          <w:tcPr>
            <w:tcW w:w="5440" w:type="dxa"/>
            <w:tcBorders>
              <w:top w:val="nil"/>
              <w:left w:val="nil"/>
              <w:bottom w:val="single" w:sz="4" w:space="0" w:color="A6A6A6"/>
              <w:right w:val="single" w:sz="4" w:space="0" w:color="A6A6A6"/>
            </w:tcBorders>
            <w:shd w:val="clear" w:color="auto" w:fill="auto"/>
            <w:hideMark/>
          </w:tcPr>
          <w:p w14:paraId="588287D7" w14:textId="77777777" w:rsidR="00CB5F64" w:rsidRPr="00CB5F64" w:rsidRDefault="00CB5F64" w:rsidP="00CB5F64">
            <w:pPr>
              <w:rPr>
                <w:rFonts w:ascii="Arial" w:hAnsi="Arial" w:cs="Arial"/>
                <w:sz w:val="16"/>
                <w:szCs w:val="16"/>
              </w:rPr>
            </w:pPr>
            <w:r w:rsidRPr="00CB5F64">
              <w:rPr>
                <w:rFonts w:ascii="Arial" w:hAnsi="Arial" w:cs="Arial"/>
                <w:sz w:val="16"/>
                <w:szCs w:val="16"/>
              </w:rPr>
              <w:t>Miscellaneous corrections on IAB in 38.300</w:t>
            </w:r>
          </w:p>
        </w:tc>
        <w:tc>
          <w:tcPr>
            <w:tcW w:w="2180" w:type="dxa"/>
            <w:tcBorders>
              <w:top w:val="nil"/>
              <w:left w:val="nil"/>
              <w:bottom w:val="single" w:sz="4" w:space="0" w:color="A6A6A6"/>
              <w:right w:val="single" w:sz="4" w:space="0" w:color="A6A6A6"/>
            </w:tcBorders>
            <w:shd w:val="clear" w:color="auto" w:fill="auto"/>
            <w:hideMark/>
          </w:tcPr>
          <w:p w14:paraId="22A22BB5" w14:textId="77777777" w:rsidR="00CB5F64" w:rsidRPr="00CB5F64" w:rsidRDefault="00CB5F64" w:rsidP="00CB5F64">
            <w:pPr>
              <w:rPr>
                <w:rFonts w:ascii="Arial" w:hAnsi="Arial" w:cs="Arial"/>
                <w:sz w:val="16"/>
                <w:szCs w:val="16"/>
              </w:rPr>
            </w:pPr>
            <w:r w:rsidRPr="00CB5F64">
              <w:rPr>
                <w:rFonts w:ascii="Arial" w:hAnsi="Arial" w:cs="Arial"/>
                <w:sz w:val="16"/>
                <w:szCs w:val="16"/>
              </w:rPr>
              <w:t>ZTE, Sanechips</w:t>
            </w:r>
          </w:p>
        </w:tc>
      </w:tr>
      <w:tr w:rsidR="00CB5F64" w:rsidRPr="00CB5F64" w14:paraId="4FDFF59D" w14:textId="77777777" w:rsidTr="00CB5F64">
        <w:trPr>
          <w:trHeight w:val="450"/>
        </w:trPr>
        <w:tc>
          <w:tcPr>
            <w:tcW w:w="1660" w:type="dxa"/>
            <w:tcBorders>
              <w:top w:val="nil"/>
              <w:left w:val="single" w:sz="4" w:space="0" w:color="A6A6A6"/>
              <w:bottom w:val="single" w:sz="4" w:space="0" w:color="A6A6A6"/>
              <w:right w:val="single" w:sz="4" w:space="0" w:color="A6A6A6"/>
            </w:tcBorders>
            <w:shd w:val="clear" w:color="auto" w:fill="auto"/>
            <w:hideMark/>
          </w:tcPr>
          <w:p w14:paraId="65396D57" w14:textId="77777777" w:rsidR="00CB5F64" w:rsidRPr="00CB5F64" w:rsidRDefault="00A802CD" w:rsidP="00CB5F64">
            <w:pPr>
              <w:rPr>
                <w:rFonts w:ascii="Arial" w:hAnsi="Arial" w:cs="Arial"/>
                <w:b/>
                <w:bCs/>
                <w:color w:val="0000FF"/>
                <w:sz w:val="16"/>
                <w:szCs w:val="16"/>
                <w:u w:val="single"/>
              </w:rPr>
            </w:pPr>
            <w:hyperlink r:id="rId20" w:history="1">
              <w:r w:rsidR="00CB5F64" w:rsidRPr="00CB5F64">
                <w:rPr>
                  <w:rFonts w:ascii="Arial" w:hAnsi="Arial" w:cs="Arial"/>
                  <w:b/>
                  <w:bCs/>
                  <w:color w:val="0000FF"/>
                  <w:sz w:val="16"/>
                  <w:szCs w:val="16"/>
                  <w:u w:val="single"/>
                </w:rPr>
                <w:t>R2-2101279</w:t>
              </w:r>
            </w:hyperlink>
          </w:p>
        </w:tc>
        <w:tc>
          <w:tcPr>
            <w:tcW w:w="5440" w:type="dxa"/>
            <w:tcBorders>
              <w:top w:val="nil"/>
              <w:left w:val="nil"/>
              <w:bottom w:val="single" w:sz="4" w:space="0" w:color="A6A6A6"/>
              <w:right w:val="single" w:sz="4" w:space="0" w:color="A6A6A6"/>
            </w:tcBorders>
            <w:shd w:val="clear" w:color="auto" w:fill="auto"/>
            <w:hideMark/>
          </w:tcPr>
          <w:p w14:paraId="67249445" w14:textId="77777777" w:rsidR="00CB5F64" w:rsidRPr="00CB5F64" w:rsidRDefault="00CB5F64" w:rsidP="00CB5F64">
            <w:pPr>
              <w:rPr>
                <w:rFonts w:ascii="Arial" w:hAnsi="Arial" w:cs="Arial"/>
                <w:sz w:val="16"/>
                <w:szCs w:val="16"/>
              </w:rPr>
            </w:pPr>
            <w:r w:rsidRPr="00CB5F64">
              <w:rPr>
                <w:rFonts w:ascii="Arial" w:hAnsi="Arial" w:cs="Arial"/>
                <w:sz w:val="16"/>
                <w:szCs w:val="16"/>
              </w:rPr>
              <w:t>Correction on AvailabilityCombinationsPerCell IE in 38.331</w:t>
            </w:r>
          </w:p>
        </w:tc>
        <w:tc>
          <w:tcPr>
            <w:tcW w:w="2180" w:type="dxa"/>
            <w:tcBorders>
              <w:top w:val="nil"/>
              <w:left w:val="nil"/>
              <w:bottom w:val="single" w:sz="4" w:space="0" w:color="A6A6A6"/>
              <w:right w:val="single" w:sz="4" w:space="0" w:color="A6A6A6"/>
            </w:tcBorders>
            <w:shd w:val="clear" w:color="auto" w:fill="auto"/>
            <w:hideMark/>
          </w:tcPr>
          <w:p w14:paraId="015909F7" w14:textId="77777777" w:rsidR="00CB5F64" w:rsidRPr="00CB5F64" w:rsidRDefault="00CB5F64" w:rsidP="00CB5F64">
            <w:pPr>
              <w:rPr>
                <w:rFonts w:ascii="Arial" w:hAnsi="Arial" w:cs="Arial"/>
                <w:sz w:val="16"/>
                <w:szCs w:val="16"/>
              </w:rPr>
            </w:pPr>
            <w:r w:rsidRPr="00CB5F64">
              <w:rPr>
                <w:rFonts w:ascii="Arial" w:hAnsi="Arial" w:cs="Arial"/>
                <w:sz w:val="16"/>
                <w:szCs w:val="16"/>
              </w:rPr>
              <w:t>ZTE, Sanechips</w:t>
            </w:r>
          </w:p>
        </w:tc>
      </w:tr>
      <w:tr w:rsidR="00CB5F64" w:rsidRPr="00CB5F64" w14:paraId="2E95C9C5" w14:textId="77777777" w:rsidTr="00CB5F64">
        <w:trPr>
          <w:trHeight w:val="450"/>
        </w:trPr>
        <w:tc>
          <w:tcPr>
            <w:tcW w:w="1660" w:type="dxa"/>
            <w:tcBorders>
              <w:top w:val="nil"/>
              <w:left w:val="single" w:sz="4" w:space="0" w:color="A6A6A6"/>
              <w:bottom w:val="single" w:sz="4" w:space="0" w:color="A6A6A6"/>
              <w:right w:val="single" w:sz="4" w:space="0" w:color="A6A6A6"/>
            </w:tcBorders>
            <w:shd w:val="clear" w:color="auto" w:fill="auto"/>
            <w:hideMark/>
          </w:tcPr>
          <w:p w14:paraId="5DDE5A4E" w14:textId="77777777" w:rsidR="00CB5F64" w:rsidRPr="00CB5F64" w:rsidRDefault="00A802CD" w:rsidP="00CB5F64">
            <w:pPr>
              <w:rPr>
                <w:rFonts w:ascii="Arial" w:hAnsi="Arial" w:cs="Arial"/>
                <w:b/>
                <w:bCs/>
                <w:color w:val="0000FF"/>
                <w:sz w:val="16"/>
                <w:szCs w:val="16"/>
                <w:u w:val="single"/>
              </w:rPr>
            </w:pPr>
            <w:hyperlink r:id="rId21" w:history="1">
              <w:r w:rsidR="00CB5F64" w:rsidRPr="00CB5F64">
                <w:rPr>
                  <w:rFonts w:ascii="Arial" w:hAnsi="Arial" w:cs="Arial"/>
                  <w:b/>
                  <w:bCs/>
                  <w:color w:val="0000FF"/>
                  <w:sz w:val="16"/>
                  <w:szCs w:val="16"/>
                  <w:u w:val="single"/>
                </w:rPr>
                <w:t>R2-2101280</w:t>
              </w:r>
            </w:hyperlink>
          </w:p>
        </w:tc>
        <w:tc>
          <w:tcPr>
            <w:tcW w:w="5440" w:type="dxa"/>
            <w:tcBorders>
              <w:top w:val="nil"/>
              <w:left w:val="nil"/>
              <w:bottom w:val="single" w:sz="4" w:space="0" w:color="A6A6A6"/>
              <w:right w:val="single" w:sz="4" w:space="0" w:color="A6A6A6"/>
            </w:tcBorders>
            <w:shd w:val="clear" w:color="auto" w:fill="auto"/>
            <w:hideMark/>
          </w:tcPr>
          <w:p w14:paraId="363B5893" w14:textId="77777777" w:rsidR="00CB5F64" w:rsidRPr="00CB5F64" w:rsidRDefault="00CB5F64" w:rsidP="00CB5F64">
            <w:pPr>
              <w:rPr>
                <w:rFonts w:ascii="Arial" w:hAnsi="Arial" w:cs="Arial"/>
                <w:sz w:val="16"/>
                <w:szCs w:val="16"/>
              </w:rPr>
            </w:pPr>
            <w:r w:rsidRPr="00CB5F64">
              <w:rPr>
                <w:rFonts w:ascii="Arial" w:hAnsi="Arial" w:cs="Arial"/>
                <w:sz w:val="16"/>
                <w:szCs w:val="16"/>
              </w:rPr>
              <w:t>Miscellaneous corrections on IAB in 38.331</w:t>
            </w:r>
          </w:p>
        </w:tc>
        <w:tc>
          <w:tcPr>
            <w:tcW w:w="2180" w:type="dxa"/>
            <w:tcBorders>
              <w:top w:val="nil"/>
              <w:left w:val="nil"/>
              <w:bottom w:val="single" w:sz="4" w:space="0" w:color="A6A6A6"/>
              <w:right w:val="single" w:sz="4" w:space="0" w:color="A6A6A6"/>
            </w:tcBorders>
            <w:shd w:val="clear" w:color="auto" w:fill="auto"/>
            <w:hideMark/>
          </w:tcPr>
          <w:p w14:paraId="1DC1CB02" w14:textId="77777777" w:rsidR="00CB5F64" w:rsidRPr="00CB5F64" w:rsidRDefault="00CB5F64" w:rsidP="00CB5F64">
            <w:pPr>
              <w:rPr>
                <w:rFonts w:ascii="Arial" w:hAnsi="Arial" w:cs="Arial"/>
                <w:sz w:val="16"/>
                <w:szCs w:val="16"/>
              </w:rPr>
            </w:pPr>
            <w:r w:rsidRPr="00CB5F64">
              <w:rPr>
                <w:rFonts w:ascii="Arial" w:hAnsi="Arial" w:cs="Arial"/>
                <w:sz w:val="16"/>
                <w:szCs w:val="16"/>
              </w:rPr>
              <w:t>ZTE, Sanechips</w:t>
            </w:r>
          </w:p>
        </w:tc>
      </w:tr>
      <w:tr w:rsidR="00CB5F64" w:rsidRPr="00CB5F64" w14:paraId="6F99F32D" w14:textId="77777777" w:rsidTr="00CB5F64">
        <w:trPr>
          <w:trHeight w:val="450"/>
        </w:trPr>
        <w:tc>
          <w:tcPr>
            <w:tcW w:w="1660" w:type="dxa"/>
            <w:tcBorders>
              <w:top w:val="nil"/>
              <w:left w:val="single" w:sz="4" w:space="0" w:color="A6A6A6"/>
              <w:bottom w:val="single" w:sz="4" w:space="0" w:color="A6A6A6"/>
              <w:right w:val="single" w:sz="4" w:space="0" w:color="A6A6A6"/>
            </w:tcBorders>
            <w:shd w:val="clear" w:color="auto" w:fill="auto"/>
            <w:hideMark/>
          </w:tcPr>
          <w:p w14:paraId="436A4D54" w14:textId="77777777" w:rsidR="00CB5F64" w:rsidRPr="00CB5F64" w:rsidRDefault="00A802CD" w:rsidP="00CB5F64">
            <w:pPr>
              <w:rPr>
                <w:rFonts w:ascii="Arial" w:hAnsi="Arial" w:cs="Arial"/>
                <w:b/>
                <w:bCs/>
                <w:color w:val="0000FF"/>
                <w:sz w:val="16"/>
                <w:szCs w:val="16"/>
                <w:u w:val="single"/>
              </w:rPr>
            </w:pPr>
            <w:hyperlink r:id="rId22" w:history="1">
              <w:r w:rsidR="00CB5F64" w:rsidRPr="00CB5F64">
                <w:rPr>
                  <w:rFonts w:ascii="Arial" w:hAnsi="Arial" w:cs="Arial"/>
                  <w:b/>
                  <w:bCs/>
                  <w:color w:val="0000FF"/>
                  <w:sz w:val="16"/>
                  <w:szCs w:val="16"/>
                  <w:u w:val="single"/>
                </w:rPr>
                <w:t>R2-2101281</w:t>
              </w:r>
            </w:hyperlink>
          </w:p>
        </w:tc>
        <w:tc>
          <w:tcPr>
            <w:tcW w:w="5440" w:type="dxa"/>
            <w:tcBorders>
              <w:top w:val="nil"/>
              <w:left w:val="nil"/>
              <w:bottom w:val="single" w:sz="4" w:space="0" w:color="A6A6A6"/>
              <w:right w:val="single" w:sz="4" w:space="0" w:color="A6A6A6"/>
            </w:tcBorders>
            <w:shd w:val="clear" w:color="auto" w:fill="auto"/>
            <w:hideMark/>
          </w:tcPr>
          <w:p w14:paraId="60256349" w14:textId="77777777" w:rsidR="00CB5F64" w:rsidRPr="00CB5F64" w:rsidRDefault="00CB5F64" w:rsidP="00CB5F64">
            <w:pPr>
              <w:rPr>
                <w:rFonts w:ascii="Arial" w:hAnsi="Arial" w:cs="Arial"/>
                <w:sz w:val="16"/>
                <w:szCs w:val="16"/>
              </w:rPr>
            </w:pPr>
            <w:r w:rsidRPr="00CB5F64">
              <w:rPr>
                <w:rFonts w:ascii="Arial" w:hAnsi="Arial" w:cs="Arial"/>
                <w:sz w:val="16"/>
                <w:szCs w:val="16"/>
              </w:rPr>
              <w:t>Miscellaneous corrections on IAB in 38.340</w:t>
            </w:r>
          </w:p>
        </w:tc>
        <w:tc>
          <w:tcPr>
            <w:tcW w:w="2180" w:type="dxa"/>
            <w:tcBorders>
              <w:top w:val="nil"/>
              <w:left w:val="nil"/>
              <w:bottom w:val="single" w:sz="4" w:space="0" w:color="A6A6A6"/>
              <w:right w:val="single" w:sz="4" w:space="0" w:color="A6A6A6"/>
            </w:tcBorders>
            <w:shd w:val="clear" w:color="auto" w:fill="auto"/>
            <w:hideMark/>
          </w:tcPr>
          <w:p w14:paraId="155EC435" w14:textId="77777777" w:rsidR="00CB5F64" w:rsidRPr="00CB5F64" w:rsidRDefault="00CB5F64" w:rsidP="00CB5F64">
            <w:pPr>
              <w:rPr>
                <w:rFonts w:ascii="Arial" w:hAnsi="Arial" w:cs="Arial"/>
                <w:sz w:val="16"/>
                <w:szCs w:val="16"/>
              </w:rPr>
            </w:pPr>
            <w:r w:rsidRPr="00CB5F64">
              <w:rPr>
                <w:rFonts w:ascii="Arial" w:hAnsi="Arial" w:cs="Arial"/>
                <w:sz w:val="16"/>
                <w:szCs w:val="16"/>
              </w:rPr>
              <w:t>ZTE, Sanechips</w:t>
            </w:r>
          </w:p>
        </w:tc>
      </w:tr>
      <w:tr w:rsidR="00CB5F64" w:rsidRPr="00CB5F64" w14:paraId="3210ED4D" w14:textId="77777777" w:rsidTr="00CB5F64">
        <w:trPr>
          <w:trHeight w:val="450"/>
        </w:trPr>
        <w:tc>
          <w:tcPr>
            <w:tcW w:w="1660" w:type="dxa"/>
            <w:tcBorders>
              <w:top w:val="nil"/>
              <w:left w:val="single" w:sz="4" w:space="0" w:color="A6A6A6"/>
              <w:bottom w:val="single" w:sz="4" w:space="0" w:color="A6A6A6"/>
              <w:right w:val="single" w:sz="4" w:space="0" w:color="A6A6A6"/>
            </w:tcBorders>
            <w:shd w:val="clear" w:color="auto" w:fill="auto"/>
            <w:hideMark/>
          </w:tcPr>
          <w:p w14:paraId="001301F5" w14:textId="77777777" w:rsidR="00CB5F64" w:rsidRPr="00CB5F64" w:rsidRDefault="00A802CD" w:rsidP="00CB5F64">
            <w:pPr>
              <w:rPr>
                <w:rFonts w:ascii="Arial" w:hAnsi="Arial" w:cs="Arial"/>
                <w:b/>
                <w:bCs/>
                <w:color w:val="0000FF"/>
                <w:sz w:val="16"/>
                <w:szCs w:val="16"/>
                <w:u w:val="single"/>
              </w:rPr>
            </w:pPr>
            <w:hyperlink r:id="rId23" w:history="1">
              <w:r w:rsidR="00CB5F64" w:rsidRPr="00CB5F64">
                <w:rPr>
                  <w:rFonts w:ascii="Arial" w:hAnsi="Arial" w:cs="Arial"/>
                  <w:b/>
                  <w:bCs/>
                  <w:color w:val="0000FF"/>
                  <w:sz w:val="16"/>
                  <w:szCs w:val="16"/>
                  <w:u w:val="single"/>
                </w:rPr>
                <w:t>R2-2101452</w:t>
              </w:r>
            </w:hyperlink>
          </w:p>
        </w:tc>
        <w:tc>
          <w:tcPr>
            <w:tcW w:w="5440" w:type="dxa"/>
            <w:tcBorders>
              <w:top w:val="nil"/>
              <w:left w:val="nil"/>
              <w:bottom w:val="single" w:sz="4" w:space="0" w:color="A6A6A6"/>
              <w:right w:val="single" w:sz="4" w:space="0" w:color="A6A6A6"/>
            </w:tcBorders>
            <w:shd w:val="clear" w:color="auto" w:fill="auto"/>
            <w:hideMark/>
          </w:tcPr>
          <w:p w14:paraId="743ECA2D" w14:textId="77777777" w:rsidR="00CB5F64" w:rsidRPr="00CB5F64" w:rsidRDefault="00CB5F64" w:rsidP="00CB5F64">
            <w:pPr>
              <w:rPr>
                <w:rFonts w:ascii="Arial" w:hAnsi="Arial" w:cs="Arial"/>
                <w:sz w:val="16"/>
                <w:szCs w:val="16"/>
              </w:rPr>
            </w:pPr>
            <w:r w:rsidRPr="00CB5F64">
              <w:rPr>
                <w:rFonts w:ascii="Arial" w:hAnsi="Arial" w:cs="Arial"/>
                <w:sz w:val="16"/>
                <w:szCs w:val="16"/>
              </w:rPr>
              <w:t>Handling of Unknown and Reserved Values in the BAP Header</w:t>
            </w:r>
          </w:p>
        </w:tc>
        <w:tc>
          <w:tcPr>
            <w:tcW w:w="2180" w:type="dxa"/>
            <w:tcBorders>
              <w:top w:val="nil"/>
              <w:left w:val="nil"/>
              <w:bottom w:val="single" w:sz="4" w:space="0" w:color="A6A6A6"/>
              <w:right w:val="single" w:sz="4" w:space="0" w:color="A6A6A6"/>
            </w:tcBorders>
            <w:shd w:val="clear" w:color="auto" w:fill="auto"/>
            <w:hideMark/>
          </w:tcPr>
          <w:p w14:paraId="27DF06B4" w14:textId="77777777" w:rsidR="00CB5F64" w:rsidRPr="00CB5F64" w:rsidRDefault="00CB5F64" w:rsidP="00CB5F64">
            <w:pPr>
              <w:rPr>
                <w:rFonts w:ascii="Arial" w:hAnsi="Arial" w:cs="Arial"/>
                <w:sz w:val="16"/>
                <w:szCs w:val="16"/>
              </w:rPr>
            </w:pPr>
            <w:r w:rsidRPr="00CB5F64">
              <w:rPr>
                <w:rFonts w:ascii="Arial" w:hAnsi="Arial" w:cs="Arial"/>
                <w:sz w:val="16"/>
                <w:szCs w:val="16"/>
              </w:rPr>
              <w:t>Ericsson</w:t>
            </w:r>
          </w:p>
        </w:tc>
      </w:tr>
      <w:tr w:rsidR="00CB5F64" w:rsidRPr="00CB5F64" w14:paraId="417544B7" w14:textId="77777777" w:rsidTr="00CB5F64">
        <w:trPr>
          <w:trHeight w:val="450"/>
        </w:trPr>
        <w:tc>
          <w:tcPr>
            <w:tcW w:w="1660" w:type="dxa"/>
            <w:tcBorders>
              <w:top w:val="nil"/>
              <w:left w:val="single" w:sz="4" w:space="0" w:color="A6A6A6"/>
              <w:bottom w:val="single" w:sz="4" w:space="0" w:color="A6A6A6"/>
              <w:right w:val="single" w:sz="4" w:space="0" w:color="A6A6A6"/>
            </w:tcBorders>
            <w:shd w:val="clear" w:color="auto" w:fill="auto"/>
            <w:hideMark/>
          </w:tcPr>
          <w:p w14:paraId="4E6C6881" w14:textId="77777777" w:rsidR="00CB5F64" w:rsidRPr="00CB5F64" w:rsidRDefault="00A802CD" w:rsidP="00CB5F64">
            <w:pPr>
              <w:rPr>
                <w:rFonts w:ascii="Arial" w:hAnsi="Arial" w:cs="Arial"/>
                <w:b/>
                <w:bCs/>
                <w:color w:val="0000FF"/>
                <w:sz w:val="16"/>
                <w:szCs w:val="16"/>
                <w:u w:val="single"/>
              </w:rPr>
            </w:pPr>
            <w:hyperlink r:id="rId24" w:history="1">
              <w:r w:rsidR="00CB5F64" w:rsidRPr="00CB5F64">
                <w:rPr>
                  <w:rFonts w:ascii="Arial" w:hAnsi="Arial" w:cs="Arial"/>
                  <w:b/>
                  <w:bCs/>
                  <w:color w:val="0000FF"/>
                  <w:sz w:val="16"/>
                  <w:szCs w:val="16"/>
                  <w:u w:val="single"/>
                </w:rPr>
                <w:t>R2-2101683</w:t>
              </w:r>
            </w:hyperlink>
          </w:p>
        </w:tc>
        <w:tc>
          <w:tcPr>
            <w:tcW w:w="5440" w:type="dxa"/>
            <w:tcBorders>
              <w:top w:val="nil"/>
              <w:left w:val="nil"/>
              <w:bottom w:val="single" w:sz="4" w:space="0" w:color="A6A6A6"/>
              <w:right w:val="single" w:sz="4" w:space="0" w:color="A6A6A6"/>
            </w:tcBorders>
            <w:shd w:val="clear" w:color="auto" w:fill="auto"/>
            <w:hideMark/>
          </w:tcPr>
          <w:p w14:paraId="2FF20C48" w14:textId="77777777" w:rsidR="00CB5F64" w:rsidRPr="00CB5F64" w:rsidRDefault="00CB5F64" w:rsidP="00CB5F64">
            <w:pPr>
              <w:rPr>
                <w:rFonts w:ascii="Arial" w:hAnsi="Arial" w:cs="Arial"/>
                <w:sz w:val="16"/>
                <w:szCs w:val="16"/>
              </w:rPr>
            </w:pPr>
            <w:r w:rsidRPr="00CB5F64">
              <w:rPr>
                <w:rFonts w:ascii="Arial" w:hAnsi="Arial" w:cs="Arial"/>
                <w:sz w:val="16"/>
                <w:szCs w:val="16"/>
              </w:rPr>
              <w:t>Miscellaneous corrections to 38.340 for IAB</w:t>
            </w:r>
          </w:p>
        </w:tc>
        <w:tc>
          <w:tcPr>
            <w:tcW w:w="2180" w:type="dxa"/>
            <w:tcBorders>
              <w:top w:val="nil"/>
              <w:left w:val="nil"/>
              <w:bottom w:val="single" w:sz="4" w:space="0" w:color="A6A6A6"/>
              <w:right w:val="single" w:sz="4" w:space="0" w:color="A6A6A6"/>
            </w:tcBorders>
            <w:shd w:val="clear" w:color="auto" w:fill="auto"/>
            <w:hideMark/>
          </w:tcPr>
          <w:p w14:paraId="73CE03D0" w14:textId="77777777" w:rsidR="00CB5F64" w:rsidRPr="00CB5F64" w:rsidRDefault="00CB5F64" w:rsidP="00CB5F64">
            <w:pPr>
              <w:rPr>
                <w:rFonts w:ascii="Arial" w:hAnsi="Arial" w:cs="Arial"/>
                <w:sz w:val="16"/>
                <w:szCs w:val="16"/>
              </w:rPr>
            </w:pPr>
            <w:r w:rsidRPr="00CB5F64">
              <w:rPr>
                <w:rFonts w:ascii="Arial" w:hAnsi="Arial" w:cs="Arial"/>
                <w:sz w:val="16"/>
                <w:szCs w:val="16"/>
              </w:rPr>
              <w:t>Huawei, HiSilicon (Rapporteur)</w:t>
            </w:r>
          </w:p>
        </w:tc>
      </w:tr>
      <w:tr w:rsidR="00CB5F64" w:rsidRPr="00CB5F64" w14:paraId="090EDC84" w14:textId="77777777" w:rsidTr="00CB5F64">
        <w:trPr>
          <w:trHeight w:val="675"/>
        </w:trPr>
        <w:tc>
          <w:tcPr>
            <w:tcW w:w="1660" w:type="dxa"/>
            <w:tcBorders>
              <w:top w:val="nil"/>
              <w:left w:val="single" w:sz="4" w:space="0" w:color="A6A6A6"/>
              <w:bottom w:val="single" w:sz="4" w:space="0" w:color="A6A6A6"/>
              <w:right w:val="single" w:sz="4" w:space="0" w:color="A6A6A6"/>
            </w:tcBorders>
            <w:shd w:val="clear" w:color="auto" w:fill="auto"/>
            <w:hideMark/>
          </w:tcPr>
          <w:p w14:paraId="4AD9E796" w14:textId="77777777" w:rsidR="00CB5F64" w:rsidRPr="00CB5F64" w:rsidRDefault="00A802CD" w:rsidP="00CB5F64">
            <w:pPr>
              <w:rPr>
                <w:rFonts w:ascii="Arial" w:hAnsi="Arial" w:cs="Arial"/>
                <w:b/>
                <w:bCs/>
                <w:color w:val="0000FF"/>
                <w:sz w:val="16"/>
                <w:szCs w:val="16"/>
                <w:u w:val="single"/>
              </w:rPr>
            </w:pPr>
            <w:hyperlink r:id="rId25" w:history="1">
              <w:r w:rsidR="00CB5F64" w:rsidRPr="00CB5F64">
                <w:rPr>
                  <w:rFonts w:ascii="Arial" w:hAnsi="Arial" w:cs="Arial"/>
                  <w:b/>
                  <w:bCs/>
                  <w:color w:val="0000FF"/>
                  <w:sz w:val="16"/>
                  <w:szCs w:val="16"/>
                  <w:u w:val="single"/>
                </w:rPr>
                <w:t>R2-2101684</w:t>
              </w:r>
            </w:hyperlink>
          </w:p>
        </w:tc>
        <w:tc>
          <w:tcPr>
            <w:tcW w:w="5440" w:type="dxa"/>
            <w:tcBorders>
              <w:top w:val="nil"/>
              <w:left w:val="nil"/>
              <w:bottom w:val="single" w:sz="4" w:space="0" w:color="A6A6A6"/>
              <w:right w:val="single" w:sz="4" w:space="0" w:color="A6A6A6"/>
            </w:tcBorders>
            <w:shd w:val="clear" w:color="auto" w:fill="auto"/>
            <w:hideMark/>
          </w:tcPr>
          <w:p w14:paraId="24964DCB" w14:textId="77777777" w:rsidR="00CB5F64" w:rsidRPr="00CB5F64" w:rsidRDefault="00CB5F64" w:rsidP="00CB5F64">
            <w:pPr>
              <w:rPr>
                <w:rFonts w:ascii="Arial" w:hAnsi="Arial" w:cs="Arial"/>
                <w:sz w:val="16"/>
                <w:szCs w:val="16"/>
              </w:rPr>
            </w:pPr>
            <w:r w:rsidRPr="00CB5F64">
              <w:rPr>
                <w:rFonts w:ascii="Arial" w:hAnsi="Arial" w:cs="Arial"/>
                <w:sz w:val="16"/>
                <w:szCs w:val="16"/>
              </w:rPr>
              <w:t>Corrections for IAB related configurations and procedures on TS 38.300</w:t>
            </w:r>
          </w:p>
        </w:tc>
        <w:tc>
          <w:tcPr>
            <w:tcW w:w="2180" w:type="dxa"/>
            <w:tcBorders>
              <w:top w:val="nil"/>
              <w:left w:val="nil"/>
              <w:bottom w:val="single" w:sz="4" w:space="0" w:color="A6A6A6"/>
              <w:right w:val="single" w:sz="4" w:space="0" w:color="A6A6A6"/>
            </w:tcBorders>
            <w:shd w:val="clear" w:color="auto" w:fill="auto"/>
            <w:hideMark/>
          </w:tcPr>
          <w:p w14:paraId="35333898" w14:textId="77777777" w:rsidR="00CB5F64" w:rsidRPr="00CB5F64" w:rsidRDefault="00CB5F64" w:rsidP="00CB5F64">
            <w:pPr>
              <w:rPr>
                <w:rFonts w:ascii="Arial" w:hAnsi="Arial" w:cs="Arial"/>
                <w:sz w:val="16"/>
                <w:szCs w:val="16"/>
              </w:rPr>
            </w:pPr>
            <w:r w:rsidRPr="00CB5F64">
              <w:rPr>
                <w:rFonts w:ascii="Arial" w:hAnsi="Arial" w:cs="Arial"/>
                <w:sz w:val="16"/>
                <w:szCs w:val="16"/>
              </w:rPr>
              <w:t>Huawei, HiSilicon, Qualcomm Incorporated</w:t>
            </w:r>
          </w:p>
        </w:tc>
      </w:tr>
      <w:tr w:rsidR="00CB5F64" w:rsidRPr="00CB5F64" w14:paraId="3FC2256F" w14:textId="77777777" w:rsidTr="00CB5F64">
        <w:trPr>
          <w:trHeight w:val="450"/>
        </w:trPr>
        <w:tc>
          <w:tcPr>
            <w:tcW w:w="1660" w:type="dxa"/>
            <w:tcBorders>
              <w:top w:val="nil"/>
              <w:left w:val="single" w:sz="4" w:space="0" w:color="A6A6A6"/>
              <w:bottom w:val="single" w:sz="4" w:space="0" w:color="A6A6A6"/>
              <w:right w:val="single" w:sz="4" w:space="0" w:color="A6A6A6"/>
            </w:tcBorders>
            <w:shd w:val="clear" w:color="auto" w:fill="auto"/>
            <w:hideMark/>
          </w:tcPr>
          <w:p w14:paraId="1A2E5766" w14:textId="77777777" w:rsidR="00CB5F64" w:rsidRPr="00CB5F64" w:rsidRDefault="00A802CD" w:rsidP="00CB5F64">
            <w:pPr>
              <w:rPr>
                <w:rFonts w:ascii="Arial" w:hAnsi="Arial" w:cs="Arial"/>
                <w:b/>
                <w:bCs/>
                <w:color w:val="0000FF"/>
                <w:sz w:val="16"/>
                <w:szCs w:val="16"/>
                <w:u w:val="single"/>
              </w:rPr>
            </w:pPr>
            <w:hyperlink r:id="rId26" w:history="1">
              <w:r w:rsidR="00CB5F64" w:rsidRPr="00CB5F64">
                <w:rPr>
                  <w:rFonts w:ascii="Arial" w:hAnsi="Arial" w:cs="Arial"/>
                  <w:b/>
                  <w:bCs/>
                  <w:color w:val="0000FF"/>
                  <w:sz w:val="16"/>
                  <w:szCs w:val="16"/>
                  <w:u w:val="single"/>
                </w:rPr>
                <w:t>R2-2101685</w:t>
              </w:r>
            </w:hyperlink>
          </w:p>
        </w:tc>
        <w:tc>
          <w:tcPr>
            <w:tcW w:w="5440" w:type="dxa"/>
            <w:tcBorders>
              <w:top w:val="nil"/>
              <w:left w:val="nil"/>
              <w:bottom w:val="single" w:sz="4" w:space="0" w:color="A6A6A6"/>
              <w:right w:val="single" w:sz="4" w:space="0" w:color="A6A6A6"/>
            </w:tcBorders>
            <w:shd w:val="clear" w:color="auto" w:fill="auto"/>
            <w:hideMark/>
          </w:tcPr>
          <w:p w14:paraId="7EDB944E" w14:textId="77777777" w:rsidR="00CB5F64" w:rsidRPr="00CB5F64" w:rsidRDefault="00CB5F64" w:rsidP="00CB5F64">
            <w:pPr>
              <w:rPr>
                <w:rFonts w:ascii="Arial" w:hAnsi="Arial" w:cs="Arial"/>
                <w:sz w:val="16"/>
                <w:szCs w:val="16"/>
              </w:rPr>
            </w:pPr>
            <w:r w:rsidRPr="00CB5F64">
              <w:rPr>
                <w:rFonts w:ascii="Arial" w:hAnsi="Arial" w:cs="Arial"/>
                <w:sz w:val="16"/>
                <w:szCs w:val="16"/>
              </w:rPr>
              <w:t>Corrections on BAP address and default BAP configuration</w:t>
            </w:r>
          </w:p>
        </w:tc>
        <w:tc>
          <w:tcPr>
            <w:tcW w:w="2180" w:type="dxa"/>
            <w:tcBorders>
              <w:top w:val="nil"/>
              <w:left w:val="nil"/>
              <w:bottom w:val="single" w:sz="4" w:space="0" w:color="A6A6A6"/>
              <w:right w:val="single" w:sz="4" w:space="0" w:color="A6A6A6"/>
            </w:tcBorders>
            <w:shd w:val="clear" w:color="auto" w:fill="auto"/>
            <w:hideMark/>
          </w:tcPr>
          <w:p w14:paraId="48D573A4" w14:textId="77777777" w:rsidR="00CB5F64" w:rsidRPr="00CB5F64" w:rsidRDefault="00CB5F64" w:rsidP="00CB5F64">
            <w:pPr>
              <w:rPr>
                <w:rFonts w:ascii="Arial" w:hAnsi="Arial" w:cs="Arial"/>
                <w:sz w:val="16"/>
                <w:szCs w:val="16"/>
              </w:rPr>
            </w:pPr>
            <w:r w:rsidRPr="00CB5F64">
              <w:rPr>
                <w:rFonts w:ascii="Arial" w:hAnsi="Arial" w:cs="Arial"/>
                <w:sz w:val="16"/>
                <w:szCs w:val="16"/>
              </w:rPr>
              <w:t>Huawei, HiSilicon, Ericsson</w:t>
            </w:r>
          </w:p>
        </w:tc>
      </w:tr>
      <w:tr w:rsidR="00CB5F64" w:rsidRPr="00CB5F64" w14:paraId="6E2FE540" w14:textId="77777777" w:rsidTr="00CB5F64">
        <w:trPr>
          <w:trHeight w:val="675"/>
        </w:trPr>
        <w:tc>
          <w:tcPr>
            <w:tcW w:w="1660" w:type="dxa"/>
            <w:tcBorders>
              <w:top w:val="nil"/>
              <w:left w:val="single" w:sz="4" w:space="0" w:color="A6A6A6"/>
              <w:bottom w:val="single" w:sz="4" w:space="0" w:color="A6A6A6"/>
              <w:right w:val="single" w:sz="4" w:space="0" w:color="A6A6A6"/>
            </w:tcBorders>
            <w:shd w:val="clear" w:color="auto" w:fill="auto"/>
            <w:hideMark/>
          </w:tcPr>
          <w:p w14:paraId="1622D869" w14:textId="77777777" w:rsidR="00CB5F64" w:rsidRPr="00CB5F64" w:rsidRDefault="00A802CD" w:rsidP="00CB5F64">
            <w:pPr>
              <w:rPr>
                <w:rFonts w:ascii="Arial" w:hAnsi="Arial" w:cs="Arial"/>
                <w:b/>
                <w:bCs/>
                <w:color w:val="0000FF"/>
                <w:sz w:val="16"/>
                <w:szCs w:val="16"/>
                <w:u w:val="single"/>
              </w:rPr>
            </w:pPr>
            <w:hyperlink r:id="rId27" w:history="1">
              <w:r w:rsidR="00CB5F64" w:rsidRPr="00CB5F64">
                <w:rPr>
                  <w:rFonts w:ascii="Arial" w:hAnsi="Arial" w:cs="Arial"/>
                  <w:b/>
                  <w:bCs/>
                  <w:color w:val="0000FF"/>
                  <w:sz w:val="16"/>
                  <w:szCs w:val="16"/>
                  <w:u w:val="single"/>
                </w:rPr>
                <w:t>R2-2101686</w:t>
              </w:r>
            </w:hyperlink>
          </w:p>
        </w:tc>
        <w:tc>
          <w:tcPr>
            <w:tcW w:w="5440" w:type="dxa"/>
            <w:tcBorders>
              <w:top w:val="nil"/>
              <w:left w:val="nil"/>
              <w:bottom w:val="single" w:sz="4" w:space="0" w:color="A6A6A6"/>
              <w:right w:val="single" w:sz="4" w:space="0" w:color="A6A6A6"/>
            </w:tcBorders>
            <w:shd w:val="clear" w:color="auto" w:fill="auto"/>
            <w:hideMark/>
          </w:tcPr>
          <w:p w14:paraId="51D4F9C1" w14:textId="77777777" w:rsidR="00CB5F64" w:rsidRPr="00CB5F64" w:rsidRDefault="00CB5F64" w:rsidP="00CB5F64">
            <w:pPr>
              <w:rPr>
                <w:rFonts w:ascii="Arial" w:hAnsi="Arial" w:cs="Arial"/>
                <w:sz w:val="16"/>
                <w:szCs w:val="16"/>
              </w:rPr>
            </w:pPr>
            <w:r w:rsidRPr="00CB5F64">
              <w:rPr>
                <w:rFonts w:ascii="Arial" w:hAnsi="Arial" w:cs="Arial"/>
                <w:sz w:val="16"/>
                <w:szCs w:val="16"/>
              </w:rPr>
              <w:t>Corrections on the P-max for IAB</w:t>
            </w:r>
          </w:p>
        </w:tc>
        <w:tc>
          <w:tcPr>
            <w:tcW w:w="2180" w:type="dxa"/>
            <w:tcBorders>
              <w:top w:val="nil"/>
              <w:left w:val="nil"/>
              <w:bottom w:val="single" w:sz="4" w:space="0" w:color="A6A6A6"/>
              <w:right w:val="single" w:sz="4" w:space="0" w:color="A6A6A6"/>
            </w:tcBorders>
            <w:shd w:val="clear" w:color="auto" w:fill="auto"/>
            <w:hideMark/>
          </w:tcPr>
          <w:p w14:paraId="727E3122" w14:textId="77777777" w:rsidR="00CB5F64" w:rsidRPr="00CB5F64" w:rsidRDefault="00CB5F64" w:rsidP="00CB5F64">
            <w:pPr>
              <w:rPr>
                <w:rFonts w:ascii="Arial" w:hAnsi="Arial" w:cs="Arial"/>
                <w:sz w:val="16"/>
                <w:szCs w:val="16"/>
              </w:rPr>
            </w:pPr>
            <w:r w:rsidRPr="00CB5F64">
              <w:rPr>
                <w:rFonts w:ascii="Arial" w:hAnsi="Arial" w:cs="Arial"/>
                <w:sz w:val="16"/>
                <w:szCs w:val="16"/>
              </w:rPr>
              <w:t>Huawei, HiSilicon, Nokia, Nokia Shanghai Bell</w:t>
            </w:r>
          </w:p>
        </w:tc>
      </w:tr>
      <w:tr w:rsidR="00CB5F64" w:rsidRPr="00B05A8C" w14:paraId="7A9A363E" w14:textId="77777777" w:rsidTr="00CB5F64">
        <w:trPr>
          <w:trHeight w:val="450"/>
        </w:trPr>
        <w:tc>
          <w:tcPr>
            <w:tcW w:w="1660" w:type="dxa"/>
            <w:tcBorders>
              <w:top w:val="nil"/>
              <w:left w:val="single" w:sz="4" w:space="0" w:color="A6A6A6"/>
              <w:bottom w:val="single" w:sz="4" w:space="0" w:color="A6A6A6"/>
              <w:right w:val="single" w:sz="4" w:space="0" w:color="A6A6A6"/>
            </w:tcBorders>
            <w:shd w:val="clear" w:color="auto" w:fill="auto"/>
            <w:hideMark/>
          </w:tcPr>
          <w:p w14:paraId="3E7ACADA" w14:textId="77777777" w:rsidR="00CB5F64" w:rsidRPr="00CB5F64" w:rsidRDefault="00A802CD" w:rsidP="00CB5F64">
            <w:pPr>
              <w:rPr>
                <w:rFonts w:ascii="Arial" w:hAnsi="Arial" w:cs="Arial"/>
                <w:b/>
                <w:bCs/>
                <w:color w:val="0000FF"/>
                <w:sz w:val="16"/>
                <w:szCs w:val="16"/>
                <w:u w:val="single"/>
              </w:rPr>
            </w:pPr>
            <w:hyperlink r:id="rId28" w:history="1">
              <w:r w:rsidR="00CB5F64" w:rsidRPr="00CB5F64">
                <w:rPr>
                  <w:rFonts w:ascii="Arial" w:hAnsi="Arial" w:cs="Arial"/>
                  <w:b/>
                  <w:bCs/>
                  <w:color w:val="0000FF"/>
                  <w:sz w:val="16"/>
                  <w:szCs w:val="16"/>
                  <w:u w:val="single"/>
                </w:rPr>
                <w:t>R2-2101904</w:t>
              </w:r>
            </w:hyperlink>
          </w:p>
        </w:tc>
        <w:tc>
          <w:tcPr>
            <w:tcW w:w="5440" w:type="dxa"/>
            <w:tcBorders>
              <w:top w:val="nil"/>
              <w:left w:val="nil"/>
              <w:bottom w:val="single" w:sz="4" w:space="0" w:color="A6A6A6"/>
              <w:right w:val="single" w:sz="4" w:space="0" w:color="A6A6A6"/>
            </w:tcBorders>
            <w:shd w:val="clear" w:color="auto" w:fill="auto"/>
            <w:hideMark/>
          </w:tcPr>
          <w:p w14:paraId="07C4D7C1" w14:textId="77777777" w:rsidR="00CB5F64" w:rsidRPr="00CB5F64" w:rsidRDefault="00CB5F64" w:rsidP="00CB5F64">
            <w:pPr>
              <w:rPr>
                <w:rFonts w:ascii="Arial" w:hAnsi="Arial" w:cs="Arial"/>
                <w:sz w:val="16"/>
                <w:szCs w:val="16"/>
              </w:rPr>
            </w:pPr>
            <w:r w:rsidRPr="00CB5F64">
              <w:rPr>
                <w:rFonts w:ascii="Arial" w:hAnsi="Arial" w:cs="Arial"/>
                <w:sz w:val="16"/>
                <w:szCs w:val="16"/>
              </w:rPr>
              <w:t>Correction on ULInformationTransfer failure</w:t>
            </w:r>
          </w:p>
        </w:tc>
        <w:tc>
          <w:tcPr>
            <w:tcW w:w="2180" w:type="dxa"/>
            <w:tcBorders>
              <w:top w:val="nil"/>
              <w:left w:val="nil"/>
              <w:bottom w:val="single" w:sz="4" w:space="0" w:color="A6A6A6"/>
              <w:right w:val="single" w:sz="4" w:space="0" w:color="A6A6A6"/>
            </w:tcBorders>
            <w:shd w:val="clear" w:color="auto" w:fill="auto"/>
            <w:hideMark/>
          </w:tcPr>
          <w:p w14:paraId="2595B053" w14:textId="77777777" w:rsidR="00CB5F64" w:rsidRPr="00CB5F64" w:rsidRDefault="00CB5F64" w:rsidP="00CB5F64">
            <w:pPr>
              <w:rPr>
                <w:rFonts w:ascii="Arial" w:hAnsi="Arial" w:cs="Arial"/>
                <w:sz w:val="16"/>
                <w:szCs w:val="16"/>
                <w:lang w:val="de-DE"/>
              </w:rPr>
            </w:pPr>
            <w:r w:rsidRPr="00CB5F64">
              <w:rPr>
                <w:rFonts w:ascii="Arial" w:hAnsi="Arial" w:cs="Arial"/>
                <w:sz w:val="16"/>
                <w:szCs w:val="16"/>
                <w:lang w:val="de-DE"/>
              </w:rPr>
              <w:t>Samsung R&amp;D Institute UK</w:t>
            </w:r>
          </w:p>
        </w:tc>
      </w:tr>
      <w:tr w:rsidR="00CB5F64" w:rsidRPr="00B05A8C" w14:paraId="08E8C89E" w14:textId="77777777" w:rsidTr="00CB5F64">
        <w:trPr>
          <w:trHeight w:val="675"/>
        </w:trPr>
        <w:tc>
          <w:tcPr>
            <w:tcW w:w="1660" w:type="dxa"/>
            <w:tcBorders>
              <w:top w:val="nil"/>
              <w:left w:val="single" w:sz="4" w:space="0" w:color="A6A6A6"/>
              <w:bottom w:val="single" w:sz="4" w:space="0" w:color="A6A6A6"/>
              <w:right w:val="single" w:sz="4" w:space="0" w:color="A6A6A6"/>
            </w:tcBorders>
            <w:shd w:val="clear" w:color="auto" w:fill="auto"/>
            <w:hideMark/>
          </w:tcPr>
          <w:p w14:paraId="091FDD6A" w14:textId="77777777" w:rsidR="00CB5F64" w:rsidRPr="00CB5F64" w:rsidRDefault="00A802CD" w:rsidP="00CB5F64">
            <w:pPr>
              <w:rPr>
                <w:rFonts w:ascii="Arial" w:hAnsi="Arial" w:cs="Arial"/>
                <w:b/>
                <w:bCs/>
                <w:color w:val="0000FF"/>
                <w:sz w:val="16"/>
                <w:szCs w:val="16"/>
                <w:u w:val="single"/>
              </w:rPr>
            </w:pPr>
            <w:r>
              <w:fldChar w:fldCharType="begin"/>
            </w:r>
            <w:r>
              <w:instrText xml:space="preserve"> HYPERLINK "https://www.3gpp.org/ftp/TSG_RAN/WG2_RL2/TSGR2_113-e/Docs/R2-2102299.zip" </w:instrText>
            </w:r>
            <w:r>
              <w:fldChar w:fldCharType="separate"/>
            </w:r>
            <w:r w:rsidR="00CB5F64" w:rsidRPr="00CB5F64">
              <w:rPr>
                <w:rFonts w:ascii="Arial" w:hAnsi="Arial" w:cs="Arial"/>
                <w:b/>
                <w:bCs/>
                <w:color w:val="0000FF"/>
                <w:sz w:val="16"/>
                <w:szCs w:val="16"/>
                <w:u w:val="single"/>
              </w:rPr>
              <w:t>R2-2102299</w:t>
            </w:r>
            <w:r>
              <w:rPr>
                <w:rFonts w:ascii="Arial" w:hAnsi="Arial" w:cs="Arial"/>
                <w:b/>
                <w:bCs/>
                <w:color w:val="0000FF"/>
                <w:sz w:val="16"/>
                <w:szCs w:val="16"/>
                <w:u w:val="single"/>
              </w:rPr>
              <w:fldChar w:fldCharType="end"/>
            </w:r>
          </w:p>
        </w:tc>
        <w:tc>
          <w:tcPr>
            <w:tcW w:w="5440" w:type="dxa"/>
            <w:tcBorders>
              <w:top w:val="nil"/>
              <w:left w:val="nil"/>
              <w:bottom w:val="single" w:sz="4" w:space="0" w:color="A6A6A6"/>
              <w:right w:val="single" w:sz="4" w:space="0" w:color="A6A6A6"/>
            </w:tcBorders>
            <w:shd w:val="clear" w:color="auto" w:fill="auto"/>
            <w:hideMark/>
          </w:tcPr>
          <w:p w14:paraId="267DECC6" w14:textId="77777777" w:rsidR="00CB5F64" w:rsidRPr="00CB5F64" w:rsidRDefault="00CB5F64" w:rsidP="00CB5F64">
            <w:pPr>
              <w:rPr>
                <w:rFonts w:ascii="Arial" w:hAnsi="Arial" w:cs="Arial"/>
                <w:sz w:val="16"/>
                <w:szCs w:val="16"/>
              </w:rPr>
            </w:pPr>
            <w:r w:rsidRPr="00CB5F64">
              <w:rPr>
                <w:rFonts w:ascii="Arial" w:hAnsi="Arial" w:cs="Arial"/>
                <w:sz w:val="16"/>
                <w:szCs w:val="16"/>
              </w:rPr>
              <w:t>Miscellaneous corrections to 38.340 for IAB</w:t>
            </w:r>
          </w:p>
        </w:tc>
        <w:tc>
          <w:tcPr>
            <w:tcW w:w="2180" w:type="dxa"/>
            <w:tcBorders>
              <w:top w:val="nil"/>
              <w:left w:val="nil"/>
              <w:bottom w:val="single" w:sz="4" w:space="0" w:color="A6A6A6"/>
              <w:right w:val="single" w:sz="4" w:space="0" w:color="A6A6A6"/>
            </w:tcBorders>
            <w:shd w:val="clear" w:color="auto" w:fill="auto"/>
            <w:hideMark/>
          </w:tcPr>
          <w:p w14:paraId="47F1236C" w14:textId="77777777" w:rsidR="00CB5F64" w:rsidRPr="00CB5F64" w:rsidRDefault="00CB5F64" w:rsidP="00CB5F64">
            <w:pPr>
              <w:rPr>
                <w:rFonts w:ascii="Arial" w:hAnsi="Arial" w:cs="Arial"/>
                <w:sz w:val="16"/>
                <w:szCs w:val="16"/>
                <w:lang w:val="de-DE"/>
              </w:rPr>
            </w:pPr>
            <w:r w:rsidRPr="00CB5F64">
              <w:rPr>
                <w:rFonts w:ascii="Arial" w:hAnsi="Arial" w:cs="Arial"/>
                <w:sz w:val="16"/>
                <w:szCs w:val="16"/>
                <w:lang w:val="de-DE"/>
              </w:rPr>
              <w:t>Huawei, HiSilicon, vivo, ZTE, Sanechips</w:t>
            </w:r>
          </w:p>
        </w:tc>
      </w:tr>
      <w:tr w:rsidR="00CB5F64" w:rsidRPr="00CB5F64" w14:paraId="5320AB6D" w14:textId="77777777" w:rsidTr="00CB5F64">
        <w:trPr>
          <w:trHeight w:val="450"/>
        </w:trPr>
        <w:tc>
          <w:tcPr>
            <w:tcW w:w="1660" w:type="dxa"/>
            <w:tcBorders>
              <w:top w:val="nil"/>
              <w:left w:val="single" w:sz="4" w:space="0" w:color="A6A6A6"/>
              <w:bottom w:val="single" w:sz="4" w:space="0" w:color="A6A6A6"/>
              <w:right w:val="single" w:sz="4" w:space="0" w:color="A6A6A6"/>
            </w:tcBorders>
            <w:shd w:val="clear" w:color="auto" w:fill="auto"/>
            <w:hideMark/>
          </w:tcPr>
          <w:p w14:paraId="65651BD4" w14:textId="77777777" w:rsidR="00CB5F64" w:rsidRPr="00CB5F64" w:rsidRDefault="00A802CD" w:rsidP="00CB5F64">
            <w:pPr>
              <w:rPr>
                <w:rFonts w:ascii="Arial" w:hAnsi="Arial" w:cs="Arial"/>
                <w:b/>
                <w:bCs/>
                <w:color w:val="0000FF"/>
                <w:sz w:val="16"/>
                <w:szCs w:val="16"/>
                <w:u w:val="single"/>
              </w:rPr>
            </w:pPr>
            <w:r>
              <w:fldChar w:fldCharType="begin"/>
            </w:r>
            <w:r>
              <w:instrText xml:space="preserve"> HYPERLINK "https://www.3gpp.org/ftp/TSG_RAN/WG2_RL2/TSGR2_113-e/Docs/R2-2102314.zip" </w:instrText>
            </w:r>
            <w:r>
              <w:fldChar w:fldCharType="separate"/>
            </w:r>
            <w:r w:rsidR="00CB5F64" w:rsidRPr="00CB5F64">
              <w:rPr>
                <w:rFonts w:ascii="Arial" w:hAnsi="Arial" w:cs="Arial"/>
                <w:b/>
                <w:bCs/>
                <w:color w:val="0000FF"/>
                <w:sz w:val="16"/>
                <w:szCs w:val="16"/>
                <w:u w:val="single"/>
              </w:rPr>
              <w:t>R2-2102314</w:t>
            </w:r>
            <w:r>
              <w:rPr>
                <w:rFonts w:ascii="Arial" w:hAnsi="Arial" w:cs="Arial"/>
                <w:b/>
                <w:bCs/>
                <w:color w:val="0000FF"/>
                <w:sz w:val="16"/>
                <w:szCs w:val="16"/>
                <w:u w:val="single"/>
              </w:rPr>
              <w:fldChar w:fldCharType="end"/>
            </w:r>
          </w:p>
        </w:tc>
        <w:tc>
          <w:tcPr>
            <w:tcW w:w="5440" w:type="dxa"/>
            <w:tcBorders>
              <w:top w:val="nil"/>
              <w:left w:val="nil"/>
              <w:bottom w:val="single" w:sz="4" w:space="0" w:color="A6A6A6"/>
              <w:right w:val="single" w:sz="4" w:space="0" w:color="A6A6A6"/>
            </w:tcBorders>
            <w:shd w:val="clear" w:color="auto" w:fill="auto"/>
            <w:hideMark/>
          </w:tcPr>
          <w:p w14:paraId="72E98A53" w14:textId="77777777" w:rsidR="00CB5F64" w:rsidRPr="00CB5F64" w:rsidRDefault="00CB5F64" w:rsidP="00CB5F64">
            <w:pPr>
              <w:rPr>
                <w:rFonts w:ascii="Arial" w:hAnsi="Arial" w:cs="Arial"/>
                <w:sz w:val="16"/>
                <w:szCs w:val="16"/>
              </w:rPr>
            </w:pPr>
            <w:r w:rsidRPr="00CB5F64">
              <w:rPr>
                <w:rFonts w:ascii="Arial" w:hAnsi="Arial" w:cs="Arial"/>
                <w:sz w:val="16"/>
                <w:szCs w:val="16"/>
              </w:rPr>
              <w:t>Summary of [AT113-e][</w:t>
            </w:r>
            <w:proofErr w:type="gramStart"/>
            <w:r w:rsidRPr="00CB5F64">
              <w:rPr>
                <w:rFonts w:ascii="Arial" w:hAnsi="Arial" w:cs="Arial"/>
                <w:sz w:val="16"/>
                <w:szCs w:val="16"/>
              </w:rPr>
              <w:t>021][</w:t>
            </w:r>
            <w:proofErr w:type="gramEnd"/>
            <w:r w:rsidRPr="00CB5F64">
              <w:rPr>
                <w:rFonts w:ascii="Arial" w:hAnsi="Arial" w:cs="Arial"/>
                <w:sz w:val="16"/>
                <w:szCs w:val="16"/>
              </w:rPr>
              <w:t>IAB] RRC and Stage 2 (ZTE)</w:t>
            </w:r>
          </w:p>
        </w:tc>
        <w:tc>
          <w:tcPr>
            <w:tcW w:w="2180" w:type="dxa"/>
            <w:tcBorders>
              <w:top w:val="nil"/>
              <w:left w:val="nil"/>
              <w:bottom w:val="single" w:sz="4" w:space="0" w:color="A6A6A6"/>
              <w:right w:val="single" w:sz="4" w:space="0" w:color="A6A6A6"/>
            </w:tcBorders>
            <w:shd w:val="clear" w:color="auto" w:fill="auto"/>
            <w:hideMark/>
          </w:tcPr>
          <w:p w14:paraId="046C8B17" w14:textId="77777777" w:rsidR="00CB5F64" w:rsidRPr="00CB5F64" w:rsidRDefault="00CB5F64" w:rsidP="00CB5F64">
            <w:pPr>
              <w:rPr>
                <w:rFonts w:ascii="Arial" w:hAnsi="Arial" w:cs="Arial"/>
                <w:sz w:val="16"/>
                <w:szCs w:val="16"/>
              </w:rPr>
            </w:pPr>
            <w:r w:rsidRPr="00CB5F64">
              <w:rPr>
                <w:rFonts w:ascii="Arial" w:hAnsi="Arial" w:cs="Arial"/>
                <w:sz w:val="16"/>
                <w:szCs w:val="16"/>
              </w:rPr>
              <w:t>ZTE</w:t>
            </w:r>
          </w:p>
        </w:tc>
      </w:tr>
      <w:tr w:rsidR="00CB5F64" w:rsidRPr="00CB5F64" w14:paraId="64B69C10" w14:textId="77777777" w:rsidTr="00CB5F64">
        <w:trPr>
          <w:trHeight w:val="450"/>
        </w:trPr>
        <w:tc>
          <w:tcPr>
            <w:tcW w:w="1660" w:type="dxa"/>
            <w:tcBorders>
              <w:top w:val="nil"/>
              <w:left w:val="single" w:sz="4" w:space="0" w:color="A6A6A6"/>
              <w:bottom w:val="single" w:sz="4" w:space="0" w:color="A6A6A6"/>
              <w:right w:val="single" w:sz="4" w:space="0" w:color="A6A6A6"/>
            </w:tcBorders>
            <w:shd w:val="clear" w:color="auto" w:fill="auto"/>
            <w:hideMark/>
          </w:tcPr>
          <w:p w14:paraId="275D45AC" w14:textId="77777777" w:rsidR="00CB5F64" w:rsidRPr="00CB5F64" w:rsidRDefault="00A802CD" w:rsidP="00CB5F64">
            <w:pPr>
              <w:rPr>
                <w:rFonts w:ascii="Arial" w:hAnsi="Arial" w:cs="Arial"/>
                <w:b/>
                <w:bCs/>
                <w:color w:val="0000FF"/>
                <w:sz w:val="16"/>
                <w:szCs w:val="16"/>
                <w:u w:val="single"/>
              </w:rPr>
            </w:pPr>
            <w:hyperlink r:id="rId29" w:history="1">
              <w:r w:rsidR="00CB5F64" w:rsidRPr="00CB5F64">
                <w:rPr>
                  <w:rFonts w:ascii="Arial" w:hAnsi="Arial" w:cs="Arial"/>
                  <w:b/>
                  <w:bCs/>
                  <w:color w:val="0000FF"/>
                  <w:sz w:val="16"/>
                  <w:szCs w:val="16"/>
                  <w:u w:val="single"/>
                </w:rPr>
                <w:t>R2-2102315</w:t>
              </w:r>
            </w:hyperlink>
          </w:p>
        </w:tc>
        <w:tc>
          <w:tcPr>
            <w:tcW w:w="5440" w:type="dxa"/>
            <w:tcBorders>
              <w:top w:val="nil"/>
              <w:left w:val="nil"/>
              <w:bottom w:val="single" w:sz="4" w:space="0" w:color="A6A6A6"/>
              <w:right w:val="single" w:sz="4" w:space="0" w:color="A6A6A6"/>
            </w:tcBorders>
            <w:shd w:val="clear" w:color="auto" w:fill="auto"/>
            <w:hideMark/>
          </w:tcPr>
          <w:p w14:paraId="40469F7E" w14:textId="77777777" w:rsidR="00CB5F64" w:rsidRPr="00CB5F64" w:rsidRDefault="00CB5F64" w:rsidP="00CB5F64">
            <w:pPr>
              <w:rPr>
                <w:rFonts w:ascii="Arial" w:hAnsi="Arial" w:cs="Arial"/>
                <w:sz w:val="16"/>
                <w:szCs w:val="16"/>
              </w:rPr>
            </w:pPr>
            <w:r w:rsidRPr="00CB5F64">
              <w:rPr>
                <w:rFonts w:ascii="Arial" w:hAnsi="Arial" w:cs="Arial"/>
                <w:sz w:val="16"/>
                <w:szCs w:val="16"/>
              </w:rPr>
              <w:t>Miscellaneous Stage-2 corrections of IAB in 38.300</w:t>
            </w:r>
          </w:p>
        </w:tc>
        <w:tc>
          <w:tcPr>
            <w:tcW w:w="2180" w:type="dxa"/>
            <w:tcBorders>
              <w:top w:val="nil"/>
              <w:left w:val="nil"/>
              <w:bottom w:val="single" w:sz="4" w:space="0" w:color="A6A6A6"/>
              <w:right w:val="single" w:sz="4" w:space="0" w:color="A6A6A6"/>
            </w:tcBorders>
            <w:shd w:val="clear" w:color="auto" w:fill="auto"/>
            <w:hideMark/>
          </w:tcPr>
          <w:p w14:paraId="70616D9A" w14:textId="77777777" w:rsidR="00CB5F64" w:rsidRPr="00CB5F64" w:rsidRDefault="00CB5F64" w:rsidP="00CB5F64">
            <w:pPr>
              <w:rPr>
                <w:rFonts w:ascii="Arial" w:hAnsi="Arial" w:cs="Arial"/>
                <w:sz w:val="16"/>
                <w:szCs w:val="16"/>
              </w:rPr>
            </w:pPr>
            <w:r w:rsidRPr="00CB5F64">
              <w:rPr>
                <w:rFonts w:ascii="Arial" w:hAnsi="Arial" w:cs="Arial"/>
                <w:sz w:val="16"/>
                <w:szCs w:val="16"/>
              </w:rPr>
              <w:t>ZTE, Sanechips, vivo, Huawei</w:t>
            </w:r>
          </w:p>
        </w:tc>
      </w:tr>
      <w:tr w:rsidR="00CB5F64" w:rsidRPr="00CB5F64" w14:paraId="3CEE74DE" w14:textId="77777777" w:rsidTr="00CB5F64">
        <w:trPr>
          <w:trHeight w:val="450"/>
        </w:trPr>
        <w:tc>
          <w:tcPr>
            <w:tcW w:w="1660" w:type="dxa"/>
            <w:tcBorders>
              <w:top w:val="nil"/>
              <w:left w:val="single" w:sz="4" w:space="0" w:color="A6A6A6"/>
              <w:bottom w:val="single" w:sz="4" w:space="0" w:color="A6A6A6"/>
              <w:right w:val="single" w:sz="4" w:space="0" w:color="A6A6A6"/>
            </w:tcBorders>
            <w:shd w:val="clear" w:color="auto" w:fill="auto"/>
            <w:hideMark/>
          </w:tcPr>
          <w:p w14:paraId="4C8DFA0A" w14:textId="77777777" w:rsidR="00CB5F64" w:rsidRPr="00CB5F64" w:rsidRDefault="00A802CD" w:rsidP="00CB5F64">
            <w:pPr>
              <w:rPr>
                <w:rFonts w:ascii="Arial" w:hAnsi="Arial" w:cs="Arial"/>
                <w:b/>
                <w:bCs/>
                <w:color w:val="0000FF"/>
                <w:sz w:val="16"/>
                <w:szCs w:val="16"/>
                <w:u w:val="single"/>
              </w:rPr>
            </w:pPr>
            <w:hyperlink r:id="rId30" w:history="1">
              <w:r w:rsidR="00CB5F64" w:rsidRPr="00CB5F64">
                <w:rPr>
                  <w:rFonts w:ascii="Arial" w:hAnsi="Arial" w:cs="Arial"/>
                  <w:b/>
                  <w:bCs/>
                  <w:color w:val="0000FF"/>
                  <w:sz w:val="16"/>
                  <w:szCs w:val="16"/>
                  <w:u w:val="single"/>
                </w:rPr>
                <w:t>R2-2102316</w:t>
              </w:r>
            </w:hyperlink>
          </w:p>
        </w:tc>
        <w:tc>
          <w:tcPr>
            <w:tcW w:w="5440" w:type="dxa"/>
            <w:tcBorders>
              <w:top w:val="nil"/>
              <w:left w:val="nil"/>
              <w:bottom w:val="single" w:sz="4" w:space="0" w:color="A6A6A6"/>
              <w:right w:val="single" w:sz="4" w:space="0" w:color="A6A6A6"/>
            </w:tcBorders>
            <w:shd w:val="clear" w:color="auto" w:fill="auto"/>
            <w:hideMark/>
          </w:tcPr>
          <w:p w14:paraId="7DBE1E81" w14:textId="77777777" w:rsidR="00CB5F64" w:rsidRPr="00CB5F64" w:rsidRDefault="00CB5F64" w:rsidP="00CB5F64">
            <w:pPr>
              <w:rPr>
                <w:rFonts w:ascii="Arial" w:hAnsi="Arial" w:cs="Arial"/>
                <w:sz w:val="16"/>
                <w:szCs w:val="16"/>
              </w:rPr>
            </w:pPr>
            <w:r w:rsidRPr="00CB5F64">
              <w:rPr>
                <w:rFonts w:ascii="Arial" w:hAnsi="Arial" w:cs="Arial"/>
                <w:sz w:val="16"/>
                <w:szCs w:val="16"/>
              </w:rPr>
              <w:t>Miscellaneous corrections on IAB in 38.331</w:t>
            </w:r>
          </w:p>
        </w:tc>
        <w:tc>
          <w:tcPr>
            <w:tcW w:w="2180" w:type="dxa"/>
            <w:tcBorders>
              <w:top w:val="nil"/>
              <w:left w:val="nil"/>
              <w:bottom w:val="single" w:sz="4" w:space="0" w:color="A6A6A6"/>
              <w:right w:val="single" w:sz="4" w:space="0" w:color="A6A6A6"/>
            </w:tcBorders>
            <w:shd w:val="clear" w:color="auto" w:fill="auto"/>
            <w:hideMark/>
          </w:tcPr>
          <w:p w14:paraId="01A54902" w14:textId="77777777" w:rsidR="00CB5F64" w:rsidRPr="00CB5F64" w:rsidRDefault="00CB5F64" w:rsidP="00CB5F64">
            <w:pPr>
              <w:rPr>
                <w:rFonts w:ascii="Arial" w:hAnsi="Arial" w:cs="Arial"/>
                <w:sz w:val="16"/>
                <w:szCs w:val="16"/>
              </w:rPr>
            </w:pPr>
            <w:r w:rsidRPr="00CB5F64">
              <w:rPr>
                <w:rFonts w:ascii="Arial" w:hAnsi="Arial" w:cs="Arial"/>
                <w:sz w:val="16"/>
                <w:szCs w:val="16"/>
              </w:rPr>
              <w:t>ZTE, Sanechips, vivo, Samsung</w:t>
            </w:r>
          </w:p>
        </w:tc>
      </w:tr>
      <w:tr w:rsidR="00CB5F64" w:rsidRPr="00CB5F64" w14:paraId="3A44DCFB" w14:textId="77777777" w:rsidTr="00CB5F64">
        <w:trPr>
          <w:trHeight w:val="450"/>
        </w:trPr>
        <w:tc>
          <w:tcPr>
            <w:tcW w:w="1660" w:type="dxa"/>
            <w:tcBorders>
              <w:top w:val="nil"/>
              <w:left w:val="single" w:sz="4" w:space="0" w:color="A6A6A6"/>
              <w:bottom w:val="single" w:sz="4" w:space="0" w:color="A6A6A6"/>
              <w:right w:val="single" w:sz="4" w:space="0" w:color="A6A6A6"/>
            </w:tcBorders>
            <w:shd w:val="clear" w:color="auto" w:fill="auto"/>
            <w:hideMark/>
          </w:tcPr>
          <w:p w14:paraId="230649C2" w14:textId="77777777" w:rsidR="00CB5F64" w:rsidRPr="00CB5F64" w:rsidRDefault="00A802CD" w:rsidP="00CB5F64">
            <w:pPr>
              <w:rPr>
                <w:rFonts w:ascii="Arial" w:hAnsi="Arial" w:cs="Arial"/>
                <w:b/>
                <w:bCs/>
                <w:color w:val="0000FF"/>
                <w:sz w:val="16"/>
                <w:szCs w:val="16"/>
                <w:u w:val="single"/>
              </w:rPr>
            </w:pPr>
            <w:hyperlink r:id="rId31" w:history="1">
              <w:r w:rsidR="00CB5F64" w:rsidRPr="00CB5F64">
                <w:rPr>
                  <w:rFonts w:ascii="Arial" w:hAnsi="Arial" w:cs="Arial"/>
                  <w:b/>
                  <w:bCs/>
                  <w:color w:val="0000FF"/>
                  <w:sz w:val="16"/>
                  <w:szCs w:val="16"/>
                  <w:u w:val="single"/>
                </w:rPr>
                <w:t>R2-2102397</w:t>
              </w:r>
            </w:hyperlink>
          </w:p>
        </w:tc>
        <w:tc>
          <w:tcPr>
            <w:tcW w:w="5440" w:type="dxa"/>
            <w:tcBorders>
              <w:top w:val="nil"/>
              <w:left w:val="nil"/>
              <w:bottom w:val="single" w:sz="4" w:space="0" w:color="A6A6A6"/>
              <w:right w:val="single" w:sz="4" w:space="0" w:color="A6A6A6"/>
            </w:tcBorders>
            <w:shd w:val="clear" w:color="auto" w:fill="auto"/>
            <w:hideMark/>
          </w:tcPr>
          <w:p w14:paraId="43486600" w14:textId="77777777" w:rsidR="00CB5F64" w:rsidRPr="00CB5F64" w:rsidRDefault="00CB5F64" w:rsidP="00CB5F64">
            <w:pPr>
              <w:rPr>
                <w:rFonts w:ascii="Arial" w:hAnsi="Arial" w:cs="Arial"/>
                <w:sz w:val="16"/>
                <w:szCs w:val="16"/>
              </w:rPr>
            </w:pPr>
            <w:r w:rsidRPr="00CB5F64">
              <w:rPr>
                <w:rFonts w:ascii="Arial" w:hAnsi="Arial" w:cs="Arial"/>
                <w:sz w:val="16"/>
                <w:szCs w:val="16"/>
              </w:rPr>
              <w:t>[Offline-</w:t>
            </w:r>
            <w:proofErr w:type="gramStart"/>
            <w:r w:rsidRPr="00CB5F64">
              <w:rPr>
                <w:rFonts w:ascii="Arial" w:hAnsi="Arial" w:cs="Arial"/>
                <w:sz w:val="16"/>
                <w:szCs w:val="16"/>
              </w:rPr>
              <w:t>022][</w:t>
            </w:r>
            <w:proofErr w:type="gramEnd"/>
            <w:r w:rsidRPr="00CB5F64">
              <w:rPr>
                <w:rFonts w:ascii="Arial" w:hAnsi="Arial" w:cs="Arial"/>
                <w:sz w:val="16"/>
                <w:szCs w:val="16"/>
              </w:rPr>
              <w:t>IAB] User Plane (vivo)</w:t>
            </w:r>
          </w:p>
        </w:tc>
        <w:tc>
          <w:tcPr>
            <w:tcW w:w="2180" w:type="dxa"/>
            <w:tcBorders>
              <w:top w:val="nil"/>
              <w:left w:val="nil"/>
              <w:bottom w:val="single" w:sz="4" w:space="0" w:color="A6A6A6"/>
              <w:right w:val="single" w:sz="4" w:space="0" w:color="A6A6A6"/>
            </w:tcBorders>
            <w:shd w:val="clear" w:color="auto" w:fill="auto"/>
            <w:hideMark/>
          </w:tcPr>
          <w:p w14:paraId="4B7DF5A0" w14:textId="77777777" w:rsidR="00CB5F64" w:rsidRPr="00CB5F64" w:rsidRDefault="00CB5F64" w:rsidP="00CB5F64">
            <w:pPr>
              <w:rPr>
                <w:rFonts w:ascii="Arial" w:hAnsi="Arial" w:cs="Arial"/>
                <w:sz w:val="16"/>
                <w:szCs w:val="16"/>
              </w:rPr>
            </w:pPr>
            <w:r w:rsidRPr="00CB5F64">
              <w:rPr>
                <w:rFonts w:ascii="Arial" w:hAnsi="Arial" w:cs="Arial"/>
                <w:sz w:val="16"/>
                <w:szCs w:val="16"/>
              </w:rPr>
              <w:t>vivo</w:t>
            </w:r>
          </w:p>
        </w:tc>
      </w:tr>
      <w:tr w:rsidR="00CB5F64" w:rsidRPr="00CB5F64" w14:paraId="6BCF91D5" w14:textId="77777777" w:rsidTr="00CB5F64">
        <w:trPr>
          <w:trHeight w:val="450"/>
        </w:trPr>
        <w:tc>
          <w:tcPr>
            <w:tcW w:w="1660" w:type="dxa"/>
            <w:tcBorders>
              <w:top w:val="nil"/>
              <w:left w:val="single" w:sz="4" w:space="0" w:color="A6A6A6"/>
              <w:bottom w:val="single" w:sz="4" w:space="0" w:color="A6A6A6"/>
              <w:right w:val="single" w:sz="4" w:space="0" w:color="A6A6A6"/>
            </w:tcBorders>
            <w:shd w:val="clear" w:color="auto" w:fill="auto"/>
            <w:hideMark/>
          </w:tcPr>
          <w:p w14:paraId="7EDE6B90" w14:textId="77777777" w:rsidR="00CB5F64" w:rsidRPr="00CB5F64" w:rsidRDefault="00A802CD" w:rsidP="00CB5F64">
            <w:pPr>
              <w:rPr>
                <w:rFonts w:ascii="Arial" w:hAnsi="Arial" w:cs="Arial"/>
                <w:b/>
                <w:bCs/>
                <w:color w:val="0000FF"/>
                <w:sz w:val="16"/>
                <w:szCs w:val="16"/>
                <w:u w:val="single"/>
              </w:rPr>
            </w:pPr>
            <w:hyperlink r:id="rId32" w:history="1">
              <w:r w:rsidR="00CB5F64" w:rsidRPr="00CB5F64">
                <w:rPr>
                  <w:rFonts w:ascii="Arial" w:hAnsi="Arial" w:cs="Arial"/>
                  <w:b/>
                  <w:bCs/>
                  <w:color w:val="0000FF"/>
                  <w:sz w:val="16"/>
                  <w:szCs w:val="16"/>
                  <w:u w:val="single"/>
                </w:rPr>
                <w:t>R2-2102398</w:t>
              </w:r>
            </w:hyperlink>
          </w:p>
        </w:tc>
        <w:tc>
          <w:tcPr>
            <w:tcW w:w="5440" w:type="dxa"/>
            <w:tcBorders>
              <w:top w:val="nil"/>
              <w:left w:val="nil"/>
              <w:bottom w:val="single" w:sz="4" w:space="0" w:color="A6A6A6"/>
              <w:right w:val="single" w:sz="4" w:space="0" w:color="A6A6A6"/>
            </w:tcBorders>
            <w:shd w:val="clear" w:color="auto" w:fill="auto"/>
            <w:hideMark/>
          </w:tcPr>
          <w:p w14:paraId="35D1601C" w14:textId="77777777" w:rsidR="00CB5F64" w:rsidRPr="00CB5F64" w:rsidRDefault="00CB5F64" w:rsidP="00CB5F64">
            <w:pPr>
              <w:rPr>
                <w:rFonts w:ascii="Arial" w:hAnsi="Arial" w:cs="Arial"/>
                <w:sz w:val="16"/>
                <w:szCs w:val="16"/>
              </w:rPr>
            </w:pPr>
            <w:r w:rsidRPr="00CB5F64">
              <w:rPr>
                <w:rFonts w:ascii="Arial" w:hAnsi="Arial" w:cs="Arial"/>
                <w:sz w:val="16"/>
                <w:szCs w:val="16"/>
              </w:rPr>
              <w:t>Correction on the illustration of BAP entity</w:t>
            </w:r>
          </w:p>
        </w:tc>
        <w:tc>
          <w:tcPr>
            <w:tcW w:w="2180" w:type="dxa"/>
            <w:tcBorders>
              <w:top w:val="nil"/>
              <w:left w:val="nil"/>
              <w:bottom w:val="single" w:sz="4" w:space="0" w:color="A6A6A6"/>
              <w:right w:val="single" w:sz="4" w:space="0" w:color="A6A6A6"/>
            </w:tcBorders>
            <w:shd w:val="clear" w:color="auto" w:fill="auto"/>
            <w:hideMark/>
          </w:tcPr>
          <w:p w14:paraId="3C60E21F" w14:textId="77777777" w:rsidR="00CB5F64" w:rsidRPr="00CB5F64" w:rsidRDefault="00CB5F64" w:rsidP="00CB5F64">
            <w:pPr>
              <w:rPr>
                <w:rFonts w:ascii="Arial" w:hAnsi="Arial" w:cs="Arial"/>
                <w:sz w:val="16"/>
                <w:szCs w:val="16"/>
              </w:rPr>
            </w:pPr>
            <w:r w:rsidRPr="00CB5F64">
              <w:rPr>
                <w:rFonts w:ascii="Arial" w:hAnsi="Arial" w:cs="Arial"/>
                <w:sz w:val="16"/>
                <w:szCs w:val="16"/>
              </w:rPr>
              <w:t>vivo</w:t>
            </w:r>
          </w:p>
        </w:tc>
      </w:tr>
      <w:tr w:rsidR="00CB5F64" w:rsidRPr="00CB5F64" w14:paraId="36FE9206" w14:textId="77777777" w:rsidTr="00CB5F64">
        <w:trPr>
          <w:trHeight w:val="450"/>
        </w:trPr>
        <w:tc>
          <w:tcPr>
            <w:tcW w:w="1660" w:type="dxa"/>
            <w:tcBorders>
              <w:top w:val="nil"/>
              <w:left w:val="single" w:sz="4" w:space="0" w:color="A6A6A6"/>
              <w:bottom w:val="single" w:sz="4" w:space="0" w:color="A6A6A6"/>
              <w:right w:val="single" w:sz="4" w:space="0" w:color="A6A6A6"/>
            </w:tcBorders>
            <w:shd w:val="clear" w:color="auto" w:fill="auto"/>
            <w:hideMark/>
          </w:tcPr>
          <w:p w14:paraId="151A78AA" w14:textId="77777777" w:rsidR="00CB5F64" w:rsidRPr="00CB5F64" w:rsidRDefault="00A802CD" w:rsidP="00CB5F64">
            <w:pPr>
              <w:rPr>
                <w:rFonts w:ascii="Arial" w:hAnsi="Arial" w:cs="Arial"/>
                <w:b/>
                <w:bCs/>
                <w:color w:val="0000FF"/>
                <w:sz w:val="16"/>
                <w:szCs w:val="16"/>
                <w:u w:val="single"/>
              </w:rPr>
            </w:pPr>
            <w:hyperlink r:id="rId33" w:history="1">
              <w:r w:rsidR="00CB5F64" w:rsidRPr="00CB5F64">
                <w:rPr>
                  <w:rFonts w:ascii="Arial" w:hAnsi="Arial" w:cs="Arial"/>
                  <w:b/>
                  <w:bCs/>
                  <w:color w:val="0000FF"/>
                  <w:sz w:val="16"/>
                  <w:szCs w:val="16"/>
                  <w:u w:val="single"/>
                </w:rPr>
                <w:t>R2-2102399</w:t>
              </w:r>
            </w:hyperlink>
          </w:p>
        </w:tc>
        <w:tc>
          <w:tcPr>
            <w:tcW w:w="5440" w:type="dxa"/>
            <w:tcBorders>
              <w:top w:val="nil"/>
              <w:left w:val="nil"/>
              <w:bottom w:val="single" w:sz="4" w:space="0" w:color="A6A6A6"/>
              <w:right w:val="single" w:sz="4" w:space="0" w:color="A6A6A6"/>
            </w:tcBorders>
            <w:shd w:val="clear" w:color="auto" w:fill="auto"/>
            <w:hideMark/>
          </w:tcPr>
          <w:p w14:paraId="3393D4F8" w14:textId="77777777" w:rsidR="00CB5F64" w:rsidRPr="00CB5F64" w:rsidRDefault="00CB5F64" w:rsidP="00CB5F64">
            <w:pPr>
              <w:rPr>
                <w:rFonts w:ascii="Arial" w:hAnsi="Arial" w:cs="Arial"/>
                <w:sz w:val="16"/>
                <w:szCs w:val="16"/>
              </w:rPr>
            </w:pPr>
            <w:r w:rsidRPr="00CB5F64">
              <w:rPr>
                <w:rFonts w:ascii="Arial" w:hAnsi="Arial" w:cs="Arial"/>
                <w:sz w:val="16"/>
                <w:szCs w:val="16"/>
              </w:rPr>
              <w:t>Corrections on the description of Pre-emptive BSR MAC CE</w:t>
            </w:r>
          </w:p>
        </w:tc>
        <w:tc>
          <w:tcPr>
            <w:tcW w:w="2180" w:type="dxa"/>
            <w:tcBorders>
              <w:top w:val="nil"/>
              <w:left w:val="nil"/>
              <w:bottom w:val="single" w:sz="4" w:space="0" w:color="A6A6A6"/>
              <w:right w:val="single" w:sz="4" w:space="0" w:color="A6A6A6"/>
            </w:tcBorders>
            <w:shd w:val="clear" w:color="auto" w:fill="auto"/>
            <w:hideMark/>
          </w:tcPr>
          <w:p w14:paraId="495E054F" w14:textId="77777777" w:rsidR="00CB5F64" w:rsidRPr="00CB5F64" w:rsidRDefault="00CB5F64" w:rsidP="00CB5F64">
            <w:pPr>
              <w:rPr>
                <w:rFonts w:ascii="Arial" w:hAnsi="Arial" w:cs="Arial"/>
                <w:sz w:val="16"/>
                <w:szCs w:val="16"/>
              </w:rPr>
            </w:pPr>
            <w:r w:rsidRPr="00CB5F64">
              <w:rPr>
                <w:rFonts w:ascii="Arial" w:hAnsi="Arial" w:cs="Arial"/>
                <w:sz w:val="16"/>
                <w:szCs w:val="16"/>
              </w:rPr>
              <w:t>vivo</w:t>
            </w:r>
          </w:p>
        </w:tc>
      </w:tr>
      <w:tr w:rsidR="00CB5F64" w:rsidRPr="00CB5F64" w14:paraId="04B3AB8B" w14:textId="77777777" w:rsidTr="00CB5F64">
        <w:trPr>
          <w:trHeight w:val="450"/>
        </w:trPr>
        <w:tc>
          <w:tcPr>
            <w:tcW w:w="1660" w:type="dxa"/>
            <w:tcBorders>
              <w:top w:val="nil"/>
              <w:left w:val="single" w:sz="4" w:space="0" w:color="A6A6A6"/>
              <w:bottom w:val="single" w:sz="4" w:space="0" w:color="A6A6A6"/>
              <w:right w:val="single" w:sz="4" w:space="0" w:color="A6A6A6"/>
            </w:tcBorders>
            <w:shd w:val="clear" w:color="auto" w:fill="auto"/>
            <w:hideMark/>
          </w:tcPr>
          <w:p w14:paraId="5F34C05A" w14:textId="77777777" w:rsidR="00CB5F64" w:rsidRPr="00CB5F64" w:rsidRDefault="00A802CD" w:rsidP="00CB5F64">
            <w:pPr>
              <w:rPr>
                <w:rFonts w:ascii="Arial" w:hAnsi="Arial" w:cs="Arial"/>
                <w:b/>
                <w:bCs/>
                <w:color w:val="0000FF"/>
                <w:sz w:val="16"/>
                <w:szCs w:val="16"/>
                <w:u w:val="single"/>
              </w:rPr>
            </w:pPr>
            <w:hyperlink r:id="rId34" w:history="1">
              <w:r w:rsidR="00CB5F64" w:rsidRPr="00CB5F64">
                <w:rPr>
                  <w:rFonts w:ascii="Arial" w:hAnsi="Arial" w:cs="Arial"/>
                  <w:b/>
                  <w:bCs/>
                  <w:color w:val="0000FF"/>
                  <w:sz w:val="16"/>
                  <w:szCs w:val="16"/>
                  <w:u w:val="single"/>
                </w:rPr>
                <w:t>R2-2102477</w:t>
              </w:r>
            </w:hyperlink>
          </w:p>
        </w:tc>
        <w:tc>
          <w:tcPr>
            <w:tcW w:w="5440" w:type="dxa"/>
            <w:tcBorders>
              <w:top w:val="nil"/>
              <w:left w:val="nil"/>
              <w:bottom w:val="single" w:sz="4" w:space="0" w:color="A6A6A6"/>
              <w:right w:val="single" w:sz="4" w:space="0" w:color="A6A6A6"/>
            </w:tcBorders>
            <w:shd w:val="clear" w:color="auto" w:fill="auto"/>
            <w:hideMark/>
          </w:tcPr>
          <w:p w14:paraId="05C4242D" w14:textId="77777777" w:rsidR="00CB5F64" w:rsidRPr="00CB5F64" w:rsidRDefault="00CB5F64" w:rsidP="00CB5F64">
            <w:pPr>
              <w:rPr>
                <w:rFonts w:ascii="Arial" w:hAnsi="Arial" w:cs="Arial"/>
                <w:sz w:val="16"/>
                <w:szCs w:val="16"/>
              </w:rPr>
            </w:pPr>
            <w:r w:rsidRPr="00CB5F64">
              <w:rPr>
                <w:rFonts w:ascii="Arial" w:hAnsi="Arial" w:cs="Arial"/>
                <w:sz w:val="16"/>
                <w:szCs w:val="16"/>
              </w:rPr>
              <w:t>Corrections on BAP address and default BAP configuration</w:t>
            </w:r>
          </w:p>
        </w:tc>
        <w:tc>
          <w:tcPr>
            <w:tcW w:w="2180" w:type="dxa"/>
            <w:tcBorders>
              <w:top w:val="nil"/>
              <w:left w:val="nil"/>
              <w:bottom w:val="single" w:sz="4" w:space="0" w:color="A6A6A6"/>
              <w:right w:val="single" w:sz="4" w:space="0" w:color="A6A6A6"/>
            </w:tcBorders>
            <w:shd w:val="clear" w:color="auto" w:fill="auto"/>
            <w:hideMark/>
          </w:tcPr>
          <w:p w14:paraId="50AC7FE7" w14:textId="77777777" w:rsidR="00CB5F64" w:rsidRPr="00CB5F64" w:rsidRDefault="00CB5F64" w:rsidP="00CB5F64">
            <w:pPr>
              <w:rPr>
                <w:rFonts w:ascii="Arial" w:hAnsi="Arial" w:cs="Arial"/>
                <w:sz w:val="16"/>
                <w:szCs w:val="16"/>
              </w:rPr>
            </w:pPr>
            <w:r w:rsidRPr="00CB5F64">
              <w:rPr>
                <w:rFonts w:ascii="Arial" w:hAnsi="Arial" w:cs="Arial"/>
                <w:sz w:val="16"/>
                <w:szCs w:val="16"/>
              </w:rPr>
              <w:t>Huawei, HiSilicon, Ericsson</w:t>
            </w:r>
          </w:p>
        </w:tc>
      </w:tr>
    </w:tbl>
    <w:p w14:paraId="34EDE585" w14:textId="258AE620" w:rsidR="00D521C3" w:rsidRPr="00E64E19" w:rsidRDefault="00D521C3" w:rsidP="003D730B">
      <w:pPr>
        <w:pStyle w:val="FP"/>
        <w:rPr>
          <w:sz w:val="12"/>
          <w:szCs w:val="12"/>
          <w:lang w:val="de-DE"/>
        </w:rPr>
      </w:pPr>
    </w:p>
    <w:p w14:paraId="5CAB260D" w14:textId="2CDFA50E" w:rsidR="00D521C3" w:rsidRPr="00E64E19" w:rsidRDefault="00D521C3" w:rsidP="003D730B">
      <w:pPr>
        <w:pStyle w:val="FP"/>
        <w:rPr>
          <w:sz w:val="12"/>
          <w:szCs w:val="12"/>
          <w:lang w:val="de-DE"/>
        </w:rPr>
      </w:pPr>
    </w:p>
    <w:p w14:paraId="62E19A45" w14:textId="3474CC18" w:rsidR="006139AF" w:rsidRPr="00E64E19" w:rsidRDefault="006139AF" w:rsidP="006139AF">
      <w:pPr>
        <w:pStyle w:val="NO"/>
        <w:rPr>
          <w:rFonts w:ascii="Arial" w:hAnsi="Arial" w:cs="Arial"/>
          <w:b/>
          <w:bCs/>
          <w:iCs/>
          <w:lang w:val="de-DE"/>
        </w:rPr>
      </w:pPr>
      <w:r w:rsidRPr="00E64E19">
        <w:rPr>
          <w:rFonts w:ascii="Arial" w:hAnsi="Arial" w:cs="Arial"/>
          <w:b/>
          <w:bCs/>
          <w:iCs/>
          <w:lang w:val="de-DE"/>
        </w:rPr>
        <w:t>RAN3#1</w:t>
      </w:r>
      <w:r w:rsidR="009A04FB" w:rsidRPr="00E64E19">
        <w:rPr>
          <w:rFonts w:ascii="Arial" w:hAnsi="Arial" w:cs="Arial"/>
          <w:b/>
          <w:bCs/>
          <w:iCs/>
          <w:lang w:val="de-DE"/>
        </w:rPr>
        <w:t>1</w:t>
      </w:r>
      <w:r w:rsidR="00E64E19" w:rsidRPr="00E64E19">
        <w:rPr>
          <w:rFonts w:ascii="Arial" w:hAnsi="Arial" w:cs="Arial"/>
          <w:b/>
          <w:bCs/>
          <w:iCs/>
          <w:lang w:val="de-DE"/>
        </w:rPr>
        <w:t>1</w:t>
      </w:r>
      <w:r w:rsidRPr="00E64E19">
        <w:rPr>
          <w:rFonts w:ascii="Arial" w:hAnsi="Arial" w:cs="Arial"/>
          <w:b/>
          <w:bCs/>
          <w:iCs/>
          <w:lang w:val="de-DE"/>
        </w:rPr>
        <w:t>e:</w:t>
      </w:r>
    </w:p>
    <w:tbl>
      <w:tblPr>
        <w:tblW w:w="8800" w:type="dxa"/>
        <w:tblLook w:val="04A0" w:firstRow="1" w:lastRow="0" w:firstColumn="1" w:lastColumn="0" w:noHBand="0" w:noVBand="1"/>
      </w:tblPr>
      <w:tblGrid>
        <w:gridCol w:w="1820"/>
        <w:gridCol w:w="4960"/>
        <w:gridCol w:w="2020"/>
      </w:tblGrid>
      <w:tr w:rsidR="005829C0" w:rsidRPr="005829C0" w14:paraId="183C4B71" w14:textId="77777777" w:rsidTr="005829C0">
        <w:trPr>
          <w:trHeight w:val="900"/>
        </w:trPr>
        <w:tc>
          <w:tcPr>
            <w:tcW w:w="1820" w:type="dxa"/>
            <w:tcBorders>
              <w:top w:val="single" w:sz="4" w:space="0" w:color="FFFFFF"/>
              <w:left w:val="single" w:sz="4" w:space="0" w:color="FFFFFF"/>
              <w:bottom w:val="single" w:sz="4" w:space="0" w:color="FFFFFF"/>
              <w:right w:val="single" w:sz="4" w:space="0" w:color="FFFFFF"/>
            </w:tcBorders>
            <w:shd w:val="clear" w:color="000000" w:fill="75B91A"/>
            <w:hideMark/>
          </w:tcPr>
          <w:p w14:paraId="3D3B2E13" w14:textId="77777777" w:rsidR="005829C0" w:rsidRPr="005829C0" w:rsidRDefault="005829C0" w:rsidP="005829C0">
            <w:pPr>
              <w:jc w:val="center"/>
              <w:rPr>
                <w:rFonts w:ascii="Arial" w:hAnsi="Arial" w:cs="Arial"/>
                <w:b/>
                <w:bCs/>
                <w:color w:val="FFFFFF"/>
                <w:sz w:val="18"/>
                <w:szCs w:val="18"/>
              </w:rPr>
            </w:pPr>
            <w:r w:rsidRPr="005829C0">
              <w:rPr>
                <w:rFonts w:ascii="Arial" w:hAnsi="Arial" w:cs="Arial"/>
                <w:b/>
                <w:bCs/>
                <w:color w:val="FFFFFF"/>
                <w:sz w:val="18"/>
                <w:szCs w:val="18"/>
              </w:rPr>
              <w:t>TDoc</w:t>
            </w:r>
          </w:p>
        </w:tc>
        <w:tc>
          <w:tcPr>
            <w:tcW w:w="4960" w:type="dxa"/>
            <w:tcBorders>
              <w:top w:val="single" w:sz="4" w:space="0" w:color="FFFFFF"/>
              <w:left w:val="nil"/>
              <w:bottom w:val="single" w:sz="4" w:space="0" w:color="FFFFFF"/>
              <w:right w:val="single" w:sz="4" w:space="0" w:color="FFFFFF"/>
            </w:tcBorders>
            <w:shd w:val="clear" w:color="000000" w:fill="75B91A"/>
            <w:hideMark/>
          </w:tcPr>
          <w:p w14:paraId="22635CD4" w14:textId="77777777" w:rsidR="005829C0" w:rsidRPr="005829C0" w:rsidRDefault="005829C0" w:rsidP="005829C0">
            <w:pPr>
              <w:jc w:val="center"/>
              <w:rPr>
                <w:rFonts w:ascii="Arial" w:hAnsi="Arial" w:cs="Arial"/>
                <w:b/>
                <w:bCs/>
                <w:color w:val="FFFFFF"/>
                <w:sz w:val="18"/>
                <w:szCs w:val="18"/>
              </w:rPr>
            </w:pPr>
            <w:r w:rsidRPr="005829C0">
              <w:rPr>
                <w:rFonts w:ascii="Arial" w:hAnsi="Arial" w:cs="Arial"/>
                <w:b/>
                <w:bCs/>
                <w:color w:val="FFFFFF"/>
                <w:sz w:val="18"/>
                <w:szCs w:val="18"/>
              </w:rPr>
              <w:t>Title</w:t>
            </w:r>
          </w:p>
        </w:tc>
        <w:tc>
          <w:tcPr>
            <w:tcW w:w="2020" w:type="dxa"/>
            <w:tcBorders>
              <w:top w:val="single" w:sz="4" w:space="0" w:color="FFFFFF"/>
              <w:left w:val="nil"/>
              <w:bottom w:val="single" w:sz="4" w:space="0" w:color="FFFFFF"/>
              <w:right w:val="single" w:sz="4" w:space="0" w:color="FFFFFF"/>
            </w:tcBorders>
            <w:shd w:val="clear" w:color="000000" w:fill="75B91A"/>
            <w:hideMark/>
          </w:tcPr>
          <w:p w14:paraId="58ED0742" w14:textId="77777777" w:rsidR="005829C0" w:rsidRPr="005829C0" w:rsidRDefault="005829C0" w:rsidP="005829C0">
            <w:pPr>
              <w:jc w:val="center"/>
              <w:rPr>
                <w:rFonts w:ascii="Arial" w:hAnsi="Arial" w:cs="Arial"/>
                <w:b/>
                <w:bCs/>
                <w:color w:val="FFFFFF"/>
                <w:sz w:val="18"/>
                <w:szCs w:val="18"/>
              </w:rPr>
            </w:pPr>
            <w:r w:rsidRPr="005829C0">
              <w:rPr>
                <w:rFonts w:ascii="Arial" w:hAnsi="Arial" w:cs="Arial"/>
                <w:b/>
                <w:bCs/>
                <w:color w:val="FFFFFF"/>
                <w:sz w:val="18"/>
                <w:szCs w:val="18"/>
              </w:rPr>
              <w:t>Source</w:t>
            </w:r>
          </w:p>
        </w:tc>
      </w:tr>
      <w:tr w:rsidR="005829C0" w:rsidRPr="005829C0" w14:paraId="2D754A3E" w14:textId="77777777" w:rsidTr="005829C0">
        <w:trPr>
          <w:trHeight w:val="225"/>
        </w:trPr>
        <w:tc>
          <w:tcPr>
            <w:tcW w:w="1820" w:type="dxa"/>
            <w:tcBorders>
              <w:top w:val="nil"/>
              <w:left w:val="single" w:sz="4" w:space="0" w:color="A6A6A6"/>
              <w:bottom w:val="single" w:sz="4" w:space="0" w:color="A6A6A6"/>
              <w:right w:val="single" w:sz="4" w:space="0" w:color="A6A6A6"/>
            </w:tcBorders>
            <w:shd w:val="clear" w:color="auto" w:fill="auto"/>
            <w:hideMark/>
          </w:tcPr>
          <w:p w14:paraId="5C26E712" w14:textId="77777777" w:rsidR="005829C0" w:rsidRPr="005829C0" w:rsidRDefault="00A802CD" w:rsidP="005829C0">
            <w:pPr>
              <w:rPr>
                <w:rFonts w:ascii="Arial" w:hAnsi="Arial" w:cs="Arial"/>
                <w:b/>
                <w:bCs/>
                <w:color w:val="0000FF"/>
                <w:sz w:val="16"/>
                <w:szCs w:val="16"/>
                <w:u w:val="single"/>
              </w:rPr>
            </w:pPr>
            <w:hyperlink r:id="rId35" w:history="1">
              <w:r w:rsidR="005829C0" w:rsidRPr="005829C0">
                <w:rPr>
                  <w:rFonts w:ascii="Arial" w:hAnsi="Arial" w:cs="Arial"/>
                  <w:b/>
                  <w:bCs/>
                  <w:color w:val="0000FF"/>
                  <w:sz w:val="16"/>
                  <w:szCs w:val="16"/>
                  <w:u w:val="single"/>
                </w:rPr>
                <w:t>R3-210543</w:t>
              </w:r>
            </w:hyperlink>
          </w:p>
        </w:tc>
        <w:tc>
          <w:tcPr>
            <w:tcW w:w="4960" w:type="dxa"/>
            <w:tcBorders>
              <w:top w:val="nil"/>
              <w:left w:val="nil"/>
              <w:bottom w:val="single" w:sz="4" w:space="0" w:color="A6A6A6"/>
              <w:right w:val="single" w:sz="4" w:space="0" w:color="A6A6A6"/>
            </w:tcBorders>
            <w:shd w:val="clear" w:color="auto" w:fill="auto"/>
            <w:hideMark/>
          </w:tcPr>
          <w:p w14:paraId="5B7B8025" w14:textId="77777777" w:rsidR="005829C0" w:rsidRPr="005829C0" w:rsidRDefault="005829C0" w:rsidP="005829C0">
            <w:pPr>
              <w:rPr>
                <w:rFonts w:ascii="Arial" w:hAnsi="Arial" w:cs="Arial"/>
                <w:sz w:val="16"/>
                <w:szCs w:val="16"/>
              </w:rPr>
            </w:pPr>
            <w:r w:rsidRPr="005829C0">
              <w:rPr>
                <w:rFonts w:ascii="Arial" w:hAnsi="Arial" w:cs="Arial"/>
                <w:sz w:val="16"/>
                <w:szCs w:val="16"/>
              </w:rPr>
              <w:t>Correction on BAP configuration</w:t>
            </w:r>
          </w:p>
        </w:tc>
        <w:tc>
          <w:tcPr>
            <w:tcW w:w="2020" w:type="dxa"/>
            <w:tcBorders>
              <w:top w:val="nil"/>
              <w:left w:val="nil"/>
              <w:bottom w:val="single" w:sz="4" w:space="0" w:color="A6A6A6"/>
              <w:right w:val="single" w:sz="4" w:space="0" w:color="A6A6A6"/>
            </w:tcBorders>
            <w:shd w:val="clear" w:color="auto" w:fill="auto"/>
            <w:hideMark/>
          </w:tcPr>
          <w:p w14:paraId="2BEFE6C8" w14:textId="77777777" w:rsidR="005829C0" w:rsidRPr="005829C0" w:rsidRDefault="005829C0" w:rsidP="005829C0">
            <w:pPr>
              <w:rPr>
                <w:rFonts w:ascii="Arial" w:hAnsi="Arial" w:cs="Arial"/>
                <w:sz w:val="16"/>
                <w:szCs w:val="16"/>
              </w:rPr>
            </w:pPr>
            <w:r w:rsidRPr="005829C0">
              <w:rPr>
                <w:rFonts w:ascii="Arial" w:hAnsi="Arial" w:cs="Arial"/>
                <w:sz w:val="16"/>
                <w:szCs w:val="16"/>
              </w:rPr>
              <w:t>Huawei</w:t>
            </w:r>
          </w:p>
        </w:tc>
      </w:tr>
      <w:tr w:rsidR="005829C0" w:rsidRPr="005829C0" w14:paraId="7DC152C9" w14:textId="77777777" w:rsidTr="005829C0">
        <w:trPr>
          <w:trHeight w:val="1350"/>
        </w:trPr>
        <w:tc>
          <w:tcPr>
            <w:tcW w:w="1820" w:type="dxa"/>
            <w:tcBorders>
              <w:top w:val="nil"/>
              <w:left w:val="single" w:sz="4" w:space="0" w:color="A6A6A6"/>
              <w:bottom w:val="single" w:sz="4" w:space="0" w:color="A6A6A6"/>
              <w:right w:val="single" w:sz="4" w:space="0" w:color="A6A6A6"/>
            </w:tcBorders>
            <w:shd w:val="clear" w:color="auto" w:fill="auto"/>
            <w:hideMark/>
          </w:tcPr>
          <w:p w14:paraId="07AE0039" w14:textId="77777777" w:rsidR="005829C0" w:rsidRPr="005829C0" w:rsidRDefault="00A802CD" w:rsidP="005829C0">
            <w:pPr>
              <w:rPr>
                <w:rFonts w:ascii="Arial" w:hAnsi="Arial" w:cs="Arial"/>
                <w:b/>
                <w:bCs/>
                <w:color w:val="0000FF"/>
                <w:sz w:val="16"/>
                <w:szCs w:val="16"/>
                <w:u w:val="single"/>
              </w:rPr>
            </w:pPr>
            <w:hyperlink r:id="rId36" w:history="1">
              <w:r w:rsidR="005829C0" w:rsidRPr="005829C0">
                <w:rPr>
                  <w:rFonts w:ascii="Arial" w:hAnsi="Arial" w:cs="Arial"/>
                  <w:b/>
                  <w:bCs/>
                  <w:color w:val="0000FF"/>
                  <w:sz w:val="16"/>
                  <w:szCs w:val="16"/>
                  <w:u w:val="single"/>
                </w:rPr>
                <w:t>R3-210544</w:t>
              </w:r>
            </w:hyperlink>
          </w:p>
        </w:tc>
        <w:tc>
          <w:tcPr>
            <w:tcW w:w="4960" w:type="dxa"/>
            <w:tcBorders>
              <w:top w:val="nil"/>
              <w:left w:val="nil"/>
              <w:bottom w:val="single" w:sz="4" w:space="0" w:color="A6A6A6"/>
              <w:right w:val="single" w:sz="4" w:space="0" w:color="A6A6A6"/>
            </w:tcBorders>
            <w:shd w:val="clear" w:color="auto" w:fill="auto"/>
            <w:hideMark/>
          </w:tcPr>
          <w:p w14:paraId="394B3A10" w14:textId="77777777" w:rsidR="005829C0" w:rsidRPr="005829C0" w:rsidRDefault="005829C0" w:rsidP="005829C0">
            <w:pPr>
              <w:rPr>
                <w:rFonts w:ascii="Arial" w:hAnsi="Arial" w:cs="Arial"/>
                <w:sz w:val="16"/>
                <w:szCs w:val="16"/>
              </w:rPr>
            </w:pPr>
            <w:r w:rsidRPr="005829C0">
              <w:rPr>
                <w:rFonts w:ascii="Arial" w:hAnsi="Arial" w:cs="Arial"/>
                <w:sz w:val="16"/>
                <w:szCs w:val="16"/>
              </w:rPr>
              <w:t>Correction on BAP address configuration for IAB-donor-DU</w:t>
            </w:r>
          </w:p>
        </w:tc>
        <w:tc>
          <w:tcPr>
            <w:tcW w:w="2020" w:type="dxa"/>
            <w:tcBorders>
              <w:top w:val="nil"/>
              <w:left w:val="nil"/>
              <w:bottom w:val="single" w:sz="4" w:space="0" w:color="A6A6A6"/>
              <w:right w:val="single" w:sz="4" w:space="0" w:color="A6A6A6"/>
            </w:tcBorders>
            <w:shd w:val="clear" w:color="auto" w:fill="auto"/>
            <w:hideMark/>
          </w:tcPr>
          <w:p w14:paraId="15FF49DD" w14:textId="77777777" w:rsidR="005829C0" w:rsidRPr="005829C0" w:rsidRDefault="005829C0" w:rsidP="005829C0">
            <w:pPr>
              <w:rPr>
                <w:rFonts w:ascii="Arial" w:hAnsi="Arial" w:cs="Arial"/>
                <w:sz w:val="16"/>
                <w:szCs w:val="16"/>
              </w:rPr>
            </w:pPr>
            <w:r w:rsidRPr="005829C0">
              <w:rPr>
                <w:rFonts w:ascii="Arial" w:hAnsi="Arial" w:cs="Arial"/>
                <w:sz w:val="16"/>
                <w:szCs w:val="16"/>
              </w:rPr>
              <w:t>Huawei, LG Electronics, Lenovo, Motorola Mobility, Nokia, Nokia Shanghai Bell</w:t>
            </w:r>
          </w:p>
        </w:tc>
      </w:tr>
      <w:tr w:rsidR="005829C0" w:rsidRPr="005829C0" w14:paraId="25F14C1B" w14:textId="77777777" w:rsidTr="005829C0">
        <w:trPr>
          <w:trHeight w:val="1125"/>
        </w:trPr>
        <w:tc>
          <w:tcPr>
            <w:tcW w:w="1820" w:type="dxa"/>
            <w:tcBorders>
              <w:top w:val="nil"/>
              <w:left w:val="single" w:sz="4" w:space="0" w:color="A6A6A6"/>
              <w:bottom w:val="single" w:sz="4" w:space="0" w:color="A6A6A6"/>
              <w:right w:val="single" w:sz="4" w:space="0" w:color="A6A6A6"/>
            </w:tcBorders>
            <w:shd w:val="clear" w:color="auto" w:fill="auto"/>
            <w:hideMark/>
          </w:tcPr>
          <w:p w14:paraId="7C91EF5D" w14:textId="77777777" w:rsidR="005829C0" w:rsidRPr="005829C0" w:rsidRDefault="00A802CD" w:rsidP="005829C0">
            <w:pPr>
              <w:rPr>
                <w:rFonts w:ascii="Arial" w:hAnsi="Arial" w:cs="Arial"/>
                <w:b/>
                <w:bCs/>
                <w:color w:val="0000FF"/>
                <w:sz w:val="16"/>
                <w:szCs w:val="16"/>
                <w:u w:val="single"/>
              </w:rPr>
            </w:pPr>
            <w:hyperlink r:id="rId37" w:history="1">
              <w:r w:rsidR="005829C0" w:rsidRPr="005829C0">
                <w:rPr>
                  <w:rFonts w:ascii="Arial" w:hAnsi="Arial" w:cs="Arial"/>
                  <w:b/>
                  <w:bCs/>
                  <w:color w:val="0000FF"/>
                  <w:sz w:val="16"/>
                  <w:szCs w:val="16"/>
                  <w:u w:val="single"/>
                </w:rPr>
                <w:t>R3-210545</w:t>
              </w:r>
            </w:hyperlink>
          </w:p>
        </w:tc>
        <w:tc>
          <w:tcPr>
            <w:tcW w:w="4960" w:type="dxa"/>
            <w:tcBorders>
              <w:top w:val="nil"/>
              <w:left w:val="nil"/>
              <w:bottom w:val="single" w:sz="4" w:space="0" w:color="A6A6A6"/>
              <w:right w:val="single" w:sz="4" w:space="0" w:color="A6A6A6"/>
            </w:tcBorders>
            <w:shd w:val="clear" w:color="auto" w:fill="auto"/>
            <w:hideMark/>
          </w:tcPr>
          <w:p w14:paraId="0598B6DA" w14:textId="77777777" w:rsidR="005829C0" w:rsidRPr="005829C0" w:rsidRDefault="005829C0" w:rsidP="005829C0">
            <w:pPr>
              <w:rPr>
                <w:rFonts w:ascii="Arial" w:hAnsi="Arial" w:cs="Arial"/>
                <w:sz w:val="16"/>
                <w:szCs w:val="16"/>
              </w:rPr>
            </w:pPr>
            <w:r w:rsidRPr="005829C0">
              <w:rPr>
                <w:rFonts w:ascii="Arial" w:hAnsi="Arial" w:cs="Arial"/>
                <w:sz w:val="16"/>
                <w:szCs w:val="16"/>
              </w:rPr>
              <w:t>Correction on clarification of non-F1 traffic</w:t>
            </w:r>
          </w:p>
        </w:tc>
        <w:tc>
          <w:tcPr>
            <w:tcW w:w="2020" w:type="dxa"/>
            <w:tcBorders>
              <w:top w:val="nil"/>
              <w:left w:val="nil"/>
              <w:bottom w:val="single" w:sz="4" w:space="0" w:color="A6A6A6"/>
              <w:right w:val="single" w:sz="4" w:space="0" w:color="A6A6A6"/>
            </w:tcBorders>
            <w:shd w:val="clear" w:color="auto" w:fill="auto"/>
            <w:hideMark/>
          </w:tcPr>
          <w:p w14:paraId="4EAB8A9B" w14:textId="77777777" w:rsidR="005829C0" w:rsidRPr="005829C0" w:rsidRDefault="005829C0" w:rsidP="005829C0">
            <w:pPr>
              <w:rPr>
                <w:rFonts w:ascii="Arial" w:hAnsi="Arial" w:cs="Arial"/>
                <w:sz w:val="16"/>
                <w:szCs w:val="16"/>
              </w:rPr>
            </w:pPr>
            <w:r w:rsidRPr="005829C0">
              <w:rPr>
                <w:rFonts w:ascii="Arial" w:hAnsi="Arial" w:cs="Arial"/>
                <w:sz w:val="16"/>
                <w:szCs w:val="16"/>
              </w:rPr>
              <w:t>Huawei, CATT, Samsung, Nokia, Nokia Shanghai Bell, Lenovo, Motorola Mobility</w:t>
            </w:r>
          </w:p>
        </w:tc>
      </w:tr>
      <w:tr w:rsidR="005829C0" w:rsidRPr="005829C0" w14:paraId="24E14CD7" w14:textId="77777777" w:rsidTr="005829C0">
        <w:trPr>
          <w:trHeight w:val="225"/>
        </w:trPr>
        <w:tc>
          <w:tcPr>
            <w:tcW w:w="1820" w:type="dxa"/>
            <w:tcBorders>
              <w:top w:val="nil"/>
              <w:left w:val="single" w:sz="4" w:space="0" w:color="A6A6A6"/>
              <w:bottom w:val="single" w:sz="4" w:space="0" w:color="A6A6A6"/>
              <w:right w:val="single" w:sz="4" w:space="0" w:color="A6A6A6"/>
            </w:tcBorders>
            <w:shd w:val="clear" w:color="auto" w:fill="auto"/>
            <w:hideMark/>
          </w:tcPr>
          <w:p w14:paraId="35015B96" w14:textId="77777777" w:rsidR="005829C0" w:rsidRPr="005829C0" w:rsidRDefault="00A802CD" w:rsidP="005829C0">
            <w:pPr>
              <w:rPr>
                <w:rFonts w:ascii="Arial" w:hAnsi="Arial" w:cs="Arial"/>
                <w:b/>
                <w:bCs/>
                <w:color w:val="0000FF"/>
                <w:sz w:val="16"/>
                <w:szCs w:val="16"/>
                <w:u w:val="single"/>
              </w:rPr>
            </w:pPr>
            <w:hyperlink r:id="rId38" w:history="1">
              <w:r w:rsidR="005829C0" w:rsidRPr="005829C0">
                <w:rPr>
                  <w:rFonts w:ascii="Arial" w:hAnsi="Arial" w:cs="Arial"/>
                  <w:b/>
                  <w:bCs/>
                  <w:color w:val="0000FF"/>
                  <w:sz w:val="16"/>
                  <w:szCs w:val="16"/>
                  <w:u w:val="single"/>
                </w:rPr>
                <w:t>R3-210546</w:t>
              </w:r>
            </w:hyperlink>
          </w:p>
        </w:tc>
        <w:tc>
          <w:tcPr>
            <w:tcW w:w="4960" w:type="dxa"/>
            <w:tcBorders>
              <w:top w:val="nil"/>
              <w:left w:val="nil"/>
              <w:bottom w:val="single" w:sz="4" w:space="0" w:color="A6A6A6"/>
              <w:right w:val="single" w:sz="4" w:space="0" w:color="A6A6A6"/>
            </w:tcBorders>
            <w:shd w:val="clear" w:color="auto" w:fill="auto"/>
            <w:hideMark/>
          </w:tcPr>
          <w:p w14:paraId="102350AD" w14:textId="77777777" w:rsidR="005829C0" w:rsidRPr="005829C0" w:rsidRDefault="005829C0" w:rsidP="005829C0">
            <w:pPr>
              <w:rPr>
                <w:rFonts w:ascii="Arial" w:hAnsi="Arial" w:cs="Arial"/>
                <w:sz w:val="16"/>
                <w:szCs w:val="16"/>
              </w:rPr>
            </w:pPr>
            <w:r w:rsidRPr="005829C0">
              <w:rPr>
                <w:rFonts w:ascii="Arial" w:hAnsi="Arial" w:cs="Arial"/>
                <w:sz w:val="16"/>
                <w:szCs w:val="16"/>
              </w:rPr>
              <w:t>Correction on IAB procedures</w:t>
            </w:r>
          </w:p>
        </w:tc>
        <w:tc>
          <w:tcPr>
            <w:tcW w:w="2020" w:type="dxa"/>
            <w:tcBorders>
              <w:top w:val="nil"/>
              <w:left w:val="nil"/>
              <w:bottom w:val="single" w:sz="4" w:space="0" w:color="A6A6A6"/>
              <w:right w:val="single" w:sz="4" w:space="0" w:color="A6A6A6"/>
            </w:tcBorders>
            <w:shd w:val="clear" w:color="auto" w:fill="auto"/>
            <w:hideMark/>
          </w:tcPr>
          <w:p w14:paraId="35DAC5C1" w14:textId="77777777" w:rsidR="005829C0" w:rsidRPr="005829C0" w:rsidRDefault="005829C0" w:rsidP="005829C0">
            <w:pPr>
              <w:rPr>
                <w:rFonts w:ascii="Arial" w:hAnsi="Arial" w:cs="Arial"/>
                <w:sz w:val="16"/>
                <w:szCs w:val="16"/>
              </w:rPr>
            </w:pPr>
            <w:r w:rsidRPr="005829C0">
              <w:rPr>
                <w:rFonts w:ascii="Arial" w:hAnsi="Arial" w:cs="Arial"/>
                <w:sz w:val="16"/>
                <w:szCs w:val="16"/>
              </w:rPr>
              <w:t>Huawei, ZTE</w:t>
            </w:r>
          </w:p>
        </w:tc>
      </w:tr>
      <w:tr w:rsidR="005829C0" w:rsidRPr="00B05A8C" w14:paraId="1FFCA4D5" w14:textId="77777777" w:rsidTr="005829C0">
        <w:trPr>
          <w:trHeight w:val="900"/>
        </w:trPr>
        <w:tc>
          <w:tcPr>
            <w:tcW w:w="1820" w:type="dxa"/>
            <w:tcBorders>
              <w:top w:val="nil"/>
              <w:left w:val="single" w:sz="4" w:space="0" w:color="A6A6A6"/>
              <w:bottom w:val="single" w:sz="4" w:space="0" w:color="A6A6A6"/>
              <w:right w:val="single" w:sz="4" w:space="0" w:color="A6A6A6"/>
            </w:tcBorders>
            <w:shd w:val="clear" w:color="auto" w:fill="auto"/>
            <w:hideMark/>
          </w:tcPr>
          <w:p w14:paraId="724D91C5" w14:textId="77777777" w:rsidR="005829C0" w:rsidRPr="005829C0" w:rsidRDefault="00A802CD" w:rsidP="005829C0">
            <w:pPr>
              <w:rPr>
                <w:rFonts w:ascii="Arial" w:hAnsi="Arial" w:cs="Arial"/>
                <w:b/>
                <w:bCs/>
                <w:color w:val="0000FF"/>
                <w:sz w:val="16"/>
                <w:szCs w:val="16"/>
                <w:u w:val="single"/>
              </w:rPr>
            </w:pPr>
            <w:hyperlink r:id="rId39" w:history="1">
              <w:r w:rsidR="005829C0" w:rsidRPr="005829C0">
                <w:rPr>
                  <w:rFonts w:ascii="Arial" w:hAnsi="Arial" w:cs="Arial"/>
                  <w:b/>
                  <w:bCs/>
                  <w:color w:val="0000FF"/>
                  <w:sz w:val="16"/>
                  <w:szCs w:val="16"/>
                  <w:u w:val="single"/>
                </w:rPr>
                <w:t>R3-210713</w:t>
              </w:r>
            </w:hyperlink>
          </w:p>
        </w:tc>
        <w:tc>
          <w:tcPr>
            <w:tcW w:w="4960" w:type="dxa"/>
            <w:tcBorders>
              <w:top w:val="nil"/>
              <w:left w:val="nil"/>
              <w:bottom w:val="single" w:sz="4" w:space="0" w:color="A6A6A6"/>
              <w:right w:val="single" w:sz="4" w:space="0" w:color="A6A6A6"/>
            </w:tcBorders>
            <w:shd w:val="clear" w:color="auto" w:fill="auto"/>
            <w:hideMark/>
          </w:tcPr>
          <w:p w14:paraId="24DE1F37" w14:textId="77777777" w:rsidR="005829C0" w:rsidRPr="005829C0" w:rsidRDefault="005829C0" w:rsidP="005829C0">
            <w:pPr>
              <w:rPr>
                <w:rFonts w:ascii="Arial" w:hAnsi="Arial" w:cs="Arial"/>
                <w:sz w:val="16"/>
                <w:szCs w:val="16"/>
              </w:rPr>
            </w:pPr>
            <w:r w:rsidRPr="005829C0">
              <w:rPr>
                <w:rFonts w:ascii="Arial" w:hAnsi="Arial" w:cs="Arial"/>
                <w:sz w:val="16"/>
                <w:szCs w:val="16"/>
              </w:rPr>
              <w:t>CR to 38.460: Supporting IAB function and procedure</w:t>
            </w:r>
          </w:p>
        </w:tc>
        <w:tc>
          <w:tcPr>
            <w:tcW w:w="2020" w:type="dxa"/>
            <w:tcBorders>
              <w:top w:val="nil"/>
              <w:left w:val="nil"/>
              <w:bottom w:val="single" w:sz="4" w:space="0" w:color="A6A6A6"/>
              <w:right w:val="single" w:sz="4" w:space="0" w:color="A6A6A6"/>
            </w:tcBorders>
            <w:shd w:val="clear" w:color="auto" w:fill="auto"/>
            <w:hideMark/>
          </w:tcPr>
          <w:p w14:paraId="78604324" w14:textId="77777777" w:rsidR="005829C0" w:rsidRPr="005829C0" w:rsidRDefault="005829C0" w:rsidP="005829C0">
            <w:pPr>
              <w:rPr>
                <w:rFonts w:ascii="Arial" w:hAnsi="Arial" w:cs="Arial"/>
                <w:sz w:val="16"/>
                <w:szCs w:val="16"/>
                <w:lang w:val="de-DE"/>
              </w:rPr>
            </w:pPr>
            <w:r w:rsidRPr="005829C0">
              <w:rPr>
                <w:rFonts w:ascii="Arial" w:hAnsi="Arial" w:cs="Arial"/>
                <w:sz w:val="16"/>
                <w:szCs w:val="16"/>
                <w:lang w:val="de-DE"/>
              </w:rPr>
              <w:t>ZTE, Samsung, Huawei, Nokia, Nokia Shanghai Bell</w:t>
            </w:r>
          </w:p>
        </w:tc>
      </w:tr>
      <w:tr w:rsidR="005829C0" w:rsidRPr="005829C0" w14:paraId="465C4B64" w14:textId="77777777" w:rsidTr="005829C0">
        <w:trPr>
          <w:trHeight w:val="900"/>
        </w:trPr>
        <w:tc>
          <w:tcPr>
            <w:tcW w:w="1820" w:type="dxa"/>
            <w:tcBorders>
              <w:top w:val="nil"/>
              <w:left w:val="single" w:sz="4" w:space="0" w:color="A6A6A6"/>
              <w:bottom w:val="single" w:sz="4" w:space="0" w:color="A6A6A6"/>
              <w:right w:val="single" w:sz="4" w:space="0" w:color="A6A6A6"/>
            </w:tcBorders>
            <w:shd w:val="clear" w:color="auto" w:fill="auto"/>
            <w:hideMark/>
          </w:tcPr>
          <w:p w14:paraId="3A4C3075" w14:textId="77777777" w:rsidR="005829C0" w:rsidRPr="005829C0" w:rsidRDefault="00A802CD" w:rsidP="005829C0">
            <w:pPr>
              <w:rPr>
                <w:rFonts w:ascii="Arial" w:hAnsi="Arial" w:cs="Arial"/>
                <w:b/>
                <w:bCs/>
                <w:color w:val="0000FF"/>
                <w:sz w:val="16"/>
                <w:szCs w:val="16"/>
                <w:u w:val="single"/>
              </w:rPr>
            </w:pPr>
            <w:r>
              <w:fldChar w:fldCharType="begin"/>
            </w:r>
            <w:r>
              <w:instrText xml:space="preserve"> HYPERLINK "https://www.3gpp.org/ftp/TSG_RAN/WG3_Iu/TSGR3_111-e/Docs/R3-210714.zip" </w:instrText>
            </w:r>
            <w:r>
              <w:fldChar w:fldCharType="separate"/>
            </w:r>
            <w:r w:rsidR="005829C0" w:rsidRPr="005829C0">
              <w:rPr>
                <w:rFonts w:ascii="Arial" w:hAnsi="Arial" w:cs="Arial"/>
                <w:b/>
                <w:bCs/>
                <w:color w:val="0000FF"/>
                <w:sz w:val="16"/>
                <w:szCs w:val="16"/>
                <w:u w:val="single"/>
              </w:rPr>
              <w:t>R3-210714</w:t>
            </w:r>
            <w:r>
              <w:rPr>
                <w:rFonts w:ascii="Arial" w:hAnsi="Arial" w:cs="Arial"/>
                <w:b/>
                <w:bCs/>
                <w:color w:val="0000FF"/>
                <w:sz w:val="16"/>
                <w:szCs w:val="16"/>
                <w:u w:val="single"/>
              </w:rPr>
              <w:fldChar w:fldCharType="end"/>
            </w:r>
          </w:p>
        </w:tc>
        <w:tc>
          <w:tcPr>
            <w:tcW w:w="4960" w:type="dxa"/>
            <w:tcBorders>
              <w:top w:val="nil"/>
              <w:left w:val="nil"/>
              <w:bottom w:val="single" w:sz="4" w:space="0" w:color="A6A6A6"/>
              <w:right w:val="single" w:sz="4" w:space="0" w:color="A6A6A6"/>
            </w:tcBorders>
            <w:shd w:val="clear" w:color="auto" w:fill="auto"/>
            <w:hideMark/>
          </w:tcPr>
          <w:p w14:paraId="17EBD15F" w14:textId="77777777" w:rsidR="005829C0" w:rsidRPr="005829C0" w:rsidRDefault="005829C0" w:rsidP="005829C0">
            <w:pPr>
              <w:rPr>
                <w:rFonts w:ascii="Arial" w:hAnsi="Arial" w:cs="Arial"/>
                <w:sz w:val="16"/>
                <w:szCs w:val="16"/>
              </w:rPr>
            </w:pPr>
            <w:r w:rsidRPr="005829C0">
              <w:rPr>
                <w:rFonts w:ascii="Arial" w:hAnsi="Arial" w:cs="Arial"/>
                <w:sz w:val="16"/>
                <w:szCs w:val="16"/>
              </w:rPr>
              <w:t>CR to 38.473: Correction on UE Context Modification Required procedure</w:t>
            </w:r>
          </w:p>
        </w:tc>
        <w:tc>
          <w:tcPr>
            <w:tcW w:w="2020" w:type="dxa"/>
            <w:tcBorders>
              <w:top w:val="nil"/>
              <w:left w:val="nil"/>
              <w:bottom w:val="single" w:sz="4" w:space="0" w:color="A6A6A6"/>
              <w:right w:val="single" w:sz="4" w:space="0" w:color="A6A6A6"/>
            </w:tcBorders>
            <w:shd w:val="clear" w:color="auto" w:fill="auto"/>
            <w:hideMark/>
          </w:tcPr>
          <w:p w14:paraId="4CCBED52" w14:textId="77777777" w:rsidR="005829C0" w:rsidRPr="005829C0" w:rsidRDefault="005829C0" w:rsidP="005829C0">
            <w:pPr>
              <w:rPr>
                <w:rFonts w:ascii="Arial" w:hAnsi="Arial" w:cs="Arial"/>
                <w:sz w:val="16"/>
                <w:szCs w:val="16"/>
              </w:rPr>
            </w:pPr>
            <w:r w:rsidRPr="005829C0">
              <w:rPr>
                <w:rFonts w:ascii="Arial" w:hAnsi="Arial" w:cs="Arial"/>
                <w:sz w:val="16"/>
                <w:szCs w:val="16"/>
              </w:rPr>
              <w:t>ZTE, KDDI Corporation, Nokia, Nokia Shanghai Bell</w:t>
            </w:r>
          </w:p>
        </w:tc>
      </w:tr>
      <w:tr w:rsidR="005829C0" w:rsidRPr="00B05A8C" w14:paraId="446C50D5" w14:textId="77777777" w:rsidTr="005829C0">
        <w:trPr>
          <w:trHeight w:val="900"/>
        </w:trPr>
        <w:tc>
          <w:tcPr>
            <w:tcW w:w="1820" w:type="dxa"/>
            <w:tcBorders>
              <w:top w:val="nil"/>
              <w:left w:val="single" w:sz="4" w:space="0" w:color="A6A6A6"/>
              <w:bottom w:val="single" w:sz="4" w:space="0" w:color="A6A6A6"/>
              <w:right w:val="single" w:sz="4" w:space="0" w:color="A6A6A6"/>
            </w:tcBorders>
            <w:shd w:val="clear" w:color="auto" w:fill="auto"/>
            <w:hideMark/>
          </w:tcPr>
          <w:p w14:paraId="5DC504AE" w14:textId="77777777" w:rsidR="005829C0" w:rsidRPr="005829C0" w:rsidRDefault="00A802CD" w:rsidP="005829C0">
            <w:pPr>
              <w:rPr>
                <w:rFonts w:ascii="Arial" w:hAnsi="Arial" w:cs="Arial"/>
                <w:b/>
                <w:bCs/>
                <w:color w:val="0000FF"/>
                <w:sz w:val="16"/>
                <w:szCs w:val="16"/>
                <w:u w:val="single"/>
              </w:rPr>
            </w:pPr>
            <w:hyperlink r:id="rId40" w:history="1">
              <w:r w:rsidR="005829C0" w:rsidRPr="005829C0">
                <w:rPr>
                  <w:rFonts w:ascii="Arial" w:hAnsi="Arial" w:cs="Arial"/>
                  <w:b/>
                  <w:bCs/>
                  <w:color w:val="0000FF"/>
                  <w:sz w:val="16"/>
                  <w:szCs w:val="16"/>
                  <w:u w:val="single"/>
                </w:rPr>
                <w:t>R3-210715</w:t>
              </w:r>
            </w:hyperlink>
          </w:p>
        </w:tc>
        <w:tc>
          <w:tcPr>
            <w:tcW w:w="4960" w:type="dxa"/>
            <w:tcBorders>
              <w:top w:val="nil"/>
              <w:left w:val="nil"/>
              <w:bottom w:val="single" w:sz="4" w:space="0" w:color="A6A6A6"/>
              <w:right w:val="single" w:sz="4" w:space="0" w:color="A6A6A6"/>
            </w:tcBorders>
            <w:shd w:val="clear" w:color="auto" w:fill="auto"/>
            <w:hideMark/>
          </w:tcPr>
          <w:p w14:paraId="6A5180BE" w14:textId="77777777" w:rsidR="005829C0" w:rsidRPr="005829C0" w:rsidRDefault="005829C0" w:rsidP="005829C0">
            <w:pPr>
              <w:rPr>
                <w:rFonts w:ascii="Arial" w:hAnsi="Arial" w:cs="Arial"/>
                <w:sz w:val="16"/>
                <w:szCs w:val="16"/>
              </w:rPr>
            </w:pPr>
            <w:r w:rsidRPr="005829C0">
              <w:rPr>
                <w:rFonts w:ascii="Arial" w:hAnsi="Arial" w:cs="Arial"/>
                <w:sz w:val="16"/>
                <w:szCs w:val="16"/>
              </w:rPr>
              <w:t>CR to 38.473: Correction on IAB related definitions and unsuccessful establishment of a BH RLC channel</w:t>
            </w:r>
          </w:p>
        </w:tc>
        <w:tc>
          <w:tcPr>
            <w:tcW w:w="2020" w:type="dxa"/>
            <w:tcBorders>
              <w:top w:val="nil"/>
              <w:left w:val="nil"/>
              <w:bottom w:val="single" w:sz="4" w:space="0" w:color="A6A6A6"/>
              <w:right w:val="single" w:sz="4" w:space="0" w:color="A6A6A6"/>
            </w:tcBorders>
            <w:shd w:val="clear" w:color="auto" w:fill="auto"/>
            <w:hideMark/>
          </w:tcPr>
          <w:p w14:paraId="53C4EAB0" w14:textId="77777777" w:rsidR="005829C0" w:rsidRPr="005829C0" w:rsidRDefault="005829C0" w:rsidP="005829C0">
            <w:pPr>
              <w:rPr>
                <w:rFonts w:ascii="Arial" w:hAnsi="Arial" w:cs="Arial"/>
                <w:sz w:val="16"/>
                <w:szCs w:val="16"/>
                <w:lang w:val="de-DE"/>
              </w:rPr>
            </w:pPr>
            <w:r w:rsidRPr="005829C0">
              <w:rPr>
                <w:rFonts w:ascii="Arial" w:hAnsi="Arial" w:cs="Arial"/>
                <w:sz w:val="16"/>
                <w:szCs w:val="16"/>
                <w:lang w:val="de-DE"/>
              </w:rPr>
              <w:t>ZTE, Samsung, Huawei, Nokia, Nokia Shanghai Bell</w:t>
            </w:r>
          </w:p>
        </w:tc>
      </w:tr>
      <w:tr w:rsidR="005829C0" w:rsidRPr="005829C0" w14:paraId="53AA93ED" w14:textId="77777777" w:rsidTr="005829C0">
        <w:trPr>
          <w:trHeight w:val="450"/>
        </w:trPr>
        <w:tc>
          <w:tcPr>
            <w:tcW w:w="1820" w:type="dxa"/>
            <w:tcBorders>
              <w:top w:val="nil"/>
              <w:left w:val="single" w:sz="4" w:space="0" w:color="A6A6A6"/>
              <w:bottom w:val="single" w:sz="4" w:space="0" w:color="A6A6A6"/>
              <w:right w:val="single" w:sz="4" w:space="0" w:color="A6A6A6"/>
            </w:tcBorders>
            <w:shd w:val="clear" w:color="auto" w:fill="auto"/>
            <w:hideMark/>
          </w:tcPr>
          <w:p w14:paraId="0A65CEA1" w14:textId="77777777" w:rsidR="005829C0" w:rsidRPr="005829C0" w:rsidRDefault="00A802CD" w:rsidP="005829C0">
            <w:pPr>
              <w:rPr>
                <w:rFonts w:ascii="Arial" w:hAnsi="Arial" w:cs="Arial"/>
                <w:b/>
                <w:bCs/>
                <w:color w:val="0000FF"/>
                <w:sz w:val="16"/>
                <w:szCs w:val="16"/>
                <w:u w:val="single"/>
              </w:rPr>
            </w:pPr>
            <w:r>
              <w:fldChar w:fldCharType="begin"/>
            </w:r>
            <w:r>
              <w:instrText xml:space="preserve"> HYPERLINK "https://www.3gpp.org/ftp/TSG_RA</w:instrText>
            </w:r>
            <w:r>
              <w:instrText xml:space="preserve">N/WG3_Iu/TSGR3_111-e/Docs/R3-210841.zip" </w:instrText>
            </w:r>
            <w:r>
              <w:fldChar w:fldCharType="separate"/>
            </w:r>
            <w:r w:rsidR="005829C0" w:rsidRPr="005829C0">
              <w:rPr>
                <w:rFonts w:ascii="Arial" w:hAnsi="Arial" w:cs="Arial"/>
                <w:b/>
                <w:bCs/>
                <w:color w:val="0000FF"/>
                <w:sz w:val="16"/>
                <w:szCs w:val="16"/>
                <w:u w:val="single"/>
              </w:rPr>
              <w:t>R3-210841</w:t>
            </w:r>
            <w:r>
              <w:rPr>
                <w:rFonts w:ascii="Arial" w:hAnsi="Arial" w:cs="Arial"/>
                <w:b/>
                <w:bCs/>
                <w:color w:val="0000FF"/>
                <w:sz w:val="16"/>
                <w:szCs w:val="16"/>
                <w:u w:val="single"/>
              </w:rPr>
              <w:fldChar w:fldCharType="end"/>
            </w:r>
          </w:p>
        </w:tc>
        <w:tc>
          <w:tcPr>
            <w:tcW w:w="4960" w:type="dxa"/>
            <w:tcBorders>
              <w:top w:val="nil"/>
              <w:left w:val="nil"/>
              <w:bottom w:val="single" w:sz="4" w:space="0" w:color="A6A6A6"/>
              <w:right w:val="single" w:sz="4" w:space="0" w:color="A6A6A6"/>
            </w:tcBorders>
            <w:shd w:val="clear" w:color="auto" w:fill="auto"/>
            <w:hideMark/>
          </w:tcPr>
          <w:p w14:paraId="7EB4A265" w14:textId="77777777" w:rsidR="005829C0" w:rsidRPr="005829C0" w:rsidRDefault="005829C0" w:rsidP="005829C0">
            <w:pPr>
              <w:rPr>
                <w:rFonts w:ascii="Arial" w:hAnsi="Arial" w:cs="Arial"/>
                <w:sz w:val="16"/>
                <w:szCs w:val="16"/>
              </w:rPr>
            </w:pPr>
            <w:r w:rsidRPr="005829C0">
              <w:rPr>
                <w:rFonts w:ascii="Arial" w:hAnsi="Arial" w:cs="Arial"/>
                <w:sz w:val="16"/>
                <w:szCs w:val="16"/>
              </w:rPr>
              <w:t>CR to 38.463 Correction on IAB UP TNL Address Update</w:t>
            </w:r>
          </w:p>
        </w:tc>
        <w:tc>
          <w:tcPr>
            <w:tcW w:w="2020" w:type="dxa"/>
            <w:tcBorders>
              <w:top w:val="nil"/>
              <w:left w:val="nil"/>
              <w:bottom w:val="single" w:sz="4" w:space="0" w:color="A6A6A6"/>
              <w:right w:val="single" w:sz="4" w:space="0" w:color="A6A6A6"/>
            </w:tcBorders>
            <w:shd w:val="clear" w:color="auto" w:fill="auto"/>
            <w:hideMark/>
          </w:tcPr>
          <w:p w14:paraId="72C6E776" w14:textId="77777777" w:rsidR="005829C0" w:rsidRPr="005829C0" w:rsidRDefault="005829C0" w:rsidP="005829C0">
            <w:pPr>
              <w:rPr>
                <w:rFonts w:ascii="Arial" w:hAnsi="Arial" w:cs="Arial"/>
                <w:sz w:val="16"/>
                <w:szCs w:val="16"/>
              </w:rPr>
            </w:pPr>
            <w:r w:rsidRPr="005829C0">
              <w:rPr>
                <w:rFonts w:ascii="Arial" w:hAnsi="Arial" w:cs="Arial"/>
                <w:sz w:val="16"/>
                <w:szCs w:val="16"/>
              </w:rPr>
              <w:t>ZTE, Samsung, CATT</w:t>
            </w:r>
          </w:p>
        </w:tc>
      </w:tr>
    </w:tbl>
    <w:p w14:paraId="1ACBC5E2" w14:textId="4A34EC84" w:rsidR="00D521C3" w:rsidRPr="00E64E19" w:rsidRDefault="00D521C3" w:rsidP="003D730B">
      <w:pPr>
        <w:pStyle w:val="FP"/>
        <w:rPr>
          <w:sz w:val="12"/>
          <w:szCs w:val="12"/>
          <w:lang w:val="de-DE"/>
        </w:rPr>
      </w:pPr>
    </w:p>
    <w:p w14:paraId="6B624F8E" w14:textId="3592DEFE" w:rsidR="003A1E60" w:rsidRPr="00E64E19" w:rsidRDefault="003A1E60" w:rsidP="003D730B">
      <w:pPr>
        <w:pStyle w:val="FP"/>
        <w:rPr>
          <w:sz w:val="12"/>
          <w:szCs w:val="12"/>
          <w:lang w:val="de-DE"/>
        </w:rPr>
      </w:pPr>
    </w:p>
    <w:p w14:paraId="5E817908" w14:textId="280D220B" w:rsidR="003A1E60" w:rsidRPr="00E64E19" w:rsidRDefault="003A1E60" w:rsidP="003D730B">
      <w:pPr>
        <w:pStyle w:val="FP"/>
        <w:rPr>
          <w:sz w:val="12"/>
          <w:szCs w:val="12"/>
          <w:lang w:val="de-DE"/>
        </w:rPr>
      </w:pPr>
    </w:p>
    <w:p w14:paraId="7AADE677" w14:textId="7ED67B70" w:rsidR="003A1E60" w:rsidRPr="00D521C3" w:rsidRDefault="003A1E60" w:rsidP="003A1E60">
      <w:pPr>
        <w:pStyle w:val="NO"/>
        <w:rPr>
          <w:rFonts w:ascii="Arial" w:hAnsi="Arial" w:cs="Arial"/>
          <w:b/>
          <w:bCs/>
          <w:iCs/>
        </w:rPr>
      </w:pPr>
      <w:r w:rsidRPr="00D521C3">
        <w:rPr>
          <w:rFonts w:ascii="Arial" w:hAnsi="Arial" w:cs="Arial"/>
          <w:b/>
          <w:bCs/>
          <w:iCs/>
        </w:rPr>
        <w:t>RAN</w:t>
      </w:r>
      <w:r>
        <w:rPr>
          <w:rFonts w:ascii="Arial" w:hAnsi="Arial" w:cs="Arial"/>
          <w:b/>
          <w:bCs/>
          <w:iCs/>
        </w:rPr>
        <w:t>4</w:t>
      </w:r>
      <w:r w:rsidRPr="00D521C3">
        <w:rPr>
          <w:rFonts w:ascii="Arial" w:hAnsi="Arial" w:cs="Arial"/>
          <w:b/>
          <w:bCs/>
          <w:iCs/>
        </w:rPr>
        <w:t>#</w:t>
      </w:r>
      <w:r>
        <w:rPr>
          <w:rFonts w:ascii="Arial" w:hAnsi="Arial" w:cs="Arial"/>
          <w:b/>
          <w:bCs/>
          <w:iCs/>
        </w:rPr>
        <w:t>9</w:t>
      </w:r>
      <w:r w:rsidR="00E64E19">
        <w:rPr>
          <w:rFonts w:ascii="Arial" w:hAnsi="Arial" w:cs="Arial"/>
          <w:b/>
          <w:bCs/>
          <w:iCs/>
        </w:rPr>
        <w:t>8</w:t>
      </w:r>
      <w:r w:rsidRPr="00D521C3">
        <w:rPr>
          <w:rFonts w:ascii="Arial" w:hAnsi="Arial" w:cs="Arial"/>
          <w:b/>
          <w:bCs/>
          <w:iCs/>
        </w:rPr>
        <w:t>e:</w:t>
      </w:r>
    </w:p>
    <w:p w14:paraId="39B383B9" w14:textId="36D12CAB" w:rsidR="003A1E60" w:rsidRDefault="003A1E60" w:rsidP="003D730B">
      <w:pPr>
        <w:pStyle w:val="FP"/>
        <w:rPr>
          <w:sz w:val="12"/>
          <w:szCs w:val="12"/>
        </w:rPr>
      </w:pPr>
    </w:p>
    <w:tbl>
      <w:tblPr>
        <w:tblW w:w="8440" w:type="dxa"/>
        <w:tblLook w:val="04A0" w:firstRow="1" w:lastRow="0" w:firstColumn="1" w:lastColumn="0" w:noHBand="0" w:noVBand="1"/>
      </w:tblPr>
      <w:tblGrid>
        <w:gridCol w:w="1780"/>
        <w:gridCol w:w="4780"/>
        <w:gridCol w:w="1880"/>
      </w:tblGrid>
      <w:tr w:rsidR="00C8675C" w:rsidRPr="00C8675C" w14:paraId="3A1B84B4" w14:textId="77777777" w:rsidTr="00C8675C">
        <w:trPr>
          <w:trHeight w:val="900"/>
        </w:trPr>
        <w:tc>
          <w:tcPr>
            <w:tcW w:w="1780" w:type="dxa"/>
            <w:tcBorders>
              <w:top w:val="single" w:sz="4" w:space="0" w:color="FFFFFF"/>
              <w:left w:val="single" w:sz="4" w:space="0" w:color="FFFFFF"/>
              <w:bottom w:val="single" w:sz="4" w:space="0" w:color="FFFFFF"/>
              <w:right w:val="single" w:sz="4" w:space="0" w:color="FFFFFF"/>
            </w:tcBorders>
            <w:shd w:val="clear" w:color="000000" w:fill="75B91A"/>
            <w:hideMark/>
          </w:tcPr>
          <w:p w14:paraId="2B0D74B5" w14:textId="77777777" w:rsidR="00C8675C" w:rsidRPr="00C8675C" w:rsidRDefault="00C8675C" w:rsidP="00C8675C">
            <w:pPr>
              <w:jc w:val="center"/>
              <w:rPr>
                <w:rFonts w:ascii="Arial" w:hAnsi="Arial" w:cs="Arial"/>
                <w:b/>
                <w:bCs/>
                <w:color w:val="FFFFFF"/>
                <w:sz w:val="18"/>
                <w:szCs w:val="18"/>
              </w:rPr>
            </w:pPr>
            <w:r w:rsidRPr="00C8675C">
              <w:rPr>
                <w:rFonts w:ascii="Arial" w:hAnsi="Arial" w:cs="Arial"/>
                <w:b/>
                <w:bCs/>
                <w:color w:val="FFFFFF"/>
                <w:sz w:val="18"/>
                <w:szCs w:val="18"/>
              </w:rPr>
              <w:t>TDoc</w:t>
            </w:r>
          </w:p>
        </w:tc>
        <w:tc>
          <w:tcPr>
            <w:tcW w:w="4780" w:type="dxa"/>
            <w:tcBorders>
              <w:top w:val="single" w:sz="4" w:space="0" w:color="FFFFFF"/>
              <w:left w:val="nil"/>
              <w:bottom w:val="single" w:sz="4" w:space="0" w:color="FFFFFF"/>
              <w:right w:val="single" w:sz="4" w:space="0" w:color="FFFFFF"/>
            </w:tcBorders>
            <w:shd w:val="clear" w:color="000000" w:fill="75B91A"/>
            <w:hideMark/>
          </w:tcPr>
          <w:p w14:paraId="3E431F51" w14:textId="77777777" w:rsidR="00C8675C" w:rsidRPr="00C8675C" w:rsidRDefault="00C8675C" w:rsidP="00C8675C">
            <w:pPr>
              <w:jc w:val="center"/>
              <w:rPr>
                <w:rFonts w:ascii="Arial" w:hAnsi="Arial" w:cs="Arial"/>
                <w:b/>
                <w:bCs/>
                <w:color w:val="FFFFFF"/>
                <w:sz w:val="18"/>
                <w:szCs w:val="18"/>
              </w:rPr>
            </w:pPr>
            <w:r w:rsidRPr="00C8675C">
              <w:rPr>
                <w:rFonts w:ascii="Arial" w:hAnsi="Arial" w:cs="Arial"/>
                <w:b/>
                <w:bCs/>
                <w:color w:val="FFFFFF"/>
                <w:sz w:val="18"/>
                <w:szCs w:val="18"/>
              </w:rPr>
              <w:t>Title</w:t>
            </w:r>
          </w:p>
        </w:tc>
        <w:tc>
          <w:tcPr>
            <w:tcW w:w="1880" w:type="dxa"/>
            <w:tcBorders>
              <w:top w:val="single" w:sz="4" w:space="0" w:color="FFFFFF"/>
              <w:left w:val="nil"/>
              <w:bottom w:val="single" w:sz="4" w:space="0" w:color="FFFFFF"/>
              <w:right w:val="single" w:sz="4" w:space="0" w:color="FFFFFF"/>
            </w:tcBorders>
            <w:shd w:val="clear" w:color="000000" w:fill="75B91A"/>
            <w:hideMark/>
          </w:tcPr>
          <w:p w14:paraId="30153EEB" w14:textId="77777777" w:rsidR="00C8675C" w:rsidRPr="00C8675C" w:rsidRDefault="00C8675C" w:rsidP="00C8675C">
            <w:pPr>
              <w:jc w:val="center"/>
              <w:rPr>
                <w:rFonts w:ascii="Arial" w:hAnsi="Arial" w:cs="Arial"/>
                <w:b/>
                <w:bCs/>
                <w:color w:val="FFFFFF"/>
                <w:sz w:val="18"/>
                <w:szCs w:val="18"/>
              </w:rPr>
            </w:pPr>
            <w:r w:rsidRPr="00C8675C">
              <w:rPr>
                <w:rFonts w:ascii="Arial" w:hAnsi="Arial" w:cs="Arial"/>
                <w:b/>
                <w:bCs/>
                <w:color w:val="FFFFFF"/>
                <w:sz w:val="18"/>
                <w:szCs w:val="18"/>
              </w:rPr>
              <w:t>Source</w:t>
            </w:r>
          </w:p>
        </w:tc>
      </w:tr>
      <w:tr w:rsidR="00C8675C" w:rsidRPr="00C8675C" w14:paraId="5741AFA4" w14:textId="77777777" w:rsidTr="00C8675C">
        <w:trPr>
          <w:trHeight w:val="450"/>
        </w:trPr>
        <w:tc>
          <w:tcPr>
            <w:tcW w:w="1780" w:type="dxa"/>
            <w:tcBorders>
              <w:top w:val="nil"/>
              <w:left w:val="single" w:sz="4" w:space="0" w:color="A6A6A6"/>
              <w:bottom w:val="single" w:sz="4" w:space="0" w:color="A6A6A6"/>
              <w:right w:val="single" w:sz="4" w:space="0" w:color="A6A6A6"/>
            </w:tcBorders>
            <w:shd w:val="clear" w:color="auto" w:fill="auto"/>
            <w:hideMark/>
          </w:tcPr>
          <w:p w14:paraId="4CBEC43B" w14:textId="77777777" w:rsidR="00C8675C" w:rsidRPr="00C8675C" w:rsidRDefault="00A802CD" w:rsidP="00C8675C">
            <w:pPr>
              <w:rPr>
                <w:rFonts w:ascii="Arial" w:hAnsi="Arial" w:cs="Arial"/>
                <w:b/>
                <w:bCs/>
                <w:color w:val="0000FF"/>
                <w:sz w:val="16"/>
                <w:szCs w:val="16"/>
                <w:u w:val="single"/>
              </w:rPr>
            </w:pPr>
            <w:hyperlink r:id="rId41" w:history="1">
              <w:r w:rsidR="00C8675C" w:rsidRPr="00C8675C">
                <w:rPr>
                  <w:rFonts w:ascii="Arial" w:hAnsi="Arial" w:cs="Arial"/>
                  <w:b/>
                  <w:bCs/>
                  <w:color w:val="0000FF"/>
                  <w:sz w:val="16"/>
                  <w:szCs w:val="16"/>
                  <w:u w:val="single"/>
                </w:rPr>
                <w:t>R4-2100019</w:t>
              </w:r>
            </w:hyperlink>
          </w:p>
        </w:tc>
        <w:tc>
          <w:tcPr>
            <w:tcW w:w="4780" w:type="dxa"/>
            <w:tcBorders>
              <w:top w:val="nil"/>
              <w:left w:val="nil"/>
              <w:bottom w:val="single" w:sz="4" w:space="0" w:color="A6A6A6"/>
              <w:right w:val="single" w:sz="4" w:space="0" w:color="A6A6A6"/>
            </w:tcBorders>
            <w:shd w:val="clear" w:color="auto" w:fill="auto"/>
            <w:hideMark/>
          </w:tcPr>
          <w:p w14:paraId="4D7AF947" w14:textId="77777777" w:rsidR="00C8675C" w:rsidRPr="00C8675C" w:rsidRDefault="00C8675C" w:rsidP="00C8675C">
            <w:pPr>
              <w:rPr>
                <w:rFonts w:ascii="Arial" w:hAnsi="Arial" w:cs="Arial"/>
                <w:sz w:val="16"/>
                <w:szCs w:val="16"/>
              </w:rPr>
            </w:pPr>
            <w:r w:rsidRPr="00C8675C">
              <w:rPr>
                <w:rFonts w:ascii="Arial" w:hAnsi="Arial" w:cs="Arial"/>
                <w:sz w:val="16"/>
                <w:szCs w:val="16"/>
              </w:rPr>
              <w:t>Reply LS on IAB-MT feature list</w:t>
            </w:r>
          </w:p>
        </w:tc>
        <w:tc>
          <w:tcPr>
            <w:tcW w:w="1880" w:type="dxa"/>
            <w:tcBorders>
              <w:top w:val="nil"/>
              <w:left w:val="nil"/>
              <w:bottom w:val="single" w:sz="4" w:space="0" w:color="A6A6A6"/>
              <w:right w:val="single" w:sz="4" w:space="0" w:color="A6A6A6"/>
            </w:tcBorders>
            <w:shd w:val="clear" w:color="auto" w:fill="auto"/>
            <w:hideMark/>
          </w:tcPr>
          <w:p w14:paraId="01B9FD93" w14:textId="77777777" w:rsidR="00C8675C" w:rsidRPr="00C8675C" w:rsidRDefault="00C8675C" w:rsidP="00C8675C">
            <w:pPr>
              <w:rPr>
                <w:rFonts w:ascii="Arial" w:hAnsi="Arial" w:cs="Arial"/>
                <w:sz w:val="16"/>
                <w:szCs w:val="16"/>
              </w:rPr>
            </w:pPr>
            <w:r w:rsidRPr="00C8675C">
              <w:rPr>
                <w:rFonts w:ascii="Arial" w:hAnsi="Arial" w:cs="Arial"/>
                <w:sz w:val="16"/>
                <w:szCs w:val="16"/>
              </w:rPr>
              <w:t>RAN2</w:t>
            </w:r>
          </w:p>
        </w:tc>
      </w:tr>
      <w:tr w:rsidR="00C8675C" w:rsidRPr="00C8675C" w14:paraId="198FB1C2" w14:textId="77777777" w:rsidTr="00C8675C">
        <w:trPr>
          <w:trHeight w:val="450"/>
        </w:trPr>
        <w:tc>
          <w:tcPr>
            <w:tcW w:w="1780" w:type="dxa"/>
            <w:tcBorders>
              <w:top w:val="nil"/>
              <w:left w:val="single" w:sz="4" w:space="0" w:color="A6A6A6"/>
              <w:bottom w:val="single" w:sz="4" w:space="0" w:color="A6A6A6"/>
              <w:right w:val="single" w:sz="4" w:space="0" w:color="A6A6A6"/>
            </w:tcBorders>
            <w:shd w:val="clear" w:color="auto" w:fill="auto"/>
            <w:hideMark/>
          </w:tcPr>
          <w:p w14:paraId="0DFC0C1D" w14:textId="77777777" w:rsidR="00C8675C" w:rsidRPr="00C8675C" w:rsidRDefault="00A802CD" w:rsidP="00C8675C">
            <w:pPr>
              <w:rPr>
                <w:rFonts w:ascii="Arial" w:hAnsi="Arial" w:cs="Arial"/>
                <w:b/>
                <w:bCs/>
                <w:color w:val="0000FF"/>
                <w:sz w:val="16"/>
                <w:szCs w:val="16"/>
                <w:u w:val="single"/>
              </w:rPr>
            </w:pPr>
            <w:hyperlink r:id="rId42" w:history="1">
              <w:r w:rsidR="00C8675C" w:rsidRPr="00C8675C">
                <w:rPr>
                  <w:rFonts w:ascii="Arial" w:hAnsi="Arial" w:cs="Arial"/>
                  <w:b/>
                  <w:bCs/>
                  <w:color w:val="0000FF"/>
                  <w:sz w:val="16"/>
                  <w:szCs w:val="16"/>
                  <w:u w:val="single"/>
                </w:rPr>
                <w:t>R4-2100041</w:t>
              </w:r>
            </w:hyperlink>
          </w:p>
        </w:tc>
        <w:tc>
          <w:tcPr>
            <w:tcW w:w="4780" w:type="dxa"/>
            <w:tcBorders>
              <w:top w:val="nil"/>
              <w:left w:val="nil"/>
              <w:bottom w:val="single" w:sz="4" w:space="0" w:color="A6A6A6"/>
              <w:right w:val="single" w:sz="4" w:space="0" w:color="A6A6A6"/>
            </w:tcBorders>
            <w:shd w:val="clear" w:color="auto" w:fill="auto"/>
            <w:hideMark/>
          </w:tcPr>
          <w:p w14:paraId="19695D60" w14:textId="77777777" w:rsidR="00C8675C" w:rsidRPr="00C8675C" w:rsidRDefault="00C8675C" w:rsidP="00C8675C">
            <w:pPr>
              <w:rPr>
                <w:rFonts w:ascii="Arial" w:hAnsi="Arial" w:cs="Arial"/>
                <w:sz w:val="16"/>
                <w:szCs w:val="16"/>
              </w:rPr>
            </w:pPr>
            <w:r w:rsidRPr="00C8675C">
              <w:rPr>
                <w:rFonts w:ascii="Arial" w:hAnsi="Arial" w:cs="Arial"/>
                <w:sz w:val="16"/>
                <w:szCs w:val="16"/>
              </w:rPr>
              <w:t>On requirements involving gap patterns for IAB-MTs</w:t>
            </w:r>
          </w:p>
        </w:tc>
        <w:tc>
          <w:tcPr>
            <w:tcW w:w="1880" w:type="dxa"/>
            <w:tcBorders>
              <w:top w:val="nil"/>
              <w:left w:val="nil"/>
              <w:bottom w:val="single" w:sz="4" w:space="0" w:color="A6A6A6"/>
              <w:right w:val="single" w:sz="4" w:space="0" w:color="A6A6A6"/>
            </w:tcBorders>
            <w:shd w:val="clear" w:color="auto" w:fill="auto"/>
            <w:hideMark/>
          </w:tcPr>
          <w:p w14:paraId="7A2FDF1F" w14:textId="77777777" w:rsidR="00C8675C" w:rsidRPr="00C8675C" w:rsidRDefault="00C8675C" w:rsidP="00C8675C">
            <w:pPr>
              <w:rPr>
                <w:rFonts w:ascii="Arial" w:hAnsi="Arial" w:cs="Arial"/>
                <w:sz w:val="16"/>
                <w:szCs w:val="16"/>
              </w:rPr>
            </w:pPr>
            <w:r w:rsidRPr="00C8675C">
              <w:rPr>
                <w:rFonts w:ascii="Arial" w:hAnsi="Arial" w:cs="Arial"/>
                <w:sz w:val="16"/>
                <w:szCs w:val="16"/>
              </w:rPr>
              <w:t>ZTE Corporation</w:t>
            </w:r>
          </w:p>
        </w:tc>
      </w:tr>
      <w:tr w:rsidR="00C8675C" w:rsidRPr="00C8675C" w14:paraId="76F95ACE" w14:textId="77777777" w:rsidTr="00C8675C">
        <w:trPr>
          <w:trHeight w:val="450"/>
        </w:trPr>
        <w:tc>
          <w:tcPr>
            <w:tcW w:w="1780" w:type="dxa"/>
            <w:tcBorders>
              <w:top w:val="nil"/>
              <w:left w:val="single" w:sz="4" w:space="0" w:color="A6A6A6"/>
              <w:bottom w:val="single" w:sz="4" w:space="0" w:color="A6A6A6"/>
              <w:right w:val="single" w:sz="4" w:space="0" w:color="A6A6A6"/>
            </w:tcBorders>
            <w:shd w:val="clear" w:color="auto" w:fill="auto"/>
            <w:hideMark/>
          </w:tcPr>
          <w:p w14:paraId="38A31EF1" w14:textId="77777777" w:rsidR="00C8675C" w:rsidRPr="00C8675C" w:rsidRDefault="00A802CD" w:rsidP="00C8675C">
            <w:pPr>
              <w:rPr>
                <w:rFonts w:ascii="Arial" w:hAnsi="Arial" w:cs="Arial"/>
                <w:b/>
                <w:bCs/>
                <w:color w:val="0000FF"/>
                <w:sz w:val="16"/>
                <w:szCs w:val="16"/>
                <w:u w:val="single"/>
              </w:rPr>
            </w:pPr>
            <w:hyperlink r:id="rId43" w:history="1">
              <w:r w:rsidR="00C8675C" w:rsidRPr="00C8675C">
                <w:rPr>
                  <w:rFonts w:ascii="Arial" w:hAnsi="Arial" w:cs="Arial"/>
                  <w:b/>
                  <w:bCs/>
                  <w:color w:val="0000FF"/>
                  <w:sz w:val="16"/>
                  <w:szCs w:val="16"/>
                  <w:u w:val="single"/>
                </w:rPr>
                <w:t>R4-2100042</w:t>
              </w:r>
            </w:hyperlink>
          </w:p>
        </w:tc>
        <w:tc>
          <w:tcPr>
            <w:tcW w:w="4780" w:type="dxa"/>
            <w:tcBorders>
              <w:top w:val="nil"/>
              <w:left w:val="nil"/>
              <w:bottom w:val="single" w:sz="4" w:space="0" w:color="A6A6A6"/>
              <w:right w:val="single" w:sz="4" w:space="0" w:color="A6A6A6"/>
            </w:tcBorders>
            <w:shd w:val="clear" w:color="auto" w:fill="auto"/>
            <w:hideMark/>
          </w:tcPr>
          <w:p w14:paraId="64E6D79E" w14:textId="77777777" w:rsidR="00C8675C" w:rsidRPr="00C8675C" w:rsidRDefault="00C8675C" w:rsidP="00C8675C">
            <w:pPr>
              <w:rPr>
                <w:rFonts w:ascii="Arial" w:hAnsi="Arial" w:cs="Arial"/>
                <w:sz w:val="16"/>
                <w:szCs w:val="16"/>
              </w:rPr>
            </w:pPr>
            <w:r w:rsidRPr="00C8675C">
              <w:rPr>
                <w:rFonts w:ascii="Arial" w:hAnsi="Arial" w:cs="Arial"/>
                <w:sz w:val="16"/>
                <w:szCs w:val="16"/>
              </w:rPr>
              <w:t>[CR] IAB Core Maintenance</w:t>
            </w:r>
          </w:p>
        </w:tc>
        <w:tc>
          <w:tcPr>
            <w:tcW w:w="1880" w:type="dxa"/>
            <w:tcBorders>
              <w:top w:val="nil"/>
              <w:left w:val="nil"/>
              <w:bottom w:val="single" w:sz="4" w:space="0" w:color="A6A6A6"/>
              <w:right w:val="single" w:sz="4" w:space="0" w:color="A6A6A6"/>
            </w:tcBorders>
            <w:shd w:val="clear" w:color="auto" w:fill="auto"/>
            <w:hideMark/>
          </w:tcPr>
          <w:p w14:paraId="06EAC0F6" w14:textId="77777777" w:rsidR="00C8675C" w:rsidRPr="00C8675C" w:rsidRDefault="00C8675C" w:rsidP="00C8675C">
            <w:pPr>
              <w:rPr>
                <w:rFonts w:ascii="Arial" w:hAnsi="Arial" w:cs="Arial"/>
                <w:sz w:val="16"/>
                <w:szCs w:val="16"/>
              </w:rPr>
            </w:pPr>
            <w:r w:rsidRPr="00C8675C">
              <w:rPr>
                <w:rFonts w:ascii="Arial" w:hAnsi="Arial" w:cs="Arial"/>
                <w:sz w:val="16"/>
                <w:szCs w:val="16"/>
              </w:rPr>
              <w:t>ZTE Corporation</w:t>
            </w:r>
          </w:p>
        </w:tc>
      </w:tr>
      <w:tr w:rsidR="00C8675C" w:rsidRPr="00C8675C" w14:paraId="383C8502" w14:textId="77777777" w:rsidTr="00C8675C">
        <w:trPr>
          <w:trHeight w:val="450"/>
        </w:trPr>
        <w:tc>
          <w:tcPr>
            <w:tcW w:w="1780" w:type="dxa"/>
            <w:tcBorders>
              <w:top w:val="nil"/>
              <w:left w:val="single" w:sz="4" w:space="0" w:color="A6A6A6"/>
              <w:bottom w:val="single" w:sz="4" w:space="0" w:color="A6A6A6"/>
              <w:right w:val="single" w:sz="4" w:space="0" w:color="A6A6A6"/>
            </w:tcBorders>
            <w:shd w:val="clear" w:color="auto" w:fill="auto"/>
            <w:hideMark/>
          </w:tcPr>
          <w:p w14:paraId="571D8EF0" w14:textId="77777777" w:rsidR="00C8675C" w:rsidRPr="00C8675C" w:rsidRDefault="00A802CD" w:rsidP="00C8675C">
            <w:pPr>
              <w:rPr>
                <w:rFonts w:ascii="Arial" w:hAnsi="Arial" w:cs="Arial"/>
                <w:b/>
                <w:bCs/>
                <w:color w:val="0000FF"/>
                <w:sz w:val="16"/>
                <w:szCs w:val="16"/>
                <w:u w:val="single"/>
              </w:rPr>
            </w:pPr>
            <w:hyperlink r:id="rId44" w:history="1">
              <w:r w:rsidR="00C8675C" w:rsidRPr="00C8675C">
                <w:rPr>
                  <w:rFonts w:ascii="Arial" w:hAnsi="Arial" w:cs="Arial"/>
                  <w:b/>
                  <w:bCs/>
                  <w:color w:val="0000FF"/>
                  <w:sz w:val="16"/>
                  <w:szCs w:val="16"/>
                  <w:u w:val="single"/>
                </w:rPr>
                <w:t>R4-2100046</w:t>
              </w:r>
            </w:hyperlink>
          </w:p>
        </w:tc>
        <w:tc>
          <w:tcPr>
            <w:tcW w:w="4780" w:type="dxa"/>
            <w:tcBorders>
              <w:top w:val="nil"/>
              <w:left w:val="nil"/>
              <w:bottom w:val="single" w:sz="4" w:space="0" w:color="A6A6A6"/>
              <w:right w:val="single" w:sz="4" w:space="0" w:color="A6A6A6"/>
            </w:tcBorders>
            <w:shd w:val="clear" w:color="auto" w:fill="auto"/>
            <w:hideMark/>
          </w:tcPr>
          <w:p w14:paraId="24018201" w14:textId="77777777" w:rsidR="00C8675C" w:rsidRPr="00C8675C" w:rsidRDefault="00C8675C" w:rsidP="00C8675C">
            <w:pPr>
              <w:rPr>
                <w:rFonts w:ascii="Arial" w:hAnsi="Arial" w:cs="Arial"/>
                <w:sz w:val="16"/>
                <w:szCs w:val="16"/>
              </w:rPr>
            </w:pPr>
            <w:r w:rsidRPr="00C8675C">
              <w:rPr>
                <w:rFonts w:ascii="Arial" w:hAnsi="Arial" w:cs="Arial"/>
                <w:sz w:val="16"/>
                <w:szCs w:val="16"/>
              </w:rPr>
              <w:t>[draft CR] Test cases for timing for IAB-MT</w:t>
            </w:r>
          </w:p>
        </w:tc>
        <w:tc>
          <w:tcPr>
            <w:tcW w:w="1880" w:type="dxa"/>
            <w:tcBorders>
              <w:top w:val="nil"/>
              <w:left w:val="nil"/>
              <w:bottom w:val="single" w:sz="4" w:space="0" w:color="A6A6A6"/>
              <w:right w:val="single" w:sz="4" w:space="0" w:color="A6A6A6"/>
            </w:tcBorders>
            <w:shd w:val="clear" w:color="auto" w:fill="auto"/>
            <w:hideMark/>
          </w:tcPr>
          <w:p w14:paraId="68E51AA8" w14:textId="77777777" w:rsidR="00C8675C" w:rsidRPr="00C8675C" w:rsidRDefault="00C8675C" w:rsidP="00C8675C">
            <w:pPr>
              <w:rPr>
                <w:rFonts w:ascii="Arial" w:hAnsi="Arial" w:cs="Arial"/>
                <w:sz w:val="16"/>
                <w:szCs w:val="16"/>
              </w:rPr>
            </w:pPr>
            <w:r w:rsidRPr="00C8675C">
              <w:rPr>
                <w:rFonts w:ascii="Arial" w:hAnsi="Arial" w:cs="Arial"/>
                <w:sz w:val="16"/>
                <w:szCs w:val="16"/>
              </w:rPr>
              <w:t>ZTE Corporation</w:t>
            </w:r>
          </w:p>
        </w:tc>
      </w:tr>
      <w:tr w:rsidR="00C8675C" w:rsidRPr="00C8675C" w14:paraId="037CFFB0" w14:textId="77777777" w:rsidTr="00C8675C">
        <w:trPr>
          <w:trHeight w:val="450"/>
        </w:trPr>
        <w:tc>
          <w:tcPr>
            <w:tcW w:w="1780" w:type="dxa"/>
            <w:tcBorders>
              <w:top w:val="nil"/>
              <w:left w:val="single" w:sz="4" w:space="0" w:color="A6A6A6"/>
              <w:bottom w:val="single" w:sz="4" w:space="0" w:color="A6A6A6"/>
              <w:right w:val="single" w:sz="4" w:space="0" w:color="A6A6A6"/>
            </w:tcBorders>
            <w:shd w:val="clear" w:color="auto" w:fill="auto"/>
            <w:hideMark/>
          </w:tcPr>
          <w:p w14:paraId="04C77FBD" w14:textId="77777777" w:rsidR="00C8675C" w:rsidRPr="00C8675C" w:rsidRDefault="00C8675C" w:rsidP="00C8675C">
            <w:pPr>
              <w:rPr>
                <w:rFonts w:ascii="Arial" w:hAnsi="Arial" w:cs="Arial"/>
                <w:color w:val="000000"/>
                <w:sz w:val="16"/>
                <w:szCs w:val="16"/>
              </w:rPr>
            </w:pPr>
            <w:r w:rsidRPr="00C8675C">
              <w:rPr>
                <w:rFonts w:ascii="Arial" w:hAnsi="Arial" w:cs="Arial"/>
                <w:color w:val="000000"/>
                <w:sz w:val="16"/>
                <w:szCs w:val="16"/>
              </w:rPr>
              <w:t>R4-2100047</w:t>
            </w:r>
          </w:p>
        </w:tc>
        <w:tc>
          <w:tcPr>
            <w:tcW w:w="4780" w:type="dxa"/>
            <w:tcBorders>
              <w:top w:val="nil"/>
              <w:left w:val="nil"/>
              <w:bottom w:val="single" w:sz="4" w:space="0" w:color="A6A6A6"/>
              <w:right w:val="single" w:sz="4" w:space="0" w:color="A6A6A6"/>
            </w:tcBorders>
            <w:shd w:val="clear" w:color="auto" w:fill="auto"/>
            <w:hideMark/>
          </w:tcPr>
          <w:p w14:paraId="747C1940" w14:textId="77777777" w:rsidR="00C8675C" w:rsidRPr="00C8675C" w:rsidRDefault="00C8675C" w:rsidP="00C8675C">
            <w:pPr>
              <w:rPr>
                <w:rFonts w:ascii="Arial" w:hAnsi="Arial" w:cs="Arial"/>
                <w:sz w:val="16"/>
                <w:szCs w:val="16"/>
              </w:rPr>
            </w:pPr>
            <w:r w:rsidRPr="00C8675C">
              <w:rPr>
                <w:rFonts w:ascii="Arial" w:hAnsi="Arial" w:cs="Arial"/>
                <w:sz w:val="16"/>
                <w:szCs w:val="16"/>
              </w:rPr>
              <w:t>Scope and work split of test cases for IAB-MTs</w:t>
            </w:r>
          </w:p>
        </w:tc>
        <w:tc>
          <w:tcPr>
            <w:tcW w:w="1880" w:type="dxa"/>
            <w:tcBorders>
              <w:top w:val="nil"/>
              <w:left w:val="nil"/>
              <w:bottom w:val="single" w:sz="4" w:space="0" w:color="A6A6A6"/>
              <w:right w:val="single" w:sz="4" w:space="0" w:color="A6A6A6"/>
            </w:tcBorders>
            <w:shd w:val="clear" w:color="auto" w:fill="auto"/>
            <w:hideMark/>
          </w:tcPr>
          <w:p w14:paraId="57E190CD" w14:textId="77777777" w:rsidR="00C8675C" w:rsidRPr="00C8675C" w:rsidRDefault="00C8675C" w:rsidP="00C8675C">
            <w:pPr>
              <w:rPr>
                <w:rFonts w:ascii="Arial" w:hAnsi="Arial" w:cs="Arial"/>
                <w:sz w:val="16"/>
                <w:szCs w:val="16"/>
              </w:rPr>
            </w:pPr>
            <w:r w:rsidRPr="00C8675C">
              <w:rPr>
                <w:rFonts w:ascii="Arial" w:hAnsi="Arial" w:cs="Arial"/>
                <w:sz w:val="16"/>
                <w:szCs w:val="16"/>
              </w:rPr>
              <w:t>ZTE Corporation</w:t>
            </w:r>
          </w:p>
        </w:tc>
      </w:tr>
      <w:tr w:rsidR="00C8675C" w:rsidRPr="00C8675C" w14:paraId="50A3EA87" w14:textId="77777777" w:rsidTr="00C8675C">
        <w:trPr>
          <w:trHeight w:val="450"/>
        </w:trPr>
        <w:tc>
          <w:tcPr>
            <w:tcW w:w="1780" w:type="dxa"/>
            <w:tcBorders>
              <w:top w:val="nil"/>
              <w:left w:val="single" w:sz="4" w:space="0" w:color="A6A6A6"/>
              <w:bottom w:val="single" w:sz="4" w:space="0" w:color="A6A6A6"/>
              <w:right w:val="single" w:sz="4" w:space="0" w:color="A6A6A6"/>
            </w:tcBorders>
            <w:shd w:val="clear" w:color="auto" w:fill="auto"/>
            <w:hideMark/>
          </w:tcPr>
          <w:p w14:paraId="6D69B609" w14:textId="77777777" w:rsidR="00C8675C" w:rsidRPr="00C8675C" w:rsidRDefault="00A802CD" w:rsidP="00C8675C">
            <w:pPr>
              <w:rPr>
                <w:rFonts w:ascii="Arial" w:hAnsi="Arial" w:cs="Arial"/>
                <w:b/>
                <w:bCs/>
                <w:color w:val="0000FF"/>
                <w:sz w:val="16"/>
                <w:szCs w:val="16"/>
                <w:u w:val="single"/>
              </w:rPr>
            </w:pPr>
            <w:hyperlink r:id="rId45" w:history="1">
              <w:r w:rsidR="00C8675C" w:rsidRPr="00C8675C">
                <w:rPr>
                  <w:rFonts w:ascii="Arial" w:hAnsi="Arial" w:cs="Arial"/>
                  <w:b/>
                  <w:bCs/>
                  <w:color w:val="0000FF"/>
                  <w:sz w:val="16"/>
                  <w:szCs w:val="16"/>
                  <w:u w:val="single"/>
                </w:rPr>
                <w:t>R4-2100253</w:t>
              </w:r>
            </w:hyperlink>
          </w:p>
        </w:tc>
        <w:tc>
          <w:tcPr>
            <w:tcW w:w="4780" w:type="dxa"/>
            <w:tcBorders>
              <w:top w:val="nil"/>
              <w:left w:val="nil"/>
              <w:bottom w:val="single" w:sz="4" w:space="0" w:color="A6A6A6"/>
              <w:right w:val="single" w:sz="4" w:space="0" w:color="A6A6A6"/>
            </w:tcBorders>
            <w:shd w:val="clear" w:color="auto" w:fill="auto"/>
            <w:hideMark/>
          </w:tcPr>
          <w:p w14:paraId="0B7972D4" w14:textId="77777777" w:rsidR="00C8675C" w:rsidRPr="00C8675C" w:rsidRDefault="00C8675C" w:rsidP="00C8675C">
            <w:pPr>
              <w:rPr>
                <w:rFonts w:ascii="Arial" w:hAnsi="Arial" w:cs="Arial"/>
                <w:sz w:val="16"/>
                <w:szCs w:val="16"/>
              </w:rPr>
            </w:pPr>
            <w:r w:rsidRPr="00C8675C">
              <w:rPr>
                <w:rFonts w:ascii="Arial" w:hAnsi="Arial" w:cs="Arial"/>
                <w:sz w:val="16"/>
                <w:szCs w:val="16"/>
              </w:rPr>
              <w:t>On general aspects of IAB-MT test cases</w:t>
            </w:r>
          </w:p>
        </w:tc>
        <w:tc>
          <w:tcPr>
            <w:tcW w:w="1880" w:type="dxa"/>
            <w:tcBorders>
              <w:top w:val="nil"/>
              <w:left w:val="nil"/>
              <w:bottom w:val="single" w:sz="4" w:space="0" w:color="A6A6A6"/>
              <w:right w:val="single" w:sz="4" w:space="0" w:color="A6A6A6"/>
            </w:tcBorders>
            <w:shd w:val="clear" w:color="auto" w:fill="auto"/>
            <w:hideMark/>
          </w:tcPr>
          <w:p w14:paraId="4D36F6B9" w14:textId="77777777" w:rsidR="00C8675C" w:rsidRPr="00C8675C" w:rsidRDefault="00C8675C" w:rsidP="00C8675C">
            <w:pPr>
              <w:rPr>
                <w:rFonts w:ascii="Arial" w:hAnsi="Arial" w:cs="Arial"/>
                <w:sz w:val="16"/>
                <w:szCs w:val="16"/>
              </w:rPr>
            </w:pPr>
            <w:r w:rsidRPr="00C8675C">
              <w:rPr>
                <w:rFonts w:ascii="Arial" w:hAnsi="Arial" w:cs="Arial"/>
                <w:sz w:val="16"/>
                <w:szCs w:val="16"/>
              </w:rPr>
              <w:t>ZTE Corporation</w:t>
            </w:r>
          </w:p>
        </w:tc>
      </w:tr>
      <w:tr w:rsidR="00C8675C" w:rsidRPr="00C8675C" w14:paraId="72FEBC64"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3B691648" w14:textId="77777777" w:rsidR="00C8675C" w:rsidRPr="00C8675C" w:rsidRDefault="00A802CD" w:rsidP="00C8675C">
            <w:pPr>
              <w:rPr>
                <w:rFonts w:ascii="Arial" w:hAnsi="Arial" w:cs="Arial"/>
                <w:b/>
                <w:bCs/>
                <w:color w:val="0000FF"/>
                <w:sz w:val="16"/>
                <w:szCs w:val="16"/>
                <w:u w:val="single"/>
              </w:rPr>
            </w:pPr>
            <w:hyperlink r:id="rId46" w:history="1">
              <w:r w:rsidR="00C8675C" w:rsidRPr="00C8675C">
                <w:rPr>
                  <w:rFonts w:ascii="Arial" w:hAnsi="Arial" w:cs="Arial"/>
                  <w:b/>
                  <w:bCs/>
                  <w:color w:val="0000FF"/>
                  <w:sz w:val="16"/>
                  <w:szCs w:val="16"/>
                  <w:u w:val="single"/>
                </w:rPr>
                <w:t>R4-2100356</w:t>
              </w:r>
            </w:hyperlink>
          </w:p>
        </w:tc>
        <w:tc>
          <w:tcPr>
            <w:tcW w:w="4780" w:type="dxa"/>
            <w:tcBorders>
              <w:top w:val="nil"/>
              <w:left w:val="nil"/>
              <w:bottom w:val="single" w:sz="4" w:space="0" w:color="A6A6A6"/>
              <w:right w:val="single" w:sz="4" w:space="0" w:color="A6A6A6"/>
            </w:tcBorders>
            <w:shd w:val="clear" w:color="auto" w:fill="auto"/>
            <w:hideMark/>
          </w:tcPr>
          <w:p w14:paraId="4988AECF" w14:textId="77777777" w:rsidR="00C8675C" w:rsidRPr="00C8675C" w:rsidRDefault="00C8675C" w:rsidP="00C8675C">
            <w:pPr>
              <w:rPr>
                <w:rFonts w:ascii="Arial" w:hAnsi="Arial" w:cs="Arial"/>
                <w:sz w:val="16"/>
                <w:szCs w:val="16"/>
              </w:rPr>
            </w:pPr>
            <w:r w:rsidRPr="00C8675C">
              <w:rPr>
                <w:rFonts w:ascii="Arial" w:hAnsi="Arial" w:cs="Arial"/>
                <w:sz w:val="16"/>
                <w:szCs w:val="16"/>
              </w:rPr>
              <w:t>Definition of Exclusion Bands for IAB EMC nodes</w:t>
            </w:r>
          </w:p>
        </w:tc>
        <w:tc>
          <w:tcPr>
            <w:tcW w:w="1880" w:type="dxa"/>
            <w:tcBorders>
              <w:top w:val="nil"/>
              <w:left w:val="nil"/>
              <w:bottom w:val="single" w:sz="4" w:space="0" w:color="A6A6A6"/>
              <w:right w:val="single" w:sz="4" w:space="0" w:color="A6A6A6"/>
            </w:tcBorders>
            <w:shd w:val="clear" w:color="auto" w:fill="auto"/>
            <w:hideMark/>
          </w:tcPr>
          <w:p w14:paraId="1BA70F32"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6067CE73"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318E3041" w14:textId="77777777" w:rsidR="00C8675C" w:rsidRPr="00C8675C" w:rsidRDefault="00A802CD" w:rsidP="00C8675C">
            <w:pPr>
              <w:rPr>
                <w:rFonts w:ascii="Arial" w:hAnsi="Arial" w:cs="Arial"/>
                <w:b/>
                <w:bCs/>
                <w:color w:val="0000FF"/>
                <w:sz w:val="16"/>
                <w:szCs w:val="16"/>
                <w:u w:val="single"/>
              </w:rPr>
            </w:pPr>
            <w:hyperlink r:id="rId47" w:history="1">
              <w:r w:rsidR="00C8675C" w:rsidRPr="00C8675C">
                <w:rPr>
                  <w:rFonts w:ascii="Arial" w:hAnsi="Arial" w:cs="Arial"/>
                  <w:b/>
                  <w:bCs/>
                  <w:color w:val="0000FF"/>
                  <w:sz w:val="16"/>
                  <w:szCs w:val="16"/>
                  <w:u w:val="single"/>
                </w:rPr>
                <w:t>R4-2100357</w:t>
              </w:r>
            </w:hyperlink>
          </w:p>
        </w:tc>
        <w:tc>
          <w:tcPr>
            <w:tcW w:w="4780" w:type="dxa"/>
            <w:tcBorders>
              <w:top w:val="nil"/>
              <w:left w:val="nil"/>
              <w:bottom w:val="single" w:sz="4" w:space="0" w:color="A6A6A6"/>
              <w:right w:val="single" w:sz="4" w:space="0" w:color="A6A6A6"/>
            </w:tcBorders>
            <w:shd w:val="clear" w:color="auto" w:fill="auto"/>
            <w:hideMark/>
          </w:tcPr>
          <w:p w14:paraId="36DE050E" w14:textId="77777777" w:rsidR="00C8675C" w:rsidRPr="00C8675C" w:rsidRDefault="00C8675C" w:rsidP="00C8675C">
            <w:pPr>
              <w:rPr>
                <w:rFonts w:ascii="Arial" w:hAnsi="Arial" w:cs="Arial"/>
                <w:sz w:val="16"/>
                <w:szCs w:val="16"/>
              </w:rPr>
            </w:pPr>
            <w:r w:rsidRPr="00C8675C">
              <w:rPr>
                <w:rFonts w:ascii="Arial" w:hAnsi="Arial" w:cs="Arial"/>
                <w:sz w:val="16"/>
                <w:szCs w:val="16"/>
              </w:rPr>
              <w:t>CR to TS 38.175 on Exclusion Bands</w:t>
            </w:r>
          </w:p>
        </w:tc>
        <w:tc>
          <w:tcPr>
            <w:tcW w:w="1880" w:type="dxa"/>
            <w:tcBorders>
              <w:top w:val="nil"/>
              <w:left w:val="nil"/>
              <w:bottom w:val="single" w:sz="4" w:space="0" w:color="A6A6A6"/>
              <w:right w:val="single" w:sz="4" w:space="0" w:color="A6A6A6"/>
            </w:tcBorders>
            <w:shd w:val="clear" w:color="auto" w:fill="auto"/>
            <w:hideMark/>
          </w:tcPr>
          <w:p w14:paraId="7E74C2F3"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5D884DE8" w14:textId="77777777" w:rsidTr="00C8675C">
        <w:trPr>
          <w:trHeight w:val="900"/>
        </w:trPr>
        <w:tc>
          <w:tcPr>
            <w:tcW w:w="1780" w:type="dxa"/>
            <w:tcBorders>
              <w:top w:val="nil"/>
              <w:left w:val="single" w:sz="4" w:space="0" w:color="A6A6A6"/>
              <w:bottom w:val="single" w:sz="4" w:space="0" w:color="A6A6A6"/>
              <w:right w:val="single" w:sz="4" w:space="0" w:color="A6A6A6"/>
            </w:tcBorders>
            <w:shd w:val="clear" w:color="auto" w:fill="auto"/>
            <w:hideMark/>
          </w:tcPr>
          <w:p w14:paraId="0967FA75" w14:textId="77777777" w:rsidR="00C8675C" w:rsidRPr="00C8675C" w:rsidRDefault="00A802CD" w:rsidP="00C8675C">
            <w:pPr>
              <w:rPr>
                <w:rFonts w:ascii="Arial" w:hAnsi="Arial" w:cs="Arial"/>
                <w:b/>
                <w:bCs/>
                <w:color w:val="0000FF"/>
                <w:sz w:val="16"/>
                <w:szCs w:val="16"/>
                <w:u w:val="single"/>
              </w:rPr>
            </w:pPr>
            <w:hyperlink r:id="rId48" w:history="1">
              <w:r w:rsidR="00C8675C" w:rsidRPr="00C8675C">
                <w:rPr>
                  <w:rFonts w:ascii="Arial" w:hAnsi="Arial" w:cs="Arial"/>
                  <w:b/>
                  <w:bCs/>
                  <w:color w:val="0000FF"/>
                  <w:sz w:val="16"/>
                  <w:szCs w:val="16"/>
                  <w:u w:val="single"/>
                </w:rPr>
                <w:t>R4-2100358</w:t>
              </w:r>
            </w:hyperlink>
          </w:p>
        </w:tc>
        <w:tc>
          <w:tcPr>
            <w:tcW w:w="4780" w:type="dxa"/>
            <w:tcBorders>
              <w:top w:val="nil"/>
              <w:left w:val="nil"/>
              <w:bottom w:val="single" w:sz="4" w:space="0" w:color="A6A6A6"/>
              <w:right w:val="single" w:sz="4" w:space="0" w:color="A6A6A6"/>
            </w:tcBorders>
            <w:shd w:val="clear" w:color="auto" w:fill="auto"/>
            <w:hideMark/>
          </w:tcPr>
          <w:p w14:paraId="75000476" w14:textId="77777777" w:rsidR="00C8675C" w:rsidRPr="00C8675C" w:rsidRDefault="00C8675C" w:rsidP="00C8675C">
            <w:pPr>
              <w:rPr>
                <w:rFonts w:ascii="Arial" w:hAnsi="Arial" w:cs="Arial"/>
                <w:sz w:val="16"/>
                <w:szCs w:val="16"/>
              </w:rPr>
            </w:pPr>
            <w:r w:rsidRPr="00C8675C">
              <w:rPr>
                <w:rFonts w:ascii="Arial" w:hAnsi="Arial" w:cs="Arial"/>
                <w:sz w:val="16"/>
                <w:szCs w:val="16"/>
              </w:rPr>
              <w:t>Discussion on Spatial Exclusion for IAB EMC RI test</w:t>
            </w:r>
          </w:p>
        </w:tc>
        <w:tc>
          <w:tcPr>
            <w:tcW w:w="1880" w:type="dxa"/>
            <w:tcBorders>
              <w:top w:val="nil"/>
              <w:left w:val="nil"/>
              <w:bottom w:val="single" w:sz="4" w:space="0" w:color="A6A6A6"/>
              <w:right w:val="single" w:sz="4" w:space="0" w:color="A6A6A6"/>
            </w:tcBorders>
            <w:shd w:val="clear" w:color="auto" w:fill="auto"/>
            <w:hideMark/>
          </w:tcPr>
          <w:p w14:paraId="1CB81848"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62ECD982" w14:textId="77777777" w:rsidTr="00C8675C">
        <w:trPr>
          <w:trHeight w:val="900"/>
        </w:trPr>
        <w:tc>
          <w:tcPr>
            <w:tcW w:w="1780" w:type="dxa"/>
            <w:tcBorders>
              <w:top w:val="nil"/>
              <w:left w:val="single" w:sz="4" w:space="0" w:color="A6A6A6"/>
              <w:bottom w:val="single" w:sz="4" w:space="0" w:color="A6A6A6"/>
              <w:right w:val="single" w:sz="4" w:space="0" w:color="A6A6A6"/>
            </w:tcBorders>
            <w:shd w:val="clear" w:color="auto" w:fill="auto"/>
            <w:hideMark/>
          </w:tcPr>
          <w:p w14:paraId="5121AF9F" w14:textId="77777777" w:rsidR="00C8675C" w:rsidRPr="00C8675C" w:rsidRDefault="00A802CD" w:rsidP="00C8675C">
            <w:pPr>
              <w:rPr>
                <w:rFonts w:ascii="Arial" w:hAnsi="Arial" w:cs="Arial"/>
                <w:b/>
                <w:bCs/>
                <w:color w:val="0000FF"/>
                <w:sz w:val="16"/>
                <w:szCs w:val="16"/>
                <w:u w:val="single"/>
              </w:rPr>
            </w:pPr>
            <w:hyperlink r:id="rId49" w:history="1">
              <w:r w:rsidR="00C8675C" w:rsidRPr="00C8675C">
                <w:rPr>
                  <w:rFonts w:ascii="Arial" w:hAnsi="Arial" w:cs="Arial"/>
                  <w:b/>
                  <w:bCs/>
                  <w:color w:val="0000FF"/>
                  <w:sz w:val="16"/>
                  <w:szCs w:val="16"/>
                  <w:u w:val="single"/>
                </w:rPr>
                <w:t>R4-2100359</w:t>
              </w:r>
            </w:hyperlink>
          </w:p>
        </w:tc>
        <w:tc>
          <w:tcPr>
            <w:tcW w:w="4780" w:type="dxa"/>
            <w:tcBorders>
              <w:top w:val="nil"/>
              <w:left w:val="nil"/>
              <w:bottom w:val="single" w:sz="4" w:space="0" w:color="A6A6A6"/>
              <w:right w:val="single" w:sz="4" w:space="0" w:color="A6A6A6"/>
            </w:tcBorders>
            <w:shd w:val="clear" w:color="auto" w:fill="auto"/>
            <w:hideMark/>
          </w:tcPr>
          <w:p w14:paraId="145B47A6" w14:textId="77777777" w:rsidR="00C8675C" w:rsidRPr="00C8675C" w:rsidRDefault="00C8675C" w:rsidP="00C8675C">
            <w:pPr>
              <w:rPr>
                <w:rFonts w:ascii="Arial" w:hAnsi="Arial" w:cs="Arial"/>
                <w:sz w:val="16"/>
                <w:szCs w:val="16"/>
              </w:rPr>
            </w:pPr>
            <w:r w:rsidRPr="00C8675C">
              <w:rPr>
                <w:rFonts w:ascii="Arial" w:hAnsi="Arial" w:cs="Arial"/>
                <w:sz w:val="16"/>
                <w:szCs w:val="16"/>
              </w:rPr>
              <w:t>CR to TS 38.175 on Spatial Exclusion for IAB EMC Radiated Immunity test</w:t>
            </w:r>
          </w:p>
        </w:tc>
        <w:tc>
          <w:tcPr>
            <w:tcW w:w="1880" w:type="dxa"/>
            <w:tcBorders>
              <w:top w:val="nil"/>
              <w:left w:val="nil"/>
              <w:bottom w:val="single" w:sz="4" w:space="0" w:color="A6A6A6"/>
              <w:right w:val="single" w:sz="4" w:space="0" w:color="A6A6A6"/>
            </w:tcBorders>
            <w:shd w:val="clear" w:color="auto" w:fill="auto"/>
            <w:hideMark/>
          </w:tcPr>
          <w:p w14:paraId="0CD85977"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46DA05CE"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336141AB" w14:textId="77777777" w:rsidR="00C8675C" w:rsidRPr="00C8675C" w:rsidRDefault="00A802CD" w:rsidP="00C8675C">
            <w:pPr>
              <w:rPr>
                <w:rFonts w:ascii="Arial" w:hAnsi="Arial" w:cs="Arial"/>
                <w:b/>
                <w:bCs/>
                <w:color w:val="0000FF"/>
                <w:sz w:val="16"/>
                <w:szCs w:val="16"/>
                <w:u w:val="single"/>
              </w:rPr>
            </w:pPr>
            <w:hyperlink r:id="rId50" w:history="1">
              <w:r w:rsidR="00C8675C" w:rsidRPr="00C8675C">
                <w:rPr>
                  <w:rFonts w:ascii="Arial" w:hAnsi="Arial" w:cs="Arial"/>
                  <w:b/>
                  <w:bCs/>
                  <w:color w:val="0000FF"/>
                  <w:sz w:val="16"/>
                  <w:szCs w:val="16"/>
                  <w:u w:val="single"/>
                </w:rPr>
                <w:t>R4-2100360</w:t>
              </w:r>
            </w:hyperlink>
          </w:p>
        </w:tc>
        <w:tc>
          <w:tcPr>
            <w:tcW w:w="4780" w:type="dxa"/>
            <w:tcBorders>
              <w:top w:val="nil"/>
              <w:left w:val="nil"/>
              <w:bottom w:val="single" w:sz="4" w:space="0" w:color="A6A6A6"/>
              <w:right w:val="single" w:sz="4" w:space="0" w:color="A6A6A6"/>
            </w:tcBorders>
            <w:shd w:val="clear" w:color="auto" w:fill="auto"/>
            <w:hideMark/>
          </w:tcPr>
          <w:p w14:paraId="3521171C" w14:textId="77777777" w:rsidR="00C8675C" w:rsidRPr="00C8675C" w:rsidRDefault="00C8675C" w:rsidP="00C8675C">
            <w:pPr>
              <w:rPr>
                <w:rFonts w:ascii="Arial" w:hAnsi="Arial" w:cs="Arial"/>
                <w:sz w:val="16"/>
                <w:szCs w:val="16"/>
              </w:rPr>
            </w:pPr>
            <w:r w:rsidRPr="00C8675C">
              <w:rPr>
                <w:rFonts w:ascii="Arial" w:hAnsi="Arial" w:cs="Arial"/>
                <w:sz w:val="16"/>
                <w:szCs w:val="16"/>
              </w:rPr>
              <w:t>CR to TS 38.175 on IAB EMC test configuratins and performance requirements</w:t>
            </w:r>
          </w:p>
        </w:tc>
        <w:tc>
          <w:tcPr>
            <w:tcW w:w="1880" w:type="dxa"/>
            <w:tcBorders>
              <w:top w:val="nil"/>
              <w:left w:val="nil"/>
              <w:bottom w:val="single" w:sz="4" w:space="0" w:color="A6A6A6"/>
              <w:right w:val="single" w:sz="4" w:space="0" w:color="A6A6A6"/>
            </w:tcBorders>
            <w:shd w:val="clear" w:color="auto" w:fill="auto"/>
            <w:hideMark/>
          </w:tcPr>
          <w:p w14:paraId="51806CC8"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2AADA694"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351D7ED0" w14:textId="77777777" w:rsidR="00C8675C" w:rsidRPr="00C8675C" w:rsidRDefault="00A802CD" w:rsidP="00C8675C">
            <w:pPr>
              <w:rPr>
                <w:rFonts w:ascii="Arial" w:hAnsi="Arial" w:cs="Arial"/>
                <w:b/>
                <w:bCs/>
                <w:color w:val="0000FF"/>
                <w:sz w:val="16"/>
                <w:szCs w:val="16"/>
                <w:u w:val="single"/>
              </w:rPr>
            </w:pPr>
            <w:hyperlink r:id="rId51" w:history="1">
              <w:r w:rsidR="00C8675C" w:rsidRPr="00C8675C">
                <w:rPr>
                  <w:rFonts w:ascii="Arial" w:hAnsi="Arial" w:cs="Arial"/>
                  <w:b/>
                  <w:bCs/>
                  <w:color w:val="0000FF"/>
                  <w:sz w:val="16"/>
                  <w:szCs w:val="16"/>
                  <w:u w:val="single"/>
                </w:rPr>
                <w:t>R4-2100365</w:t>
              </w:r>
            </w:hyperlink>
          </w:p>
        </w:tc>
        <w:tc>
          <w:tcPr>
            <w:tcW w:w="4780" w:type="dxa"/>
            <w:tcBorders>
              <w:top w:val="nil"/>
              <w:left w:val="nil"/>
              <w:bottom w:val="single" w:sz="4" w:space="0" w:color="A6A6A6"/>
              <w:right w:val="single" w:sz="4" w:space="0" w:color="A6A6A6"/>
            </w:tcBorders>
            <w:shd w:val="clear" w:color="auto" w:fill="auto"/>
            <w:hideMark/>
          </w:tcPr>
          <w:p w14:paraId="4796B646" w14:textId="77777777" w:rsidR="00C8675C" w:rsidRPr="00C8675C" w:rsidRDefault="00C8675C" w:rsidP="00C8675C">
            <w:pPr>
              <w:rPr>
                <w:rFonts w:ascii="Arial" w:hAnsi="Arial" w:cs="Arial"/>
                <w:sz w:val="16"/>
                <w:szCs w:val="16"/>
              </w:rPr>
            </w:pPr>
            <w:r w:rsidRPr="00C8675C">
              <w:rPr>
                <w:rFonts w:ascii="Arial" w:hAnsi="Arial" w:cs="Arial"/>
                <w:sz w:val="16"/>
                <w:szCs w:val="16"/>
              </w:rPr>
              <w:t>Discussion on IAB-MT EVM measurement process</w:t>
            </w:r>
          </w:p>
        </w:tc>
        <w:tc>
          <w:tcPr>
            <w:tcW w:w="1880" w:type="dxa"/>
            <w:tcBorders>
              <w:top w:val="nil"/>
              <w:left w:val="nil"/>
              <w:bottom w:val="single" w:sz="4" w:space="0" w:color="A6A6A6"/>
              <w:right w:val="single" w:sz="4" w:space="0" w:color="A6A6A6"/>
            </w:tcBorders>
            <w:shd w:val="clear" w:color="auto" w:fill="auto"/>
            <w:hideMark/>
          </w:tcPr>
          <w:p w14:paraId="7BDB648E" w14:textId="77777777" w:rsidR="00C8675C" w:rsidRPr="00C8675C" w:rsidRDefault="00C8675C" w:rsidP="00C8675C">
            <w:pPr>
              <w:rPr>
                <w:rFonts w:ascii="Arial" w:hAnsi="Arial" w:cs="Arial"/>
                <w:sz w:val="16"/>
                <w:szCs w:val="16"/>
              </w:rPr>
            </w:pPr>
            <w:r w:rsidRPr="00C8675C">
              <w:rPr>
                <w:rFonts w:ascii="Arial" w:hAnsi="Arial" w:cs="Arial"/>
                <w:sz w:val="16"/>
                <w:szCs w:val="16"/>
              </w:rPr>
              <w:t>CATT</w:t>
            </w:r>
          </w:p>
        </w:tc>
      </w:tr>
      <w:tr w:rsidR="00C8675C" w:rsidRPr="00C8675C" w14:paraId="5DC439F3"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62DC5381" w14:textId="77777777" w:rsidR="00C8675C" w:rsidRPr="00C8675C" w:rsidRDefault="00A802CD" w:rsidP="00C8675C">
            <w:pPr>
              <w:rPr>
                <w:rFonts w:ascii="Arial" w:hAnsi="Arial" w:cs="Arial"/>
                <w:b/>
                <w:bCs/>
                <w:color w:val="0000FF"/>
                <w:sz w:val="16"/>
                <w:szCs w:val="16"/>
                <w:u w:val="single"/>
              </w:rPr>
            </w:pPr>
            <w:hyperlink r:id="rId52" w:history="1">
              <w:r w:rsidR="00C8675C" w:rsidRPr="00C8675C">
                <w:rPr>
                  <w:rFonts w:ascii="Arial" w:hAnsi="Arial" w:cs="Arial"/>
                  <w:b/>
                  <w:bCs/>
                  <w:color w:val="0000FF"/>
                  <w:sz w:val="16"/>
                  <w:szCs w:val="16"/>
                  <w:u w:val="single"/>
                </w:rPr>
                <w:t>R4-2100366</w:t>
              </w:r>
            </w:hyperlink>
          </w:p>
        </w:tc>
        <w:tc>
          <w:tcPr>
            <w:tcW w:w="4780" w:type="dxa"/>
            <w:tcBorders>
              <w:top w:val="nil"/>
              <w:left w:val="nil"/>
              <w:bottom w:val="single" w:sz="4" w:space="0" w:color="A6A6A6"/>
              <w:right w:val="single" w:sz="4" w:space="0" w:color="A6A6A6"/>
            </w:tcBorders>
            <w:shd w:val="clear" w:color="auto" w:fill="auto"/>
            <w:hideMark/>
          </w:tcPr>
          <w:p w14:paraId="397C709A" w14:textId="77777777" w:rsidR="00C8675C" w:rsidRPr="00C8675C" w:rsidRDefault="00C8675C" w:rsidP="00C8675C">
            <w:pPr>
              <w:rPr>
                <w:rFonts w:ascii="Arial" w:hAnsi="Arial" w:cs="Arial"/>
                <w:sz w:val="16"/>
                <w:szCs w:val="16"/>
              </w:rPr>
            </w:pPr>
            <w:r w:rsidRPr="00C8675C">
              <w:rPr>
                <w:rFonts w:ascii="Arial" w:hAnsi="Arial" w:cs="Arial"/>
                <w:sz w:val="16"/>
                <w:szCs w:val="16"/>
              </w:rPr>
              <w:t>Draft CR for TS 38.174: IAB-MT EVM measurement</w:t>
            </w:r>
          </w:p>
        </w:tc>
        <w:tc>
          <w:tcPr>
            <w:tcW w:w="1880" w:type="dxa"/>
            <w:tcBorders>
              <w:top w:val="nil"/>
              <w:left w:val="nil"/>
              <w:bottom w:val="single" w:sz="4" w:space="0" w:color="A6A6A6"/>
              <w:right w:val="single" w:sz="4" w:space="0" w:color="A6A6A6"/>
            </w:tcBorders>
            <w:shd w:val="clear" w:color="auto" w:fill="auto"/>
            <w:hideMark/>
          </w:tcPr>
          <w:p w14:paraId="75F89DA2" w14:textId="77777777" w:rsidR="00C8675C" w:rsidRPr="00C8675C" w:rsidRDefault="00C8675C" w:rsidP="00C8675C">
            <w:pPr>
              <w:rPr>
                <w:rFonts w:ascii="Arial" w:hAnsi="Arial" w:cs="Arial"/>
                <w:sz w:val="16"/>
                <w:szCs w:val="16"/>
              </w:rPr>
            </w:pPr>
            <w:r w:rsidRPr="00C8675C">
              <w:rPr>
                <w:rFonts w:ascii="Arial" w:hAnsi="Arial" w:cs="Arial"/>
                <w:sz w:val="16"/>
                <w:szCs w:val="16"/>
              </w:rPr>
              <w:t>CATT</w:t>
            </w:r>
          </w:p>
        </w:tc>
      </w:tr>
      <w:tr w:rsidR="00C8675C" w:rsidRPr="00C8675C" w14:paraId="5F371E46"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4BF000E9" w14:textId="77777777" w:rsidR="00C8675C" w:rsidRPr="00C8675C" w:rsidRDefault="00A802CD" w:rsidP="00C8675C">
            <w:pPr>
              <w:rPr>
                <w:rFonts w:ascii="Arial" w:hAnsi="Arial" w:cs="Arial"/>
                <w:b/>
                <w:bCs/>
                <w:color w:val="0000FF"/>
                <w:sz w:val="16"/>
                <w:szCs w:val="16"/>
                <w:u w:val="single"/>
              </w:rPr>
            </w:pPr>
            <w:hyperlink r:id="rId53" w:history="1">
              <w:r w:rsidR="00C8675C" w:rsidRPr="00C8675C">
                <w:rPr>
                  <w:rFonts w:ascii="Arial" w:hAnsi="Arial" w:cs="Arial"/>
                  <w:b/>
                  <w:bCs/>
                  <w:color w:val="0000FF"/>
                  <w:sz w:val="16"/>
                  <w:szCs w:val="16"/>
                  <w:u w:val="single"/>
                </w:rPr>
                <w:t>R4-2100367</w:t>
              </w:r>
            </w:hyperlink>
          </w:p>
        </w:tc>
        <w:tc>
          <w:tcPr>
            <w:tcW w:w="4780" w:type="dxa"/>
            <w:tcBorders>
              <w:top w:val="nil"/>
              <w:left w:val="nil"/>
              <w:bottom w:val="single" w:sz="4" w:space="0" w:color="A6A6A6"/>
              <w:right w:val="single" w:sz="4" w:space="0" w:color="A6A6A6"/>
            </w:tcBorders>
            <w:shd w:val="clear" w:color="auto" w:fill="auto"/>
            <w:hideMark/>
          </w:tcPr>
          <w:p w14:paraId="515FB81F" w14:textId="77777777" w:rsidR="00C8675C" w:rsidRPr="00C8675C" w:rsidRDefault="00C8675C" w:rsidP="00C8675C">
            <w:pPr>
              <w:rPr>
                <w:rFonts w:ascii="Arial" w:hAnsi="Arial" w:cs="Arial"/>
                <w:sz w:val="16"/>
                <w:szCs w:val="16"/>
              </w:rPr>
            </w:pPr>
            <w:r w:rsidRPr="00C8675C">
              <w:rPr>
                <w:rFonts w:ascii="Arial" w:hAnsi="Arial" w:cs="Arial"/>
                <w:sz w:val="16"/>
                <w:szCs w:val="16"/>
              </w:rPr>
              <w:t>Draft CR for TR 38.809: IAB-MT EVM measurement</w:t>
            </w:r>
          </w:p>
        </w:tc>
        <w:tc>
          <w:tcPr>
            <w:tcW w:w="1880" w:type="dxa"/>
            <w:tcBorders>
              <w:top w:val="nil"/>
              <w:left w:val="nil"/>
              <w:bottom w:val="single" w:sz="4" w:space="0" w:color="A6A6A6"/>
              <w:right w:val="single" w:sz="4" w:space="0" w:color="A6A6A6"/>
            </w:tcBorders>
            <w:shd w:val="clear" w:color="auto" w:fill="auto"/>
            <w:hideMark/>
          </w:tcPr>
          <w:p w14:paraId="6027500E" w14:textId="77777777" w:rsidR="00C8675C" w:rsidRPr="00C8675C" w:rsidRDefault="00C8675C" w:rsidP="00C8675C">
            <w:pPr>
              <w:rPr>
                <w:rFonts w:ascii="Arial" w:hAnsi="Arial" w:cs="Arial"/>
                <w:sz w:val="16"/>
                <w:szCs w:val="16"/>
              </w:rPr>
            </w:pPr>
            <w:r w:rsidRPr="00C8675C">
              <w:rPr>
                <w:rFonts w:ascii="Arial" w:hAnsi="Arial" w:cs="Arial"/>
                <w:sz w:val="16"/>
                <w:szCs w:val="16"/>
              </w:rPr>
              <w:t>CATT</w:t>
            </w:r>
          </w:p>
        </w:tc>
      </w:tr>
      <w:tr w:rsidR="00C8675C" w:rsidRPr="00C8675C" w14:paraId="7DDE1EDE"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60914090" w14:textId="77777777" w:rsidR="00C8675C" w:rsidRPr="00C8675C" w:rsidRDefault="00A802CD" w:rsidP="00C8675C">
            <w:pPr>
              <w:rPr>
                <w:rFonts w:ascii="Arial" w:hAnsi="Arial" w:cs="Arial"/>
                <w:b/>
                <w:bCs/>
                <w:color w:val="0000FF"/>
                <w:sz w:val="16"/>
                <w:szCs w:val="16"/>
                <w:u w:val="single"/>
              </w:rPr>
            </w:pPr>
            <w:hyperlink r:id="rId54" w:history="1">
              <w:r w:rsidR="00C8675C" w:rsidRPr="00C8675C">
                <w:rPr>
                  <w:rFonts w:ascii="Arial" w:hAnsi="Arial" w:cs="Arial"/>
                  <w:b/>
                  <w:bCs/>
                  <w:color w:val="0000FF"/>
                  <w:sz w:val="16"/>
                  <w:szCs w:val="16"/>
                  <w:u w:val="single"/>
                </w:rPr>
                <w:t>R4-2100368</w:t>
              </w:r>
            </w:hyperlink>
          </w:p>
        </w:tc>
        <w:tc>
          <w:tcPr>
            <w:tcW w:w="4780" w:type="dxa"/>
            <w:tcBorders>
              <w:top w:val="nil"/>
              <w:left w:val="nil"/>
              <w:bottom w:val="single" w:sz="4" w:space="0" w:color="A6A6A6"/>
              <w:right w:val="single" w:sz="4" w:space="0" w:color="A6A6A6"/>
            </w:tcBorders>
            <w:shd w:val="clear" w:color="auto" w:fill="auto"/>
            <w:hideMark/>
          </w:tcPr>
          <w:p w14:paraId="3F66CC0C" w14:textId="77777777" w:rsidR="00C8675C" w:rsidRPr="00C8675C" w:rsidRDefault="00C8675C" w:rsidP="00C8675C">
            <w:pPr>
              <w:rPr>
                <w:rFonts w:ascii="Arial" w:hAnsi="Arial" w:cs="Arial"/>
                <w:sz w:val="16"/>
                <w:szCs w:val="16"/>
              </w:rPr>
            </w:pPr>
            <w:r w:rsidRPr="00C8675C">
              <w:rPr>
                <w:rFonts w:ascii="Arial" w:hAnsi="Arial" w:cs="Arial"/>
                <w:sz w:val="16"/>
                <w:szCs w:val="16"/>
              </w:rPr>
              <w:t>Draft CR for TS 38.174: Correction of clause 5</w:t>
            </w:r>
          </w:p>
        </w:tc>
        <w:tc>
          <w:tcPr>
            <w:tcW w:w="1880" w:type="dxa"/>
            <w:tcBorders>
              <w:top w:val="nil"/>
              <w:left w:val="nil"/>
              <w:bottom w:val="single" w:sz="4" w:space="0" w:color="A6A6A6"/>
              <w:right w:val="single" w:sz="4" w:space="0" w:color="A6A6A6"/>
            </w:tcBorders>
            <w:shd w:val="clear" w:color="auto" w:fill="auto"/>
            <w:hideMark/>
          </w:tcPr>
          <w:p w14:paraId="65AECC3D" w14:textId="77777777" w:rsidR="00C8675C" w:rsidRPr="00C8675C" w:rsidRDefault="00C8675C" w:rsidP="00C8675C">
            <w:pPr>
              <w:rPr>
                <w:rFonts w:ascii="Arial" w:hAnsi="Arial" w:cs="Arial"/>
                <w:sz w:val="16"/>
                <w:szCs w:val="16"/>
              </w:rPr>
            </w:pPr>
            <w:r w:rsidRPr="00C8675C">
              <w:rPr>
                <w:rFonts w:ascii="Arial" w:hAnsi="Arial" w:cs="Arial"/>
                <w:sz w:val="16"/>
                <w:szCs w:val="16"/>
              </w:rPr>
              <w:t>CATT</w:t>
            </w:r>
          </w:p>
        </w:tc>
      </w:tr>
      <w:tr w:rsidR="00C8675C" w:rsidRPr="00C8675C" w14:paraId="1C3AA193"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4D531B44" w14:textId="77777777" w:rsidR="00C8675C" w:rsidRPr="00C8675C" w:rsidRDefault="00A802CD" w:rsidP="00C8675C">
            <w:pPr>
              <w:rPr>
                <w:rFonts w:ascii="Arial" w:hAnsi="Arial" w:cs="Arial"/>
                <w:b/>
                <w:bCs/>
                <w:color w:val="0000FF"/>
                <w:sz w:val="16"/>
                <w:szCs w:val="16"/>
                <w:u w:val="single"/>
              </w:rPr>
            </w:pPr>
            <w:hyperlink r:id="rId55" w:history="1">
              <w:r w:rsidR="00C8675C" w:rsidRPr="00C8675C">
                <w:rPr>
                  <w:rFonts w:ascii="Arial" w:hAnsi="Arial" w:cs="Arial"/>
                  <w:b/>
                  <w:bCs/>
                  <w:color w:val="0000FF"/>
                  <w:sz w:val="16"/>
                  <w:szCs w:val="16"/>
                  <w:u w:val="single"/>
                </w:rPr>
                <w:t>R4-2100369</w:t>
              </w:r>
            </w:hyperlink>
          </w:p>
        </w:tc>
        <w:tc>
          <w:tcPr>
            <w:tcW w:w="4780" w:type="dxa"/>
            <w:tcBorders>
              <w:top w:val="nil"/>
              <w:left w:val="nil"/>
              <w:bottom w:val="single" w:sz="4" w:space="0" w:color="A6A6A6"/>
              <w:right w:val="single" w:sz="4" w:space="0" w:color="A6A6A6"/>
            </w:tcBorders>
            <w:shd w:val="clear" w:color="auto" w:fill="auto"/>
            <w:hideMark/>
          </w:tcPr>
          <w:p w14:paraId="0849D9D8" w14:textId="77777777" w:rsidR="00C8675C" w:rsidRPr="00C8675C" w:rsidRDefault="00C8675C" w:rsidP="00C8675C">
            <w:pPr>
              <w:rPr>
                <w:rFonts w:ascii="Arial" w:hAnsi="Arial" w:cs="Arial"/>
                <w:sz w:val="16"/>
                <w:szCs w:val="16"/>
              </w:rPr>
            </w:pPr>
            <w:r w:rsidRPr="00C8675C">
              <w:rPr>
                <w:rFonts w:ascii="Arial" w:hAnsi="Arial" w:cs="Arial"/>
                <w:sz w:val="16"/>
                <w:szCs w:val="16"/>
              </w:rPr>
              <w:t>Draft CR for TS 38.174: Correction of clause 6,7 and 9</w:t>
            </w:r>
          </w:p>
        </w:tc>
        <w:tc>
          <w:tcPr>
            <w:tcW w:w="1880" w:type="dxa"/>
            <w:tcBorders>
              <w:top w:val="nil"/>
              <w:left w:val="nil"/>
              <w:bottom w:val="single" w:sz="4" w:space="0" w:color="A6A6A6"/>
              <w:right w:val="single" w:sz="4" w:space="0" w:color="A6A6A6"/>
            </w:tcBorders>
            <w:shd w:val="clear" w:color="auto" w:fill="auto"/>
            <w:hideMark/>
          </w:tcPr>
          <w:p w14:paraId="1436FAA7" w14:textId="77777777" w:rsidR="00C8675C" w:rsidRPr="00C8675C" w:rsidRDefault="00C8675C" w:rsidP="00C8675C">
            <w:pPr>
              <w:rPr>
                <w:rFonts w:ascii="Arial" w:hAnsi="Arial" w:cs="Arial"/>
                <w:sz w:val="16"/>
                <w:szCs w:val="16"/>
              </w:rPr>
            </w:pPr>
            <w:r w:rsidRPr="00C8675C">
              <w:rPr>
                <w:rFonts w:ascii="Arial" w:hAnsi="Arial" w:cs="Arial"/>
                <w:sz w:val="16"/>
                <w:szCs w:val="16"/>
              </w:rPr>
              <w:t>CATT</w:t>
            </w:r>
          </w:p>
        </w:tc>
      </w:tr>
      <w:tr w:rsidR="00C8675C" w:rsidRPr="00C8675C" w14:paraId="31543770"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10555421" w14:textId="77777777" w:rsidR="00C8675C" w:rsidRPr="00C8675C" w:rsidRDefault="00A802CD" w:rsidP="00C8675C">
            <w:pPr>
              <w:rPr>
                <w:rFonts w:ascii="Arial" w:hAnsi="Arial" w:cs="Arial"/>
                <w:b/>
                <w:bCs/>
                <w:color w:val="0000FF"/>
                <w:sz w:val="16"/>
                <w:szCs w:val="16"/>
                <w:u w:val="single"/>
              </w:rPr>
            </w:pPr>
            <w:hyperlink r:id="rId56" w:history="1">
              <w:r w:rsidR="00C8675C" w:rsidRPr="00C8675C">
                <w:rPr>
                  <w:rFonts w:ascii="Arial" w:hAnsi="Arial" w:cs="Arial"/>
                  <w:b/>
                  <w:bCs/>
                  <w:color w:val="0000FF"/>
                  <w:sz w:val="16"/>
                  <w:szCs w:val="16"/>
                  <w:u w:val="single"/>
                </w:rPr>
                <w:t>R4-2100370</w:t>
              </w:r>
            </w:hyperlink>
          </w:p>
        </w:tc>
        <w:tc>
          <w:tcPr>
            <w:tcW w:w="4780" w:type="dxa"/>
            <w:tcBorders>
              <w:top w:val="nil"/>
              <w:left w:val="nil"/>
              <w:bottom w:val="single" w:sz="4" w:space="0" w:color="A6A6A6"/>
              <w:right w:val="single" w:sz="4" w:space="0" w:color="A6A6A6"/>
            </w:tcBorders>
            <w:shd w:val="clear" w:color="auto" w:fill="auto"/>
            <w:hideMark/>
          </w:tcPr>
          <w:p w14:paraId="348933A8" w14:textId="77777777" w:rsidR="00C8675C" w:rsidRPr="00C8675C" w:rsidRDefault="00C8675C" w:rsidP="00C8675C">
            <w:pPr>
              <w:rPr>
                <w:rFonts w:ascii="Arial" w:hAnsi="Arial" w:cs="Arial"/>
                <w:sz w:val="16"/>
                <w:szCs w:val="16"/>
              </w:rPr>
            </w:pPr>
            <w:r w:rsidRPr="00C8675C">
              <w:rPr>
                <w:rFonts w:ascii="Arial" w:hAnsi="Arial" w:cs="Arial"/>
                <w:sz w:val="16"/>
                <w:szCs w:val="16"/>
              </w:rPr>
              <w:t>Discussion on IAB-MT specfic Tx requirements test</w:t>
            </w:r>
          </w:p>
        </w:tc>
        <w:tc>
          <w:tcPr>
            <w:tcW w:w="1880" w:type="dxa"/>
            <w:tcBorders>
              <w:top w:val="nil"/>
              <w:left w:val="nil"/>
              <w:bottom w:val="single" w:sz="4" w:space="0" w:color="A6A6A6"/>
              <w:right w:val="single" w:sz="4" w:space="0" w:color="A6A6A6"/>
            </w:tcBorders>
            <w:shd w:val="clear" w:color="auto" w:fill="auto"/>
            <w:hideMark/>
          </w:tcPr>
          <w:p w14:paraId="0E8F7A51" w14:textId="77777777" w:rsidR="00C8675C" w:rsidRPr="00C8675C" w:rsidRDefault="00C8675C" w:rsidP="00C8675C">
            <w:pPr>
              <w:rPr>
                <w:rFonts w:ascii="Arial" w:hAnsi="Arial" w:cs="Arial"/>
                <w:sz w:val="16"/>
                <w:szCs w:val="16"/>
              </w:rPr>
            </w:pPr>
            <w:r w:rsidRPr="00C8675C">
              <w:rPr>
                <w:rFonts w:ascii="Arial" w:hAnsi="Arial" w:cs="Arial"/>
                <w:sz w:val="16"/>
                <w:szCs w:val="16"/>
              </w:rPr>
              <w:t>CATT</w:t>
            </w:r>
          </w:p>
        </w:tc>
      </w:tr>
      <w:tr w:rsidR="00C8675C" w:rsidRPr="00C8675C" w14:paraId="00C1D9E1"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06DF9E81" w14:textId="77777777" w:rsidR="00C8675C" w:rsidRPr="00C8675C" w:rsidRDefault="00A802CD" w:rsidP="00C8675C">
            <w:pPr>
              <w:rPr>
                <w:rFonts w:ascii="Arial" w:hAnsi="Arial" w:cs="Arial"/>
                <w:b/>
                <w:bCs/>
                <w:color w:val="0000FF"/>
                <w:sz w:val="16"/>
                <w:szCs w:val="16"/>
                <w:u w:val="single"/>
              </w:rPr>
            </w:pPr>
            <w:hyperlink r:id="rId57" w:history="1">
              <w:r w:rsidR="00C8675C" w:rsidRPr="00C8675C">
                <w:rPr>
                  <w:rFonts w:ascii="Arial" w:hAnsi="Arial" w:cs="Arial"/>
                  <w:b/>
                  <w:bCs/>
                  <w:color w:val="0000FF"/>
                  <w:sz w:val="16"/>
                  <w:szCs w:val="16"/>
                  <w:u w:val="single"/>
                </w:rPr>
                <w:t>R4-2100371</w:t>
              </w:r>
            </w:hyperlink>
          </w:p>
        </w:tc>
        <w:tc>
          <w:tcPr>
            <w:tcW w:w="4780" w:type="dxa"/>
            <w:tcBorders>
              <w:top w:val="nil"/>
              <w:left w:val="nil"/>
              <w:bottom w:val="single" w:sz="4" w:space="0" w:color="A6A6A6"/>
              <w:right w:val="single" w:sz="4" w:space="0" w:color="A6A6A6"/>
            </w:tcBorders>
            <w:shd w:val="clear" w:color="auto" w:fill="auto"/>
            <w:hideMark/>
          </w:tcPr>
          <w:p w14:paraId="4BD07408" w14:textId="77777777" w:rsidR="00C8675C" w:rsidRPr="00C8675C" w:rsidRDefault="00C8675C" w:rsidP="00C8675C">
            <w:pPr>
              <w:rPr>
                <w:rFonts w:ascii="Arial" w:hAnsi="Arial" w:cs="Arial"/>
                <w:sz w:val="16"/>
                <w:szCs w:val="16"/>
              </w:rPr>
            </w:pPr>
            <w:r w:rsidRPr="00C8675C">
              <w:rPr>
                <w:rFonts w:ascii="Arial" w:hAnsi="Arial" w:cs="Arial"/>
                <w:sz w:val="16"/>
                <w:szCs w:val="16"/>
              </w:rPr>
              <w:t>Discussion on IAB-MT test model</w:t>
            </w:r>
          </w:p>
        </w:tc>
        <w:tc>
          <w:tcPr>
            <w:tcW w:w="1880" w:type="dxa"/>
            <w:tcBorders>
              <w:top w:val="nil"/>
              <w:left w:val="nil"/>
              <w:bottom w:val="single" w:sz="4" w:space="0" w:color="A6A6A6"/>
              <w:right w:val="single" w:sz="4" w:space="0" w:color="A6A6A6"/>
            </w:tcBorders>
            <w:shd w:val="clear" w:color="auto" w:fill="auto"/>
            <w:hideMark/>
          </w:tcPr>
          <w:p w14:paraId="17004774" w14:textId="77777777" w:rsidR="00C8675C" w:rsidRPr="00C8675C" w:rsidRDefault="00C8675C" w:rsidP="00C8675C">
            <w:pPr>
              <w:rPr>
                <w:rFonts w:ascii="Arial" w:hAnsi="Arial" w:cs="Arial"/>
                <w:sz w:val="16"/>
                <w:szCs w:val="16"/>
              </w:rPr>
            </w:pPr>
            <w:r w:rsidRPr="00C8675C">
              <w:rPr>
                <w:rFonts w:ascii="Arial" w:hAnsi="Arial" w:cs="Arial"/>
                <w:sz w:val="16"/>
                <w:szCs w:val="16"/>
              </w:rPr>
              <w:t>CATT</w:t>
            </w:r>
          </w:p>
        </w:tc>
      </w:tr>
      <w:tr w:rsidR="00C8675C" w:rsidRPr="00C8675C" w14:paraId="1FE9C6AB"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27D02AB6" w14:textId="77777777" w:rsidR="00C8675C" w:rsidRPr="00C8675C" w:rsidRDefault="00A802CD" w:rsidP="00C8675C">
            <w:pPr>
              <w:rPr>
                <w:rFonts w:ascii="Arial" w:hAnsi="Arial" w:cs="Arial"/>
                <w:b/>
                <w:bCs/>
                <w:color w:val="0000FF"/>
                <w:sz w:val="16"/>
                <w:szCs w:val="16"/>
                <w:u w:val="single"/>
              </w:rPr>
            </w:pPr>
            <w:hyperlink r:id="rId58" w:history="1">
              <w:r w:rsidR="00C8675C" w:rsidRPr="00C8675C">
                <w:rPr>
                  <w:rFonts w:ascii="Arial" w:hAnsi="Arial" w:cs="Arial"/>
                  <w:b/>
                  <w:bCs/>
                  <w:color w:val="0000FF"/>
                  <w:sz w:val="16"/>
                  <w:szCs w:val="16"/>
                  <w:u w:val="single"/>
                </w:rPr>
                <w:t>R4-2100826</w:t>
              </w:r>
            </w:hyperlink>
          </w:p>
        </w:tc>
        <w:tc>
          <w:tcPr>
            <w:tcW w:w="4780" w:type="dxa"/>
            <w:tcBorders>
              <w:top w:val="nil"/>
              <w:left w:val="nil"/>
              <w:bottom w:val="single" w:sz="4" w:space="0" w:color="A6A6A6"/>
              <w:right w:val="single" w:sz="4" w:space="0" w:color="A6A6A6"/>
            </w:tcBorders>
            <w:shd w:val="clear" w:color="auto" w:fill="auto"/>
            <w:hideMark/>
          </w:tcPr>
          <w:p w14:paraId="780354C4" w14:textId="77777777" w:rsidR="00C8675C" w:rsidRPr="00C8675C" w:rsidRDefault="00C8675C" w:rsidP="00C8675C">
            <w:pPr>
              <w:rPr>
                <w:rFonts w:ascii="Arial" w:hAnsi="Arial" w:cs="Arial"/>
                <w:sz w:val="16"/>
                <w:szCs w:val="16"/>
              </w:rPr>
            </w:pPr>
            <w:r w:rsidRPr="00C8675C">
              <w:rPr>
                <w:rFonts w:ascii="Arial" w:hAnsi="Arial" w:cs="Arial"/>
                <w:sz w:val="16"/>
                <w:szCs w:val="16"/>
              </w:rPr>
              <w:t>Discussion on EVM measurement methodology for IAB-MT</w:t>
            </w:r>
          </w:p>
        </w:tc>
        <w:tc>
          <w:tcPr>
            <w:tcW w:w="1880" w:type="dxa"/>
            <w:tcBorders>
              <w:top w:val="nil"/>
              <w:left w:val="nil"/>
              <w:bottom w:val="single" w:sz="4" w:space="0" w:color="A6A6A6"/>
              <w:right w:val="single" w:sz="4" w:space="0" w:color="A6A6A6"/>
            </w:tcBorders>
            <w:shd w:val="clear" w:color="auto" w:fill="auto"/>
            <w:hideMark/>
          </w:tcPr>
          <w:p w14:paraId="32D7E7F1" w14:textId="77777777" w:rsidR="00C8675C" w:rsidRPr="00C8675C" w:rsidRDefault="00C8675C" w:rsidP="00C8675C">
            <w:pPr>
              <w:rPr>
                <w:rFonts w:ascii="Arial" w:hAnsi="Arial" w:cs="Arial"/>
                <w:sz w:val="16"/>
                <w:szCs w:val="16"/>
              </w:rPr>
            </w:pPr>
            <w:r w:rsidRPr="00C8675C">
              <w:rPr>
                <w:rFonts w:ascii="Arial" w:hAnsi="Arial" w:cs="Arial"/>
                <w:sz w:val="16"/>
                <w:szCs w:val="16"/>
              </w:rPr>
              <w:t>CMCC</w:t>
            </w:r>
          </w:p>
        </w:tc>
      </w:tr>
      <w:tr w:rsidR="00C8675C" w:rsidRPr="00C8675C" w14:paraId="126517D0"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667757D9" w14:textId="77777777" w:rsidR="00C8675C" w:rsidRPr="00C8675C" w:rsidRDefault="00A802CD" w:rsidP="00C8675C">
            <w:pPr>
              <w:rPr>
                <w:rFonts w:ascii="Arial" w:hAnsi="Arial" w:cs="Arial"/>
                <w:b/>
                <w:bCs/>
                <w:color w:val="0000FF"/>
                <w:sz w:val="16"/>
                <w:szCs w:val="16"/>
                <w:u w:val="single"/>
              </w:rPr>
            </w:pPr>
            <w:hyperlink r:id="rId59" w:history="1">
              <w:r w:rsidR="00C8675C" w:rsidRPr="00C8675C">
                <w:rPr>
                  <w:rFonts w:ascii="Arial" w:hAnsi="Arial" w:cs="Arial"/>
                  <w:b/>
                  <w:bCs/>
                  <w:color w:val="0000FF"/>
                  <w:sz w:val="16"/>
                  <w:szCs w:val="16"/>
                  <w:u w:val="single"/>
                </w:rPr>
                <w:t>R4-2100906</w:t>
              </w:r>
            </w:hyperlink>
          </w:p>
        </w:tc>
        <w:tc>
          <w:tcPr>
            <w:tcW w:w="4780" w:type="dxa"/>
            <w:tcBorders>
              <w:top w:val="nil"/>
              <w:left w:val="nil"/>
              <w:bottom w:val="single" w:sz="4" w:space="0" w:color="A6A6A6"/>
              <w:right w:val="single" w:sz="4" w:space="0" w:color="A6A6A6"/>
            </w:tcBorders>
            <w:shd w:val="clear" w:color="auto" w:fill="auto"/>
            <w:hideMark/>
          </w:tcPr>
          <w:p w14:paraId="0B7215D9" w14:textId="77777777" w:rsidR="00C8675C" w:rsidRPr="00C8675C" w:rsidRDefault="00C8675C" w:rsidP="00C8675C">
            <w:pPr>
              <w:rPr>
                <w:rFonts w:ascii="Arial" w:hAnsi="Arial" w:cs="Arial"/>
                <w:sz w:val="16"/>
                <w:szCs w:val="16"/>
              </w:rPr>
            </w:pPr>
            <w:r w:rsidRPr="00C8675C">
              <w:rPr>
                <w:rFonts w:ascii="Arial" w:hAnsi="Arial" w:cs="Arial"/>
                <w:sz w:val="16"/>
                <w:szCs w:val="16"/>
              </w:rPr>
              <w:t>View on IAB-MT RF Test configuration</w:t>
            </w:r>
          </w:p>
        </w:tc>
        <w:tc>
          <w:tcPr>
            <w:tcW w:w="1880" w:type="dxa"/>
            <w:tcBorders>
              <w:top w:val="nil"/>
              <w:left w:val="nil"/>
              <w:bottom w:val="single" w:sz="4" w:space="0" w:color="A6A6A6"/>
              <w:right w:val="single" w:sz="4" w:space="0" w:color="A6A6A6"/>
            </w:tcBorders>
            <w:shd w:val="clear" w:color="auto" w:fill="auto"/>
            <w:hideMark/>
          </w:tcPr>
          <w:p w14:paraId="32BCDC88" w14:textId="77777777" w:rsidR="00C8675C" w:rsidRPr="00C8675C" w:rsidRDefault="00C8675C" w:rsidP="00C8675C">
            <w:pPr>
              <w:rPr>
                <w:rFonts w:ascii="Arial" w:hAnsi="Arial" w:cs="Arial"/>
                <w:sz w:val="16"/>
                <w:szCs w:val="16"/>
              </w:rPr>
            </w:pPr>
            <w:r w:rsidRPr="00C8675C">
              <w:rPr>
                <w:rFonts w:ascii="Arial" w:hAnsi="Arial" w:cs="Arial"/>
                <w:sz w:val="16"/>
                <w:szCs w:val="16"/>
              </w:rPr>
              <w:t>Samsung</w:t>
            </w:r>
          </w:p>
        </w:tc>
      </w:tr>
      <w:tr w:rsidR="00C8675C" w:rsidRPr="00C8675C" w14:paraId="71A6641E"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4B4F4833" w14:textId="77777777" w:rsidR="00C8675C" w:rsidRPr="00C8675C" w:rsidRDefault="00A802CD" w:rsidP="00C8675C">
            <w:pPr>
              <w:rPr>
                <w:rFonts w:ascii="Arial" w:hAnsi="Arial" w:cs="Arial"/>
                <w:b/>
                <w:bCs/>
                <w:color w:val="0000FF"/>
                <w:sz w:val="16"/>
                <w:szCs w:val="16"/>
                <w:u w:val="single"/>
              </w:rPr>
            </w:pPr>
            <w:hyperlink r:id="rId60" w:history="1">
              <w:r w:rsidR="00C8675C" w:rsidRPr="00C8675C">
                <w:rPr>
                  <w:rFonts w:ascii="Arial" w:hAnsi="Arial" w:cs="Arial"/>
                  <w:b/>
                  <w:bCs/>
                  <w:color w:val="0000FF"/>
                  <w:sz w:val="16"/>
                  <w:szCs w:val="16"/>
                  <w:u w:val="single"/>
                </w:rPr>
                <w:t>R4-2100907</w:t>
              </w:r>
            </w:hyperlink>
          </w:p>
        </w:tc>
        <w:tc>
          <w:tcPr>
            <w:tcW w:w="4780" w:type="dxa"/>
            <w:tcBorders>
              <w:top w:val="nil"/>
              <w:left w:val="nil"/>
              <w:bottom w:val="single" w:sz="4" w:space="0" w:color="A6A6A6"/>
              <w:right w:val="single" w:sz="4" w:space="0" w:color="A6A6A6"/>
            </w:tcBorders>
            <w:shd w:val="clear" w:color="auto" w:fill="auto"/>
            <w:hideMark/>
          </w:tcPr>
          <w:p w14:paraId="3B91AADD" w14:textId="77777777" w:rsidR="00C8675C" w:rsidRPr="00C8675C" w:rsidRDefault="00C8675C" w:rsidP="00C8675C">
            <w:pPr>
              <w:rPr>
                <w:rFonts w:ascii="Arial" w:hAnsi="Arial" w:cs="Arial"/>
                <w:sz w:val="16"/>
                <w:szCs w:val="16"/>
              </w:rPr>
            </w:pPr>
            <w:r w:rsidRPr="00C8675C">
              <w:rPr>
                <w:rFonts w:ascii="Arial" w:hAnsi="Arial" w:cs="Arial"/>
                <w:sz w:val="16"/>
                <w:szCs w:val="16"/>
              </w:rPr>
              <w:t>Configuration on reference channel for IAB-MT</w:t>
            </w:r>
          </w:p>
        </w:tc>
        <w:tc>
          <w:tcPr>
            <w:tcW w:w="1880" w:type="dxa"/>
            <w:tcBorders>
              <w:top w:val="nil"/>
              <w:left w:val="nil"/>
              <w:bottom w:val="single" w:sz="4" w:space="0" w:color="A6A6A6"/>
              <w:right w:val="single" w:sz="4" w:space="0" w:color="A6A6A6"/>
            </w:tcBorders>
            <w:shd w:val="clear" w:color="auto" w:fill="auto"/>
            <w:hideMark/>
          </w:tcPr>
          <w:p w14:paraId="5E54AE0F" w14:textId="77777777" w:rsidR="00C8675C" w:rsidRPr="00C8675C" w:rsidRDefault="00C8675C" w:rsidP="00C8675C">
            <w:pPr>
              <w:rPr>
                <w:rFonts w:ascii="Arial" w:hAnsi="Arial" w:cs="Arial"/>
                <w:sz w:val="16"/>
                <w:szCs w:val="16"/>
              </w:rPr>
            </w:pPr>
            <w:r w:rsidRPr="00C8675C">
              <w:rPr>
                <w:rFonts w:ascii="Arial" w:hAnsi="Arial" w:cs="Arial"/>
                <w:sz w:val="16"/>
                <w:szCs w:val="16"/>
              </w:rPr>
              <w:t>Samsung</w:t>
            </w:r>
          </w:p>
        </w:tc>
      </w:tr>
      <w:tr w:rsidR="00C8675C" w:rsidRPr="00C8675C" w14:paraId="03EBB0B2"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175BB79B" w14:textId="77777777" w:rsidR="00C8675C" w:rsidRPr="00C8675C" w:rsidRDefault="00A802CD" w:rsidP="00C8675C">
            <w:pPr>
              <w:rPr>
                <w:rFonts w:ascii="Arial" w:hAnsi="Arial" w:cs="Arial"/>
                <w:b/>
                <w:bCs/>
                <w:color w:val="0000FF"/>
                <w:sz w:val="16"/>
                <w:szCs w:val="16"/>
                <w:u w:val="single"/>
              </w:rPr>
            </w:pPr>
            <w:hyperlink r:id="rId61" w:history="1">
              <w:r w:rsidR="00C8675C" w:rsidRPr="00C8675C">
                <w:rPr>
                  <w:rFonts w:ascii="Arial" w:hAnsi="Arial" w:cs="Arial"/>
                  <w:b/>
                  <w:bCs/>
                  <w:color w:val="0000FF"/>
                  <w:sz w:val="16"/>
                  <w:szCs w:val="16"/>
                  <w:u w:val="single"/>
                </w:rPr>
                <w:t>R4-2100908</w:t>
              </w:r>
            </w:hyperlink>
          </w:p>
        </w:tc>
        <w:tc>
          <w:tcPr>
            <w:tcW w:w="4780" w:type="dxa"/>
            <w:tcBorders>
              <w:top w:val="nil"/>
              <w:left w:val="nil"/>
              <w:bottom w:val="single" w:sz="4" w:space="0" w:color="A6A6A6"/>
              <w:right w:val="single" w:sz="4" w:space="0" w:color="A6A6A6"/>
            </w:tcBorders>
            <w:shd w:val="clear" w:color="auto" w:fill="auto"/>
            <w:hideMark/>
          </w:tcPr>
          <w:p w14:paraId="349F6D95" w14:textId="77777777" w:rsidR="00C8675C" w:rsidRPr="00C8675C" w:rsidRDefault="00C8675C" w:rsidP="00C8675C">
            <w:pPr>
              <w:rPr>
                <w:rFonts w:ascii="Arial" w:hAnsi="Arial" w:cs="Arial"/>
                <w:sz w:val="16"/>
                <w:szCs w:val="16"/>
              </w:rPr>
            </w:pPr>
            <w:r w:rsidRPr="00C8675C">
              <w:rPr>
                <w:rFonts w:ascii="Arial" w:hAnsi="Arial" w:cs="Arial"/>
                <w:sz w:val="16"/>
                <w:szCs w:val="16"/>
              </w:rPr>
              <w:t>View on IAB manufacturer declaration</w:t>
            </w:r>
          </w:p>
        </w:tc>
        <w:tc>
          <w:tcPr>
            <w:tcW w:w="1880" w:type="dxa"/>
            <w:tcBorders>
              <w:top w:val="nil"/>
              <w:left w:val="nil"/>
              <w:bottom w:val="single" w:sz="4" w:space="0" w:color="A6A6A6"/>
              <w:right w:val="single" w:sz="4" w:space="0" w:color="A6A6A6"/>
            </w:tcBorders>
            <w:shd w:val="clear" w:color="auto" w:fill="auto"/>
            <w:hideMark/>
          </w:tcPr>
          <w:p w14:paraId="633BB06A" w14:textId="77777777" w:rsidR="00C8675C" w:rsidRPr="00C8675C" w:rsidRDefault="00C8675C" w:rsidP="00C8675C">
            <w:pPr>
              <w:rPr>
                <w:rFonts w:ascii="Arial" w:hAnsi="Arial" w:cs="Arial"/>
                <w:sz w:val="16"/>
                <w:szCs w:val="16"/>
              </w:rPr>
            </w:pPr>
            <w:r w:rsidRPr="00C8675C">
              <w:rPr>
                <w:rFonts w:ascii="Arial" w:hAnsi="Arial" w:cs="Arial"/>
                <w:sz w:val="16"/>
                <w:szCs w:val="16"/>
              </w:rPr>
              <w:t>Samsung</w:t>
            </w:r>
          </w:p>
        </w:tc>
      </w:tr>
      <w:tr w:rsidR="00C8675C" w:rsidRPr="00C8675C" w14:paraId="36249DC3"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03E65C82" w14:textId="77777777" w:rsidR="00C8675C" w:rsidRPr="00C8675C" w:rsidRDefault="00A802CD" w:rsidP="00C8675C">
            <w:pPr>
              <w:rPr>
                <w:rFonts w:ascii="Arial" w:hAnsi="Arial" w:cs="Arial"/>
                <w:b/>
                <w:bCs/>
                <w:color w:val="0000FF"/>
                <w:sz w:val="16"/>
                <w:szCs w:val="16"/>
                <w:u w:val="single"/>
              </w:rPr>
            </w:pPr>
            <w:hyperlink r:id="rId62" w:history="1">
              <w:r w:rsidR="00C8675C" w:rsidRPr="00C8675C">
                <w:rPr>
                  <w:rFonts w:ascii="Arial" w:hAnsi="Arial" w:cs="Arial"/>
                  <w:b/>
                  <w:bCs/>
                  <w:color w:val="0000FF"/>
                  <w:sz w:val="16"/>
                  <w:szCs w:val="16"/>
                  <w:u w:val="single"/>
                </w:rPr>
                <w:t>R4-2100909</w:t>
              </w:r>
            </w:hyperlink>
          </w:p>
        </w:tc>
        <w:tc>
          <w:tcPr>
            <w:tcW w:w="4780" w:type="dxa"/>
            <w:tcBorders>
              <w:top w:val="nil"/>
              <w:left w:val="nil"/>
              <w:bottom w:val="single" w:sz="4" w:space="0" w:color="A6A6A6"/>
              <w:right w:val="single" w:sz="4" w:space="0" w:color="A6A6A6"/>
            </w:tcBorders>
            <w:shd w:val="clear" w:color="auto" w:fill="auto"/>
            <w:hideMark/>
          </w:tcPr>
          <w:p w14:paraId="37779169" w14:textId="77777777" w:rsidR="00C8675C" w:rsidRPr="00C8675C" w:rsidRDefault="00C8675C" w:rsidP="00C8675C">
            <w:pPr>
              <w:rPr>
                <w:rFonts w:ascii="Arial" w:hAnsi="Arial" w:cs="Arial"/>
                <w:sz w:val="16"/>
                <w:szCs w:val="16"/>
              </w:rPr>
            </w:pPr>
            <w:r w:rsidRPr="00C8675C">
              <w:rPr>
                <w:rFonts w:ascii="Arial" w:hAnsi="Arial" w:cs="Arial"/>
                <w:sz w:val="16"/>
                <w:szCs w:val="16"/>
              </w:rPr>
              <w:t>Draft CR to align the general clause of radiated and conducted requirement</w:t>
            </w:r>
          </w:p>
        </w:tc>
        <w:tc>
          <w:tcPr>
            <w:tcW w:w="1880" w:type="dxa"/>
            <w:tcBorders>
              <w:top w:val="nil"/>
              <w:left w:val="nil"/>
              <w:bottom w:val="single" w:sz="4" w:space="0" w:color="A6A6A6"/>
              <w:right w:val="single" w:sz="4" w:space="0" w:color="A6A6A6"/>
            </w:tcBorders>
            <w:shd w:val="clear" w:color="auto" w:fill="auto"/>
            <w:hideMark/>
          </w:tcPr>
          <w:p w14:paraId="01124D1A" w14:textId="77777777" w:rsidR="00C8675C" w:rsidRPr="00C8675C" w:rsidRDefault="00C8675C" w:rsidP="00C8675C">
            <w:pPr>
              <w:rPr>
                <w:rFonts w:ascii="Arial" w:hAnsi="Arial" w:cs="Arial"/>
                <w:sz w:val="16"/>
                <w:szCs w:val="16"/>
              </w:rPr>
            </w:pPr>
            <w:r w:rsidRPr="00C8675C">
              <w:rPr>
                <w:rFonts w:ascii="Arial" w:hAnsi="Arial" w:cs="Arial"/>
                <w:sz w:val="16"/>
                <w:szCs w:val="16"/>
              </w:rPr>
              <w:t>Samsung</w:t>
            </w:r>
          </w:p>
        </w:tc>
      </w:tr>
      <w:tr w:rsidR="00C8675C" w:rsidRPr="00C8675C" w14:paraId="5DBF99F1"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35C507FA" w14:textId="77777777" w:rsidR="00C8675C" w:rsidRPr="00C8675C" w:rsidRDefault="00C8675C" w:rsidP="00C8675C">
            <w:pPr>
              <w:rPr>
                <w:rFonts w:ascii="Arial" w:hAnsi="Arial" w:cs="Arial"/>
                <w:color w:val="000000"/>
                <w:sz w:val="16"/>
                <w:szCs w:val="16"/>
              </w:rPr>
            </w:pPr>
            <w:r w:rsidRPr="00C8675C">
              <w:rPr>
                <w:rFonts w:ascii="Arial" w:hAnsi="Arial" w:cs="Arial"/>
                <w:color w:val="000000"/>
                <w:sz w:val="16"/>
                <w:szCs w:val="16"/>
              </w:rPr>
              <w:t>R4-2100910</w:t>
            </w:r>
          </w:p>
        </w:tc>
        <w:tc>
          <w:tcPr>
            <w:tcW w:w="4780" w:type="dxa"/>
            <w:tcBorders>
              <w:top w:val="nil"/>
              <w:left w:val="nil"/>
              <w:bottom w:val="single" w:sz="4" w:space="0" w:color="A6A6A6"/>
              <w:right w:val="single" w:sz="4" w:space="0" w:color="A6A6A6"/>
            </w:tcBorders>
            <w:shd w:val="clear" w:color="auto" w:fill="auto"/>
            <w:hideMark/>
          </w:tcPr>
          <w:p w14:paraId="62CFC15C" w14:textId="77777777" w:rsidR="00C8675C" w:rsidRPr="00C8675C" w:rsidRDefault="00C8675C" w:rsidP="00C8675C">
            <w:pPr>
              <w:rPr>
                <w:rFonts w:ascii="Arial" w:hAnsi="Arial" w:cs="Arial"/>
                <w:sz w:val="16"/>
                <w:szCs w:val="16"/>
              </w:rPr>
            </w:pPr>
            <w:r w:rsidRPr="00C8675C">
              <w:rPr>
                <w:rFonts w:ascii="Arial" w:hAnsi="Arial" w:cs="Arial"/>
                <w:sz w:val="16"/>
                <w:szCs w:val="16"/>
              </w:rPr>
              <w:t>Big CR for update on TR38.809</w:t>
            </w:r>
          </w:p>
        </w:tc>
        <w:tc>
          <w:tcPr>
            <w:tcW w:w="1880" w:type="dxa"/>
            <w:tcBorders>
              <w:top w:val="nil"/>
              <w:left w:val="nil"/>
              <w:bottom w:val="single" w:sz="4" w:space="0" w:color="A6A6A6"/>
              <w:right w:val="single" w:sz="4" w:space="0" w:color="A6A6A6"/>
            </w:tcBorders>
            <w:shd w:val="clear" w:color="auto" w:fill="auto"/>
            <w:hideMark/>
          </w:tcPr>
          <w:p w14:paraId="5739C175" w14:textId="77777777" w:rsidR="00C8675C" w:rsidRPr="00C8675C" w:rsidRDefault="00C8675C" w:rsidP="00C8675C">
            <w:pPr>
              <w:rPr>
                <w:rFonts w:ascii="Arial" w:hAnsi="Arial" w:cs="Arial"/>
                <w:sz w:val="16"/>
                <w:szCs w:val="16"/>
              </w:rPr>
            </w:pPr>
            <w:r w:rsidRPr="00C8675C">
              <w:rPr>
                <w:rFonts w:ascii="Arial" w:hAnsi="Arial" w:cs="Arial"/>
                <w:sz w:val="16"/>
                <w:szCs w:val="16"/>
              </w:rPr>
              <w:t>Samsung</w:t>
            </w:r>
          </w:p>
        </w:tc>
      </w:tr>
      <w:tr w:rsidR="00C8675C" w:rsidRPr="00C8675C" w14:paraId="3DF2559C" w14:textId="77777777" w:rsidTr="00C8675C">
        <w:trPr>
          <w:trHeight w:val="450"/>
        </w:trPr>
        <w:tc>
          <w:tcPr>
            <w:tcW w:w="1780" w:type="dxa"/>
            <w:tcBorders>
              <w:top w:val="nil"/>
              <w:left w:val="single" w:sz="4" w:space="0" w:color="A6A6A6"/>
              <w:bottom w:val="single" w:sz="4" w:space="0" w:color="A6A6A6"/>
              <w:right w:val="single" w:sz="4" w:space="0" w:color="A6A6A6"/>
            </w:tcBorders>
            <w:shd w:val="clear" w:color="auto" w:fill="auto"/>
            <w:hideMark/>
          </w:tcPr>
          <w:p w14:paraId="1A8196BC" w14:textId="77777777" w:rsidR="00C8675C" w:rsidRPr="00C8675C" w:rsidRDefault="00A802CD" w:rsidP="00C8675C">
            <w:pPr>
              <w:rPr>
                <w:rFonts w:ascii="Arial" w:hAnsi="Arial" w:cs="Arial"/>
                <w:b/>
                <w:bCs/>
                <w:color w:val="0000FF"/>
                <w:sz w:val="16"/>
                <w:szCs w:val="16"/>
                <w:u w:val="single"/>
              </w:rPr>
            </w:pPr>
            <w:hyperlink r:id="rId63" w:history="1">
              <w:r w:rsidR="00C8675C" w:rsidRPr="00C8675C">
                <w:rPr>
                  <w:rFonts w:ascii="Arial" w:hAnsi="Arial" w:cs="Arial"/>
                  <w:b/>
                  <w:bCs/>
                  <w:color w:val="0000FF"/>
                  <w:sz w:val="16"/>
                  <w:szCs w:val="16"/>
                  <w:u w:val="single"/>
                </w:rPr>
                <w:t>R4-2101262</w:t>
              </w:r>
            </w:hyperlink>
          </w:p>
        </w:tc>
        <w:tc>
          <w:tcPr>
            <w:tcW w:w="4780" w:type="dxa"/>
            <w:tcBorders>
              <w:top w:val="nil"/>
              <w:left w:val="nil"/>
              <w:bottom w:val="single" w:sz="4" w:space="0" w:color="A6A6A6"/>
              <w:right w:val="single" w:sz="4" w:space="0" w:color="A6A6A6"/>
            </w:tcBorders>
            <w:shd w:val="clear" w:color="auto" w:fill="auto"/>
            <w:hideMark/>
          </w:tcPr>
          <w:p w14:paraId="78805826" w14:textId="77777777" w:rsidR="00C8675C" w:rsidRPr="00C8675C" w:rsidRDefault="00C8675C" w:rsidP="00C8675C">
            <w:pPr>
              <w:rPr>
                <w:rFonts w:ascii="Arial" w:hAnsi="Arial" w:cs="Arial"/>
                <w:sz w:val="16"/>
                <w:szCs w:val="16"/>
              </w:rPr>
            </w:pPr>
            <w:r w:rsidRPr="00C8675C">
              <w:rPr>
                <w:rFonts w:ascii="Arial" w:hAnsi="Arial" w:cs="Arial"/>
                <w:sz w:val="16"/>
                <w:szCs w:val="16"/>
              </w:rPr>
              <w:t>Views on NR IAB-DU demodulation performance requirements</w:t>
            </w:r>
          </w:p>
        </w:tc>
        <w:tc>
          <w:tcPr>
            <w:tcW w:w="1880" w:type="dxa"/>
            <w:tcBorders>
              <w:top w:val="nil"/>
              <w:left w:val="nil"/>
              <w:bottom w:val="single" w:sz="4" w:space="0" w:color="A6A6A6"/>
              <w:right w:val="single" w:sz="4" w:space="0" w:color="A6A6A6"/>
            </w:tcBorders>
            <w:shd w:val="clear" w:color="auto" w:fill="auto"/>
            <w:hideMark/>
          </w:tcPr>
          <w:p w14:paraId="6EC2B04C" w14:textId="77777777" w:rsidR="00C8675C" w:rsidRPr="00C8675C" w:rsidRDefault="00C8675C" w:rsidP="00C8675C">
            <w:pPr>
              <w:rPr>
                <w:rFonts w:ascii="Arial" w:hAnsi="Arial" w:cs="Arial"/>
                <w:sz w:val="16"/>
                <w:szCs w:val="16"/>
              </w:rPr>
            </w:pPr>
            <w:r w:rsidRPr="00C8675C">
              <w:rPr>
                <w:rFonts w:ascii="Arial" w:hAnsi="Arial" w:cs="Arial"/>
                <w:sz w:val="16"/>
                <w:szCs w:val="16"/>
              </w:rPr>
              <w:t>Intel Corporation</w:t>
            </w:r>
          </w:p>
        </w:tc>
      </w:tr>
      <w:tr w:rsidR="00C8675C" w:rsidRPr="00C8675C" w14:paraId="3743EC92" w14:textId="77777777" w:rsidTr="00C8675C">
        <w:trPr>
          <w:trHeight w:val="450"/>
        </w:trPr>
        <w:tc>
          <w:tcPr>
            <w:tcW w:w="1780" w:type="dxa"/>
            <w:tcBorders>
              <w:top w:val="nil"/>
              <w:left w:val="single" w:sz="4" w:space="0" w:color="A6A6A6"/>
              <w:bottom w:val="single" w:sz="4" w:space="0" w:color="A6A6A6"/>
              <w:right w:val="single" w:sz="4" w:space="0" w:color="A6A6A6"/>
            </w:tcBorders>
            <w:shd w:val="clear" w:color="auto" w:fill="auto"/>
            <w:hideMark/>
          </w:tcPr>
          <w:p w14:paraId="14CB2135" w14:textId="77777777" w:rsidR="00C8675C" w:rsidRPr="00C8675C" w:rsidRDefault="00A802CD" w:rsidP="00C8675C">
            <w:pPr>
              <w:rPr>
                <w:rFonts w:ascii="Arial" w:hAnsi="Arial" w:cs="Arial"/>
                <w:b/>
                <w:bCs/>
                <w:color w:val="0000FF"/>
                <w:sz w:val="16"/>
                <w:szCs w:val="16"/>
                <w:u w:val="single"/>
              </w:rPr>
            </w:pPr>
            <w:hyperlink r:id="rId64" w:history="1">
              <w:r w:rsidR="00C8675C" w:rsidRPr="00C8675C">
                <w:rPr>
                  <w:rFonts w:ascii="Arial" w:hAnsi="Arial" w:cs="Arial"/>
                  <w:b/>
                  <w:bCs/>
                  <w:color w:val="0000FF"/>
                  <w:sz w:val="16"/>
                  <w:szCs w:val="16"/>
                  <w:u w:val="single"/>
                </w:rPr>
                <w:t>R4-2101263</w:t>
              </w:r>
            </w:hyperlink>
          </w:p>
        </w:tc>
        <w:tc>
          <w:tcPr>
            <w:tcW w:w="4780" w:type="dxa"/>
            <w:tcBorders>
              <w:top w:val="nil"/>
              <w:left w:val="nil"/>
              <w:bottom w:val="single" w:sz="4" w:space="0" w:color="A6A6A6"/>
              <w:right w:val="single" w:sz="4" w:space="0" w:color="A6A6A6"/>
            </w:tcBorders>
            <w:shd w:val="clear" w:color="auto" w:fill="auto"/>
            <w:hideMark/>
          </w:tcPr>
          <w:p w14:paraId="4FC5B86F" w14:textId="77777777" w:rsidR="00C8675C" w:rsidRPr="00C8675C" w:rsidRDefault="00C8675C" w:rsidP="00C8675C">
            <w:pPr>
              <w:rPr>
                <w:rFonts w:ascii="Arial" w:hAnsi="Arial" w:cs="Arial"/>
                <w:sz w:val="16"/>
                <w:szCs w:val="16"/>
              </w:rPr>
            </w:pPr>
            <w:r w:rsidRPr="00C8675C">
              <w:rPr>
                <w:rFonts w:ascii="Arial" w:hAnsi="Arial" w:cs="Arial"/>
                <w:sz w:val="16"/>
                <w:szCs w:val="16"/>
              </w:rPr>
              <w:t>Views on NR IAB-MT demodulation performance requirements</w:t>
            </w:r>
          </w:p>
        </w:tc>
        <w:tc>
          <w:tcPr>
            <w:tcW w:w="1880" w:type="dxa"/>
            <w:tcBorders>
              <w:top w:val="nil"/>
              <w:left w:val="nil"/>
              <w:bottom w:val="single" w:sz="4" w:space="0" w:color="A6A6A6"/>
              <w:right w:val="single" w:sz="4" w:space="0" w:color="A6A6A6"/>
            </w:tcBorders>
            <w:shd w:val="clear" w:color="auto" w:fill="auto"/>
            <w:hideMark/>
          </w:tcPr>
          <w:p w14:paraId="6F414D6B" w14:textId="77777777" w:rsidR="00C8675C" w:rsidRPr="00C8675C" w:rsidRDefault="00C8675C" w:rsidP="00C8675C">
            <w:pPr>
              <w:rPr>
                <w:rFonts w:ascii="Arial" w:hAnsi="Arial" w:cs="Arial"/>
                <w:sz w:val="16"/>
                <w:szCs w:val="16"/>
              </w:rPr>
            </w:pPr>
            <w:r w:rsidRPr="00C8675C">
              <w:rPr>
                <w:rFonts w:ascii="Arial" w:hAnsi="Arial" w:cs="Arial"/>
                <w:sz w:val="16"/>
                <w:szCs w:val="16"/>
              </w:rPr>
              <w:t>Intel Corporation</w:t>
            </w:r>
          </w:p>
        </w:tc>
      </w:tr>
      <w:tr w:rsidR="00C8675C" w:rsidRPr="00C8675C" w14:paraId="413E324F" w14:textId="77777777" w:rsidTr="00C8675C">
        <w:trPr>
          <w:trHeight w:val="450"/>
        </w:trPr>
        <w:tc>
          <w:tcPr>
            <w:tcW w:w="1780" w:type="dxa"/>
            <w:tcBorders>
              <w:top w:val="nil"/>
              <w:left w:val="single" w:sz="4" w:space="0" w:color="A6A6A6"/>
              <w:bottom w:val="single" w:sz="4" w:space="0" w:color="A6A6A6"/>
              <w:right w:val="single" w:sz="4" w:space="0" w:color="A6A6A6"/>
            </w:tcBorders>
            <w:shd w:val="clear" w:color="auto" w:fill="auto"/>
            <w:hideMark/>
          </w:tcPr>
          <w:p w14:paraId="43D769B1" w14:textId="77777777" w:rsidR="00C8675C" w:rsidRPr="00C8675C" w:rsidRDefault="00A802CD" w:rsidP="00C8675C">
            <w:pPr>
              <w:rPr>
                <w:rFonts w:ascii="Arial" w:hAnsi="Arial" w:cs="Arial"/>
                <w:b/>
                <w:bCs/>
                <w:color w:val="0000FF"/>
                <w:sz w:val="16"/>
                <w:szCs w:val="16"/>
                <w:u w:val="single"/>
              </w:rPr>
            </w:pPr>
            <w:hyperlink r:id="rId65" w:history="1">
              <w:r w:rsidR="00C8675C" w:rsidRPr="00C8675C">
                <w:rPr>
                  <w:rFonts w:ascii="Arial" w:hAnsi="Arial" w:cs="Arial"/>
                  <w:b/>
                  <w:bCs/>
                  <w:color w:val="0000FF"/>
                  <w:sz w:val="16"/>
                  <w:szCs w:val="16"/>
                  <w:u w:val="single"/>
                </w:rPr>
                <w:t>R4-2101293</w:t>
              </w:r>
            </w:hyperlink>
          </w:p>
        </w:tc>
        <w:tc>
          <w:tcPr>
            <w:tcW w:w="4780" w:type="dxa"/>
            <w:tcBorders>
              <w:top w:val="nil"/>
              <w:left w:val="nil"/>
              <w:bottom w:val="single" w:sz="4" w:space="0" w:color="A6A6A6"/>
              <w:right w:val="single" w:sz="4" w:space="0" w:color="A6A6A6"/>
            </w:tcBorders>
            <w:shd w:val="clear" w:color="auto" w:fill="auto"/>
            <w:hideMark/>
          </w:tcPr>
          <w:p w14:paraId="39FE7E2C" w14:textId="77777777" w:rsidR="00C8675C" w:rsidRPr="00C8675C" w:rsidRDefault="00C8675C" w:rsidP="00C8675C">
            <w:pPr>
              <w:rPr>
                <w:rFonts w:ascii="Arial" w:hAnsi="Arial" w:cs="Arial"/>
                <w:sz w:val="16"/>
                <w:szCs w:val="16"/>
              </w:rPr>
            </w:pPr>
            <w:r w:rsidRPr="00C8675C">
              <w:rPr>
                <w:rFonts w:ascii="Arial" w:hAnsi="Arial" w:cs="Arial"/>
                <w:sz w:val="16"/>
                <w:szCs w:val="16"/>
              </w:rPr>
              <w:t>Discussion on NR IAB DU demodulation performance requirements</w:t>
            </w:r>
          </w:p>
        </w:tc>
        <w:tc>
          <w:tcPr>
            <w:tcW w:w="1880" w:type="dxa"/>
            <w:tcBorders>
              <w:top w:val="nil"/>
              <w:left w:val="nil"/>
              <w:bottom w:val="single" w:sz="4" w:space="0" w:color="A6A6A6"/>
              <w:right w:val="single" w:sz="4" w:space="0" w:color="A6A6A6"/>
            </w:tcBorders>
            <w:shd w:val="clear" w:color="auto" w:fill="auto"/>
            <w:hideMark/>
          </w:tcPr>
          <w:p w14:paraId="733B33C6" w14:textId="77777777" w:rsidR="00C8675C" w:rsidRPr="00C8675C" w:rsidRDefault="00C8675C" w:rsidP="00C8675C">
            <w:pPr>
              <w:rPr>
                <w:rFonts w:ascii="Arial" w:hAnsi="Arial" w:cs="Arial"/>
                <w:sz w:val="16"/>
                <w:szCs w:val="16"/>
              </w:rPr>
            </w:pPr>
            <w:r w:rsidRPr="00C8675C">
              <w:rPr>
                <w:rFonts w:ascii="Arial" w:hAnsi="Arial" w:cs="Arial"/>
                <w:sz w:val="16"/>
                <w:szCs w:val="16"/>
              </w:rPr>
              <w:t>Huawei, HiSilicon</w:t>
            </w:r>
          </w:p>
        </w:tc>
      </w:tr>
      <w:tr w:rsidR="00C8675C" w:rsidRPr="00C8675C" w14:paraId="47057A66" w14:textId="77777777" w:rsidTr="00C8675C">
        <w:trPr>
          <w:trHeight w:val="450"/>
        </w:trPr>
        <w:tc>
          <w:tcPr>
            <w:tcW w:w="1780" w:type="dxa"/>
            <w:tcBorders>
              <w:top w:val="nil"/>
              <w:left w:val="single" w:sz="4" w:space="0" w:color="A6A6A6"/>
              <w:bottom w:val="single" w:sz="4" w:space="0" w:color="A6A6A6"/>
              <w:right w:val="single" w:sz="4" w:space="0" w:color="A6A6A6"/>
            </w:tcBorders>
            <w:shd w:val="clear" w:color="auto" w:fill="auto"/>
            <w:hideMark/>
          </w:tcPr>
          <w:p w14:paraId="0A1CD273" w14:textId="77777777" w:rsidR="00C8675C" w:rsidRPr="00C8675C" w:rsidRDefault="00A802CD" w:rsidP="00C8675C">
            <w:pPr>
              <w:rPr>
                <w:rFonts w:ascii="Arial" w:hAnsi="Arial" w:cs="Arial"/>
                <w:b/>
                <w:bCs/>
                <w:color w:val="0000FF"/>
                <w:sz w:val="16"/>
                <w:szCs w:val="16"/>
                <w:u w:val="single"/>
              </w:rPr>
            </w:pPr>
            <w:hyperlink r:id="rId66" w:history="1">
              <w:r w:rsidR="00C8675C" w:rsidRPr="00C8675C">
                <w:rPr>
                  <w:rFonts w:ascii="Arial" w:hAnsi="Arial" w:cs="Arial"/>
                  <w:b/>
                  <w:bCs/>
                  <w:color w:val="0000FF"/>
                  <w:sz w:val="16"/>
                  <w:szCs w:val="16"/>
                  <w:u w:val="single"/>
                </w:rPr>
                <w:t>R4-2101294</w:t>
              </w:r>
            </w:hyperlink>
          </w:p>
        </w:tc>
        <w:tc>
          <w:tcPr>
            <w:tcW w:w="4780" w:type="dxa"/>
            <w:tcBorders>
              <w:top w:val="nil"/>
              <w:left w:val="nil"/>
              <w:bottom w:val="single" w:sz="4" w:space="0" w:color="A6A6A6"/>
              <w:right w:val="single" w:sz="4" w:space="0" w:color="A6A6A6"/>
            </w:tcBorders>
            <w:shd w:val="clear" w:color="auto" w:fill="auto"/>
            <w:hideMark/>
          </w:tcPr>
          <w:p w14:paraId="0EC23FC6" w14:textId="77777777" w:rsidR="00C8675C" w:rsidRPr="00C8675C" w:rsidRDefault="00C8675C" w:rsidP="00C8675C">
            <w:pPr>
              <w:rPr>
                <w:rFonts w:ascii="Arial" w:hAnsi="Arial" w:cs="Arial"/>
                <w:sz w:val="16"/>
                <w:szCs w:val="16"/>
              </w:rPr>
            </w:pPr>
            <w:r w:rsidRPr="00C8675C">
              <w:rPr>
                <w:rFonts w:ascii="Arial" w:hAnsi="Arial" w:cs="Arial"/>
                <w:sz w:val="16"/>
                <w:szCs w:val="16"/>
              </w:rPr>
              <w:t>Discussion on NR IAB MT demodulation performance requirements</w:t>
            </w:r>
          </w:p>
        </w:tc>
        <w:tc>
          <w:tcPr>
            <w:tcW w:w="1880" w:type="dxa"/>
            <w:tcBorders>
              <w:top w:val="nil"/>
              <w:left w:val="nil"/>
              <w:bottom w:val="single" w:sz="4" w:space="0" w:color="A6A6A6"/>
              <w:right w:val="single" w:sz="4" w:space="0" w:color="A6A6A6"/>
            </w:tcBorders>
            <w:shd w:val="clear" w:color="auto" w:fill="auto"/>
            <w:hideMark/>
          </w:tcPr>
          <w:p w14:paraId="4D155909" w14:textId="77777777" w:rsidR="00C8675C" w:rsidRPr="00C8675C" w:rsidRDefault="00C8675C" w:rsidP="00C8675C">
            <w:pPr>
              <w:rPr>
                <w:rFonts w:ascii="Arial" w:hAnsi="Arial" w:cs="Arial"/>
                <w:sz w:val="16"/>
                <w:szCs w:val="16"/>
              </w:rPr>
            </w:pPr>
            <w:r w:rsidRPr="00C8675C">
              <w:rPr>
                <w:rFonts w:ascii="Arial" w:hAnsi="Arial" w:cs="Arial"/>
                <w:sz w:val="16"/>
                <w:szCs w:val="16"/>
              </w:rPr>
              <w:t>Huawei, HiSilicon</w:t>
            </w:r>
          </w:p>
        </w:tc>
      </w:tr>
      <w:tr w:rsidR="00C8675C" w:rsidRPr="00C8675C" w14:paraId="4A21BD1B" w14:textId="77777777" w:rsidTr="00C8675C">
        <w:trPr>
          <w:trHeight w:val="900"/>
        </w:trPr>
        <w:tc>
          <w:tcPr>
            <w:tcW w:w="1780" w:type="dxa"/>
            <w:tcBorders>
              <w:top w:val="nil"/>
              <w:left w:val="single" w:sz="4" w:space="0" w:color="A6A6A6"/>
              <w:bottom w:val="single" w:sz="4" w:space="0" w:color="A6A6A6"/>
              <w:right w:val="single" w:sz="4" w:space="0" w:color="A6A6A6"/>
            </w:tcBorders>
            <w:shd w:val="clear" w:color="auto" w:fill="auto"/>
            <w:hideMark/>
          </w:tcPr>
          <w:p w14:paraId="38356383" w14:textId="77777777" w:rsidR="00C8675C" w:rsidRPr="00C8675C" w:rsidRDefault="00A802CD" w:rsidP="00C8675C">
            <w:pPr>
              <w:rPr>
                <w:rFonts w:ascii="Arial" w:hAnsi="Arial" w:cs="Arial"/>
                <w:b/>
                <w:bCs/>
                <w:color w:val="0000FF"/>
                <w:sz w:val="16"/>
                <w:szCs w:val="16"/>
                <w:u w:val="single"/>
              </w:rPr>
            </w:pPr>
            <w:hyperlink r:id="rId67" w:history="1">
              <w:r w:rsidR="00C8675C" w:rsidRPr="00C8675C">
                <w:rPr>
                  <w:rFonts w:ascii="Arial" w:hAnsi="Arial" w:cs="Arial"/>
                  <w:b/>
                  <w:bCs/>
                  <w:color w:val="0000FF"/>
                  <w:sz w:val="16"/>
                  <w:szCs w:val="16"/>
                  <w:u w:val="single"/>
                </w:rPr>
                <w:t>R4-2101564</w:t>
              </w:r>
            </w:hyperlink>
          </w:p>
        </w:tc>
        <w:tc>
          <w:tcPr>
            <w:tcW w:w="4780" w:type="dxa"/>
            <w:tcBorders>
              <w:top w:val="nil"/>
              <w:left w:val="nil"/>
              <w:bottom w:val="single" w:sz="4" w:space="0" w:color="A6A6A6"/>
              <w:right w:val="single" w:sz="4" w:space="0" w:color="A6A6A6"/>
            </w:tcBorders>
            <w:shd w:val="clear" w:color="auto" w:fill="auto"/>
            <w:hideMark/>
          </w:tcPr>
          <w:p w14:paraId="733764DD" w14:textId="77777777" w:rsidR="00C8675C" w:rsidRPr="00C8675C" w:rsidRDefault="00C8675C" w:rsidP="00C8675C">
            <w:pPr>
              <w:rPr>
                <w:rFonts w:ascii="Arial" w:hAnsi="Arial" w:cs="Arial"/>
                <w:sz w:val="16"/>
                <w:szCs w:val="16"/>
              </w:rPr>
            </w:pPr>
            <w:r w:rsidRPr="00C8675C">
              <w:rPr>
                <w:rFonts w:ascii="Arial" w:hAnsi="Arial" w:cs="Arial"/>
                <w:sz w:val="16"/>
                <w:szCs w:val="16"/>
              </w:rPr>
              <w:t>Discussion on IAB test models for conformance specifications</w:t>
            </w:r>
          </w:p>
        </w:tc>
        <w:tc>
          <w:tcPr>
            <w:tcW w:w="1880" w:type="dxa"/>
            <w:tcBorders>
              <w:top w:val="nil"/>
              <w:left w:val="nil"/>
              <w:bottom w:val="single" w:sz="4" w:space="0" w:color="A6A6A6"/>
              <w:right w:val="single" w:sz="4" w:space="0" w:color="A6A6A6"/>
            </w:tcBorders>
            <w:shd w:val="clear" w:color="auto" w:fill="auto"/>
            <w:hideMark/>
          </w:tcPr>
          <w:p w14:paraId="2F256F0B" w14:textId="77777777" w:rsidR="00C8675C" w:rsidRPr="00C8675C" w:rsidRDefault="00C8675C" w:rsidP="00C8675C">
            <w:pPr>
              <w:rPr>
                <w:rFonts w:ascii="Arial" w:hAnsi="Arial" w:cs="Arial"/>
                <w:sz w:val="16"/>
                <w:szCs w:val="16"/>
              </w:rPr>
            </w:pPr>
            <w:r w:rsidRPr="00C8675C">
              <w:rPr>
                <w:rFonts w:ascii="Arial" w:hAnsi="Arial" w:cs="Arial"/>
                <w:sz w:val="16"/>
                <w:szCs w:val="16"/>
              </w:rPr>
              <w:t>Nokia, Nokia Shanghai Bell</w:t>
            </w:r>
          </w:p>
        </w:tc>
      </w:tr>
      <w:tr w:rsidR="00C8675C" w:rsidRPr="00C8675C" w14:paraId="15519067" w14:textId="77777777" w:rsidTr="00C8675C">
        <w:trPr>
          <w:trHeight w:val="900"/>
        </w:trPr>
        <w:tc>
          <w:tcPr>
            <w:tcW w:w="1780" w:type="dxa"/>
            <w:tcBorders>
              <w:top w:val="nil"/>
              <w:left w:val="single" w:sz="4" w:space="0" w:color="A6A6A6"/>
              <w:bottom w:val="single" w:sz="4" w:space="0" w:color="A6A6A6"/>
              <w:right w:val="single" w:sz="4" w:space="0" w:color="A6A6A6"/>
            </w:tcBorders>
            <w:shd w:val="clear" w:color="auto" w:fill="auto"/>
            <w:hideMark/>
          </w:tcPr>
          <w:p w14:paraId="0B6092EC" w14:textId="77777777" w:rsidR="00C8675C" w:rsidRPr="00C8675C" w:rsidRDefault="00A802CD" w:rsidP="00C8675C">
            <w:pPr>
              <w:rPr>
                <w:rFonts w:ascii="Arial" w:hAnsi="Arial" w:cs="Arial"/>
                <w:b/>
                <w:bCs/>
                <w:color w:val="0000FF"/>
                <w:sz w:val="16"/>
                <w:szCs w:val="16"/>
                <w:u w:val="single"/>
              </w:rPr>
            </w:pPr>
            <w:hyperlink r:id="rId68" w:history="1">
              <w:r w:rsidR="00C8675C" w:rsidRPr="00C8675C">
                <w:rPr>
                  <w:rFonts w:ascii="Arial" w:hAnsi="Arial" w:cs="Arial"/>
                  <w:b/>
                  <w:bCs/>
                  <w:color w:val="0000FF"/>
                  <w:sz w:val="16"/>
                  <w:szCs w:val="16"/>
                  <w:u w:val="single"/>
                </w:rPr>
                <w:t>R4-2101565</w:t>
              </w:r>
            </w:hyperlink>
          </w:p>
        </w:tc>
        <w:tc>
          <w:tcPr>
            <w:tcW w:w="4780" w:type="dxa"/>
            <w:tcBorders>
              <w:top w:val="nil"/>
              <w:left w:val="nil"/>
              <w:bottom w:val="single" w:sz="4" w:space="0" w:color="A6A6A6"/>
              <w:right w:val="single" w:sz="4" w:space="0" w:color="A6A6A6"/>
            </w:tcBorders>
            <w:shd w:val="clear" w:color="auto" w:fill="auto"/>
            <w:hideMark/>
          </w:tcPr>
          <w:p w14:paraId="12F1209C" w14:textId="77777777" w:rsidR="00C8675C" w:rsidRPr="00C8675C" w:rsidRDefault="00C8675C" w:rsidP="00C8675C">
            <w:pPr>
              <w:rPr>
                <w:rFonts w:ascii="Arial" w:hAnsi="Arial" w:cs="Arial"/>
                <w:sz w:val="16"/>
                <w:szCs w:val="16"/>
              </w:rPr>
            </w:pPr>
            <w:r w:rsidRPr="00C8675C">
              <w:rPr>
                <w:rFonts w:ascii="Arial" w:hAnsi="Arial" w:cs="Arial"/>
                <w:sz w:val="16"/>
                <w:szCs w:val="16"/>
              </w:rPr>
              <w:t>Discussion on IAB RF conformance test configurations</w:t>
            </w:r>
          </w:p>
        </w:tc>
        <w:tc>
          <w:tcPr>
            <w:tcW w:w="1880" w:type="dxa"/>
            <w:tcBorders>
              <w:top w:val="nil"/>
              <w:left w:val="nil"/>
              <w:bottom w:val="single" w:sz="4" w:space="0" w:color="A6A6A6"/>
              <w:right w:val="single" w:sz="4" w:space="0" w:color="A6A6A6"/>
            </w:tcBorders>
            <w:shd w:val="clear" w:color="auto" w:fill="auto"/>
            <w:hideMark/>
          </w:tcPr>
          <w:p w14:paraId="477CAEFA" w14:textId="77777777" w:rsidR="00C8675C" w:rsidRPr="00C8675C" w:rsidRDefault="00C8675C" w:rsidP="00C8675C">
            <w:pPr>
              <w:rPr>
                <w:rFonts w:ascii="Arial" w:hAnsi="Arial" w:cs="Arial"/>
                <w:sz w:val="16"/>
                <w:szCs w:val="16"/>
              </w:rPr>
            </w:pPr>
            <w:r w:rsidRPr="00C8675C">
              <w:rPr>
                <w:rFonts w:ascii="Arial" w:hAnsi="Arial" w:cs="Arial"/>
                <w:sz w:val="16"/>
                <w:szCs w:val="16"/>
              </w:rPr>
              <w:t>Nokia, Nokia Shanghai Bell</w:t>
            </w:r>
          </w:p>
        </w:tc>
      </w:tr>
      <w:tr w:rsidR="00C8675C" w:rsidRPr="00C8675C" w14:paraId="34617B83" w14:textId="77777777" w:rsidTr="00C8675C">
        <w:trPr>
          <w:trHeight w:val="450"/>
        </w:trPr>
        <w:tc>
          <w:tcPr>
            <w:tcW w:w="1780" w:type="dxa"/>
            <w:tcBorders>
              <w:top w:val="nil"/>
              <w:left w:val="single" w:sz="4" w:space="0" w:color="A6A6A6"/>
              <w:bottom w:val="single" w:sz="4" w:space="0" w:color="A6A6A6"/>
              <w:right w:val="single" w:sz="4" w:space="0" w:color="A6A6A6"/>
            </w:tcBorders>
            <w:shd w:val="clear" w:color="auto" w:fill="auto"/>
            <w:hideMark/>
          </w:tcPr>
          <w:p w14:paraId="751D8240" w14:textId="77777777" w:rsidR="00C8675C" w:rsidRPr="00C8675C" w:rsidRDefault="00A802CD" w:rsidP="00C8675C">
            <w:pPr>
              <w:rPr>
                <w:rFonts w:ascii="Arial" w:hAnsi="Arial" w:cs="Arial"/>
                <w:b/>
                <w:bCs/>
                <w:color w:val="0000FF"/>
                <w:sz w:val="16"/>
                <w:szCs w:val="16"/>
                <w:u w:val="single"/>
              </w:rPr>
            </w:pPr>
            <w:hyperlink r:id="rId69" w:history="1">
              <w:r w:rsidR="00C8675C" w:rsidRPr="00C8675C">
                <w:rPr>
                  <w:rFonts w:ascii="Arial" w:hAnsi="Arial" w:cs="Arial"/>
                  <w:b/>
                  <w:bCs/>
                  <w:color w:val="0000FF"/>
                  <w:sz w:val="16"/>
                  <w:szCs w:val="16"/>
                  <w:u w:val="single"/>
                </w:rPr>
                <w:t>R4-2101626</w:t>
              </w:r>
            </w:hyperlink>
          </w:p>
        </w:tc>
        <w:tc>
          <w:tcPr>
            <w:tcW w:w="4780" w:type="dxa"/>
            <w:tcBorders>
              <w:top w:val="nil"/>
              <w:left w:val="nil"/>
              <w:bottom w:val="single" w:sz="4" w:space="0" w:color="A6A6A6"/>
              <w:right w:val="single" w:sz="4" w:space="0" w:color="A6A6A6"/>
            </w:tcBorders>
            <w:shd w:val="clear" w:color="auto" w:fill="auto"/>
            <w:hideMark/>
          </w:tcPr>
          <w:p w14:paraId="081AD25B" w14:textId="77777777" w:rsidR="00C8675C" w:rsidRPr="00C8675C" w:rsidRDefault="00C8675C" w:rsidP="00C8675C">
            <w:pPr>
              <w:rPr>
                <w:rFonts w:ascii="Arial" w:hAnsi="Arial" w:cs="Arial"/>
                <w:sz w:val="16"/>
                <w:szCs w:val="16"/>
              </w:rPr>
            </w:pPr>
            <w:r w:rsidRPr="00C8675C">
              <w:rPr>
                <w:rFonts w:ascii="Arial" w:hAnsi="Arial" w:cs="Arial"/>
                <w:sz w:val="16"/>
                <w:szCs w:val="16"/>
              </w:rPr>
              <w:t>Discussion on RRM core requirements maintenance for IAB</w:t>
            </w:r>
          </w:p>
        </w:tc>
        <w:tc>
          <w:tcPr>
            <w:tcW w:w="1880" w:type="dxa"/>
            <w:tcBorders>
              <w:top w:val="nil"/>
              <w:left w:val="nil"/>
              <w:bottom w:val="single" w:sz="4" w:space="0" w:color="A6A6A6"/>
              <w:right w:val="single" w:sz="4" w:space="0" w:color="A6A6A6"/>
            </w:tcBorders>
            <w:shd w:val="clear" w:color="auto" w:fill="auto"/>
            <w:hideMark/>
          </w:tcPr>
          <w:p w14:paraId="08049F57" w14:textId="77777777" w:rsidR="00C8675C" w:rsidRPr="00C8675C" w:rsidRDefault="00C8675C" w:rsidP="00C8675C">
            <w:pPr>
              <w:rPr>
                <w:rFonts w:ascii="Arial" w:hAnsi="Arial" w:cs="Arial"/>
                <w:sz w:val="16"/>
                <w:szCs w:val="16"/>
              </w:rPr>
            </w:pPr>
            <w:r w:rsidRPr="00C8675C">
              <w:rPr>
                <w:rFonts w:ascii="Arial" w:hAnsi="Arial" w:cs="Arial"/>
                <w:sz w:val="16"/>
                <w:szCs w:val="16"/>
              </w:rPr>
              <w:t>Huawei, HiSilicon</w:t>
            </w:r>
          </w:p>
        </w:tc>
      </w:tr>
      <w:tr w:rsidR="00C8675C" w:rsidRPr="00C8675C" w14:paraId="0F430156" w14:textId="77777777" w:rsidTr="00C8675C">
        <w:trPr>
          <w:trHeight w:val="450"/>
        </w:trPr>
        <w:tc>
          <w:tcPr>
            <w:tcW w:w="1780" w:type="dxa"/>
            <w:tcBorders>
              <w:top w:val="nil"/>
              <w:left w:val="single" w:sz="4" w:space="0" w:color="A6A6A6"/>
              <w:bottom w:val="single" w:sz="4" w:space="0" w:color="A6A6A6"/>
              <w:right w:val="single" w:sz="4" w:space="0" w:color="A6A6A6"/>
            </w:tcBorders>
            <w:shd w:val="clear" w:color="auto" w:fill="auto"/>
            <w:hideMark/>
          </w:tcPr>
          <w:p w14:paraId="1ACC1F31" w14:textId="77777777" w:rsidR="00C8675C" w:rsidRPr="00C8675C" w:rsidRDefault="00A802CD" w:rsidP="00C8675C">
            <w:pPr>
              <w:rPr>
                <w:rFonts w:ascii="Arial" w:hAnsi="Arial" w:cs="Arial"/>
                <w:b/>
                <w:bCs/>
                <w:color w:val="0000FF"/>
                <w:sz w:val="16"/>
                <w:szCs w:val="16"/>
                <w:u w:val="single"/>
              </w:rPr>
            </w:pPr>
            <w:hyperlink r:id="rId70" w:history="1">
              <w:r w:rsidR="00C8675C" w:rsidRPr="00C8675C">
                <w:rPr>
                  <w:rFonts w:ascii="Arial" w:hAnsi="Arial" w:cs="Arial"/>
                  <w:b/>
                  <w:bCs/>
                  <w:color w:val="0000FF"/>
                  <w:sz w:val="16"/>
                  <w:szCs w:val="16"/>
                  <w:u w:val="single"/>
                </w:rPr>
                <w:t>R4-2101627</w:t>
              </w:r>
            </w:hyperlink>
          </w:p>
        </w:tc>
        <w:tc>
          <w:tcPr>
            <w:tcW w:w="4780" w:type="dxa"/>
            <w:tcBorders>
              <w:top w:val="nil"/>
              <w:left w:val="nil"/>
              <w:bottom w:val="single" w:sz="4" w:space="0" w:color="A6A6A6"/>
              <w:right w:val="single" w:sz="4" w:space="0" w:color="A6A6A6"/>
            </w:tcBorders>
            <w:shd w:val="clear" w:color="auto" w:fill="auto"/>
            <w:hideMark/>
          </w:tcPr>
          <w:p w14:paraId="23D56309" w14:textId="77777777" w:rsidR="00C8675C" w:rsidRPr="00C8675C" w:rsidRDefault="00C8675C" w:rsidP="00C8675C">
            <w:pPr>
              <w:rPr>
                <w:rFonts w:ascii="Arial" w:hAnsi="Arial" w:cs="Arial"/>
                <w:sz w:val="16"/>
                <w:szCs w:val="16"/>
              </w:rPr>
            </w:pPr>
            <w:r w:rsidRPr="00C8675C">
              <w:rPr>
                <w:rFonts w:ascii="Arial" w:hAnsi="Arial" w:cs="Arial"/>
                <w:sz w:val="16"/>
                <w:szCs w:val="16"/>
              </w:rPr>
              <w:t>CR on RRM core requirements maintenance for MG for IAB</w:t>
            </w:r>
          </w:p>
        </w:tc>
        <w:tc>
          <w:tcPr>
            <w:tcW w:w="1880" w:type="dxa"/>
            <w:tcBorders>
              <w:top w:val="nil"/>
              <w:left w:val="nil"/>
              <w:bottom w:val="single" w:sz="4" w:space="0" w:color="A6A6A6"/>
              <w:right w:val="single" w:sz="4" w:space="0" w:color="A6A6A6"/>
            </w:tcBorders>
            <w:shd w:val="clear" w:color="auto" w:fill="auto"/>
            <w:hideMark/>
          </w:tcPr>
          <w:p w14:paraId="4C4507A4" w14:textId="77777777" w:rsidR="00C8675C" w:rsidRPr="00C8675C" w:rsidRDefault="00C8675C" w:rsidP="00C8675C">
            <w:pPr>
              <w:rPr>
                <w:rFonts w:ascii="Arial" w:hAnsi="Arial" w:cs="Arial"/>
                <w:sz w:val="16"/>
                <w:szCs w:val="16"/>
              </w:rPr>
            </w:pPr>
            <w:r w:rsidRPr="00C8675C">
              <w:rPr>
                <w:rFonts w:ascii="Arial" w:hAnsi="Arial" w:cs="Arial"/>
                <w:sz w:val="16"/>
                <w:szCs w:val="16"/>
              </w:rPr>
              <w:t>Huawei, HiSilicon</w:t>
            </w:r>
          </w:p>
        </w:tc>
      </w:tr>
      <w:tr w:rsidR="00C8675C" w:rsidRPr="00C8675C" w14:paraId="67984809" w14:textId="77777777" w:rsidTr="00C8675C">
        <w:trPr>
          <w:trHeight w:val="450"/>
        </w:trPr>
        <w:tc>
          <w:tcPr>
            <w:tcW w:w="1780" w:type="dxa"/>
            <w:tcBorders>
              <w:top w:val="nil"/>
              <w:left w:val="single" w:sz="4" w:space="0" w:color="A6A6A6"/>
              <w:bottom w:val="single" w:sz="4" w:space="0" w:color="A6A6A6"/>
              <w:right w:val="single" w:sz="4" w:space="0" w:color="A6A6A6"/>
            </w:tcBorders>
            <w:shd w:val="clear" w:color="auto" w:fill="auto"/>
            <w:hideMark/>
          </w:tcPr>
          <w:p w14:paraId="18970328" w14:textId="77777777" w:rsidR="00C8675C" w:rsidRPr="00C8675C" w:rsidRDefault="00A802CD" w:rsidP="00C8675C">
            <w:pPr>
              <w:rPr>
                <w:rFonts w:ascii="Arial" w:hAnsi="Arial" w:cs="Arial"/>
                <w:b/>
                <w:bCs/>
                <w:color w:val="0000FF"/>
                <w:sz w:val="16"/>
                <w:szCs w:val="16"/>
                <w:u w:val="single"/>
              </w:rPr>
            </w:pPr>
            <w:hyperlink r:id="rId71" w:history="1">
              <w:r w:rsidR="00C8675C" w:rsidRPr="00C8675C">
                <w:rPr>
                  <w:rFonts w:ascii="Arial" w:hAnsi="Arial" w:cs="Arial"/>
                  <w:b/>
                  <w:bCs/>
                  <w:color w:val="0000FF"/>
                  <w:sz w:val="16"/>
                  <w:szCs w:val="16"/>
                  <w:u w:val="single"/>
                </w:rPr>
                <w:t>R4-2101628</w:t>
              </w:r>
            </w:hyperlink>
          </w:p>
        </w:tc>
        <w:tc>
          <w:tcPr>
            <w:tcW w:w="4780" w:type="dxa"/>
            <w:tcBorders>
              <w:top w:val="nil"/>
              <w:left w:val="nil"/>
              <w:bottom w:val="single" w:sz="4" w:space="0" w:color="A6A6A6"/>
              <w:right w:val="single" w:sz="4" w:space="0" w:color="A6A6A6"/>
            </w:tcBorders>
            <w:shd w:val="clear" w:color="auto" w:fill="auto"/>
            <w:hideMark/>
          </w:tcPr>
          <w:p w14:paraId="7460D0DF" w14:textId="77777777" w:rsidR="00C8675C" w:rsidRPr="00C8675C" w:rsidRDefault="00C8675C" w:rsidP="00C8675C">
            <w:pPr>
              <w:rPr>
                <w:rFonts w:ascii="Arial" w:hAnsi="Arial" w:cs="Arial"/>
                <w:sz w:val="16"/>
                <w:szCs w:val="16"/>
              </w:rPr>
            </w:pPr>
            <w:r w:rsidRPr="00C8675C">
              <w:rPr>
                <w:rFonts w:ascii="Arial" w:hAnsi="Arial" w:cs="Arial"/>
                <w:sz w:val="16"/>
                <w:szCs w:val="16"/>
              </w:rPr>
              <w:t>Discussion on RRM test cases for IAB</w:t>
            </w:r>
          </w:p>
        </w:tc>
        <w:tc>
          <w:tcPr>
            <w:tcW w:w="1880" w:type="dxa"/>
            <w:tcBorders>
              <w:top w:val="nil"/>
              <w:left w:val="nil"/>
              <w:bottom w:val="single" w:sz="4" w:space="0" w:color="A6A6A6"/>
              <w:right w:val="single" w:sz="4" w:space="0" w:color="A6A6A6"/>
            </w:tcBorders>
            <w:shd w:val="clear" w:color="auto" w:fill="auto"/>
            <w:hideMark/>
          </w:tcPr>
          <w:p w14:paraId="4139F5D2" w14:textId="77777777" w:rsidR="00C8675C" w:rsidRPr="00C8675C" w:rsidRDefault="00C8675C" w:rsidP="00C8675C">
            <w:pPr>
              <w:rPr>
                <w:rFonts w:ascii="Arial" w:hAnsi="Arial" w:cs="Arial"/>
                <w:sz w:val="16"/>
                <w:szCs w:val="16"/>
              </w:rPr>
            </w:pPr>
            <w:r w:rsidRPr="00C8675C">
              <w:rPr>
                <w:rFonts w:ascii="Arial" w:hAnsi="Arial" w:cs="Arial"/>
                <w:sz w:val="16"/>
                <w:szCs w:val="16"/>
              </w:rPr>
              <w:t>Huawei, HiSilicon</w:t>
            </w:r>
          </w:p>
        </w:tc>
      </w:tr>
      <w:tr w:rsidR="00C8675C" w:rsidRPr="00C8675C" w14:paraId="34C5F107" w14:textId="77777777" w:rsidTr="00C8675C">
        <w:trPr>
          <w:trHeight w:val="450"/>
        </w:trPr>
        <w:tc>
          <w:tcPr>
            <w:tcW w:w="1780" w:type="dxa"/>
            <w:tcBorders>
              <w:top w:val="nil"/>
              <w:left w:val="single" w:sz="4" w:space="0" w:color="A6A6A6"/>
              <w:bottom w:val="single" w:sz="4" w:space="0" w:color="A6A6A6"/>
              <w:right w:val="single" w:sz="4" w:space="0" w:color="A6A6A6"/>
            </w:tcBorders>
            <w:shd w:val="clear" w:color="auto" w:fill="auto"/>
            <w:hideMark/>
          </w:tcPr>
          <w:p w14:paraId="58107DCD" w14:textId="77777777" w:rsidR="00C8675C" w:rsidRPr="00C8675C" w:rsidRDefault="00A802CD" w:rsidP="00C8675C">
            <w:pPr>
              <w:rPr>
                <w:rFonts w:ascii="Arial" w:hAnsi="Arial" w:cs="Arial"/>
                <w:b/>
                <w:bCs/>
                <w:color w:val="0000FF"/>
                <w:sz w:val="16"/>
                <w:szCs w:val="16"/>
                <w:u w:val="single"/>
              </w:rPr>
            </w:pPr>
            <w:hyperlink r:id="rId72" w:history="1">
              <w:r w:rsidR="00C8675C" w:rsidRPr="00C8675C">
                <w:rPr>
                  <w:rFonts w:ascii="Arial" w:hAnsi="Arial" w:cs="Arial"/>
                  <w:b/>
                  <w:bCs/>
                  <w:color w:val="0000FF"/>
                  <w:sz w:val="16"/>
                  <w:szCs w:val="16"/>
                  <w:u w:val="single"/>
                </w:rPr>
                <w:t>R4-2101629</w:t>
              </w:r>
            </w:hyperlink>
          </w:p>
        </w:tc>
        <w:tc>
          <w:tcPr>
            <w:tcW w:w="4780" w:type="dxa"/>
            <w:tcBorders>
              <w:top w:val="nil"/>
              <w:left w:val="nil"/>
              <w:bottom w:val="single" w:sz="4" w:space="0" w:color="A6A6A6"/>
              <w:right w:val="single" w:sz="4" w:space="0" w:color="A6A6A6"/>
            </w:tcBorders>
            <w:shd w:val="clear" w:color="auto" w:fill="auto"/>
            <w:hideMark/>
          </w:tcPr>
          <w:p w14:paraId="0BB6F6F8" w14:textId="77777777" w:rsidR="00C8675C" w:rsidRPr="00C8675C" w:rsidRDefault="00C8675C" w:rsidP="00C8675C">
            <w:pPr>
              <w:rPr>
                <w:rFonts w:ascii="Arial" w:hAnsi="Arial" w:cs="Arial"/>
                <w:sz w:val="16"/>
                <w:szCs w:val="16"/>
              </w:rPr>
            </w:pPr>
            <w:r w:rsidRPr="00C8675C">
              <w:rPr>
                <w:rFonts w:ascii="Arial" w:hAnsi="Arial" w:cs="Arial"/>
                <w:sz w:val="16"/>
                <w:szCs w:val="16"/>
              </w:rPr>
              <w:t>draftCR to introduce test configurations for IAB-MT RRM performance test</w:t>
            </w:r>
          </w:p>
        </w:tc>
        <w:tc>
          <w:tcPr>
            <w:tcW w:w="1880" w:type="dxa"/>
            <w:tcBorders>
              <w:top w:val="nil"/>
              <w:left w:val="nil"/>
              <w:bottom w:val="single" w:sz="4" w:space="0" w:color="A6A6A6"/>
              <w:right w:val="single" w:sz="4" w:space="0" w:color="A6A6A6"/>
            </w:tcBorders>
            <w:shd w:val="clear" w:color="auto" w:fill="auto"/>
            <w:hideMark/>
          </w:tcPr>
          <w:p w14:paraId="052D453D" w14:textId="77777777" w:rsidR="00C8675C" w:rsidRPr="00C8675C" w:rsidRDefault="00C8675C" w:rsidP="00C8675C">
            <w:pPr>
              <w:rPr>
                <w:rFonts w:ascii="Arial" w:hAnsi="Arial" w:cs="Arial"/>
                <w:sz w:val="16"/>
                <w:szCs w:val="16"/>
              </w:rPr>
            </w:pPr>
            <w:r w:rsidRPr="00C8675C">
              <w:rPr>
                <w:rFonts w:ascii="Arial" w:hAnsi="Arial" w:cs="Arial"/>
                <w:sz w:val="16"/>
                <w:szCs w:val="16"/>
              </w:rPr>
              <w:t>Huawei, HiSilicon</w:t>
            </w:r>
          </w:p>
        </w:tc>
      </w:tr>
      <w:tr w:rsidR="00C8675C" w:rsidRPr="00C8675C" w14:paraId="6ABF0A19" w14:textId="77777777" w:rsidTr="00C8675C">
        <w:trPr>
          <w:trHeight w:val="450"/>
        </w:trPr>
        <w:tc>
          <w:tcPr>
            <w:tcW w:w="1780" w:type="dxa"/>
            <w:tcBorders>
              <w:top w:val="nil"/>
              <w:left w:val="single" w:sz="4" w:space="0" w:color="A6A6A6"/>
              <w:bottom w:val="single" w:sz="4" w:space="0" w:color="A6A6A6"/>
              <w:right w:val="single" w:sz="4" w:space="0" w:color="A6A6A6"/>
            </w:tcBorders>
            <w:shd w:val="clear" w:color="auto" w:fill="auto"/>
            <w:hideMark/>
          </w:tcPr>
          <w:p w14:paraId="28BC7867" w14:textId="77777777" w:rsidR="00C8675C" w:rsidRPr="00C8675C" w:rsidRDefault="00A802CD" w:rsidP="00C8675C">
            <w:pPr>
              <w:rPr>
                <w:rFonts w:ascii="Arial" w:hAnsi="Arial" w:cs="Arial"/>
                <w:b/>
                <w:bCs/>
                <w:color w:val="0000FF"/>
                <w:sz w:val="16"/>
                <w:szCs w:val="16"/>
                <w:u w:val="single"/>
              </w:rPr>
            </w:pPr>
            <w:hyperlink r:id="rId73" w:history="1">
              <w:r w:rsidR="00C8675C" w:rsidRPr="00C8675C">
                <w:rPr>
                  <w:rFonts w:ascii="Arial" w:hAnsi="Arial" w:cs="Arial"/>
                  <w:b/>
                  <w:bCs/>
                  <w:color w:val="0000FF"/>
                  <w:sz w:val="16"/>
                  <w:szCs w:val="16"/>
                  <w:u w:val="single"/>
                </w:rPr>
                <w:t>R4-2101630</w:t>
              </w:r>
            </w:hyperlink>
          </w:p>
        </w:tc>
        <w:tc>
          <w:tcPr>
            <w:tcW w:w="4780" w:type="dxa"/>
            <w:tcBorders>
              <w:top w:val="nil"/>
              <w:left w:val="nil"/>
              <w:bottom w:val="single" w:sz="4" w:space="0" w:color="A6A6A6"/>
              <w:right w:val="single" w:sz="4" w:space="0" w:color="A6A6A6"/>
            </w:tcBorders>
            <w:shd w:val="clear" w:color="auto" w:fill="auto"/>
            <w:hideMark/>
          </w:tcPr>
          <w:p w14:paraId="6163DF9B" w14:textId="77777777" w:rsidR="00C8675C" w:rsidRPr="00C8675C" w:rsidRDefault="00C8675C" w:rsidP="00C8675C">
            <w:pPr>
              <w:rPr>
                <w:rFonts w:ascii="Arial" w:hAnsi="Arial" w:cs="Arial"/>
                <w:sz w:val="16"/>
                <w:szCs w:val="16"/>
              </w:rPr>
            </w:pPr>
            <w:r w:rsidRPr="00C8675C">
              <w:rPr>
                <w:rFonts w:ascii="Arial" w:hAnsi="Arial" w:cs="Arial"/>
                <w:sz w:val="16"/>
                <w:szCs w:val="16"/>
              </w:rPr>
              <w:t>draftCR to introduce test cases for RRC release with redirection for IAB-MT</w:t>
            </w:r>
          </w:p>
        </w:tc>
        <w:tc>
          <w:tcPr>
            <w:tcW w:w="1880" w:type="dxa"/>
            <w:tcBorders>
              <w:top w:val="nil"/>
              <w:left w:val="nil"/>
              <w:bottom w:val="single" w:sz="4" w:space="0" w:color="A6A6A6"/>
              <w:right w:val="single" w:sz="4" w:space="0" w:color="A6A6A6"/>
            </w:tcBorders>
            <w:shd w:val="clear" w:color="auto" w:fill="auto"/>
            <w:hideMark/>
          </w:tcPr>
          <w:p w14:paraId="4F86357E" w14:textId="77777777" w:rsidR="00C8675C" w:rsidRPr="00C8675C" w:rsidRDefault="00C8675C" w:rsidP="00C8675C">
            <w:pPr>
              <w:rPr>
                <w:rFonts w:ascii="Arial" w:hAnsi="Arial" w:cs="Arial"/>
                <w:sz w:val="16"/>
                <w:szCs w:val="16"/>
              </w:rPr>
            </w:pPr>
            <w:r w:rsidRPr="00C8675C">
              <w:rPr>
                <w:rFonts w:ascii="Arial" w:hAnsi="Arial" w:cs="Arial"/>
                <w:sz w:val="16"/>
                <w:szCs w:val="16"/>
              </w:rPr>
              <w:t>Huawei, HiSilicon</w:t>
            </w:r>
          </w:p>
        </w:tc>
      </w:tr>
      <w:tr w:rsidR="00C8675C" w:rsidRPr="00C8675C" w14:paraId="611B244B"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3DF34D6E" w14:textId="77777777" w:rsidR="00C8675C" w:rsidRPr="00C8675C" w:rsidRDefault="00A802CD" w:rsidP="00C8675C">
            <w:pPr>
              <w:rPr>
                <w:rFonts w:ascii="Arial" w:hAnsi="Arial" w:cs="Arial"/>
                <w:b/>
                <w:bCs/>
                <w:color w:val="0000FF"/>
                <w:sz w:val="16"/>
                <w:szCs w:val="16"/>
                <w:u w:val="single"/>
              </w:rPr>
            </w:pPr>
            <w:hyperlink r:id="rId74" w:history="1">
              <w:r w:rsidR="00C8675C" w:rsidRPr="00C8675C">
                <w:rPr>
                  <w:rFonts w:ascii="Arial" w:hAnsi="Arial" w:cs="Arial"/>
                  <w:b/>
                  <w:bCs/>
                  <w:color w:val="0000FF"/>
                  <w:sz w:val="16"/>
                  <w:szCs w:val="16"/>
                  <w:u w:val="single"/>
                </w:rPr>
                <w:t>R4-2102011</w:t>
              </w:r>
            </w:hyperlink>
          </w:p>
        </w:tc>
        <w:tc>
          <w:tcPr>
            <w:tcW w:w="4780" w:type="dxa"/>
            <w:tcBorders>
              <w:top w:val="nil"/>
              <w:left w:val="nil"/>
              <w:bottom w:val="single" w:sz="4" w:space="0" w:color="A6A6A6"/>
              <w:right w:val="single" w:sz="4" w:space="0" w:color="A6A6A6"/>
            </w:tcBorders>
            <w:shd w:val="clear" w:color="auto" w:fill="auto"/>
            <w:hideMark/>
          </w:tcPr>
          <w:p w14:paraId="39EE4177" w14:textId="77777777" w:rsidR="00C8675C" w:rsidRPr="00C8675C" w:rsidRDefault="00C8675C" w:rsidP="00C8675C">
            <w:pPr>
              <w:rPr>
                <w:rFonts w:ascii="Arial" w:hAnsi="Arial" w:cs="Arial"/>
                <w:sz w:val="16"/>
                <w:szCs w:val="16"/>
              </w:rPr>
            </w:pPr>
            <w:r w:rsidRPr="00C8675C">
              <w:rPr>
                <w:rFonts w:ascii="Arial" w:hAnsi="Arial" w:cs="Arial"/>
                <w:sz w:val="16"/>
                <w:szCs w:val="16"/>
              </w:rPr>
              <w:t>DraftCR to TS 38.174: Receiver requirement corrections</w:t>
            </w:r>
          </w:p>
        </w:tc>
        <w:tc>
          <w:tcPr>
            <w:tcW w:w="1880" w:type="dxa"/>
            <w:tcBorders>
              <w:top w:val="nil"/>
              <w:left w:val="nil"/>
              <w:bottom w:val="single" w:sz="4" w:space="0" w:color="A6A6A6"/>
              <w:right w:val="single" w:sz="4" w:space="0" w:color="A6A6A6"/>
            </w:tcBorders>
            <w:shd w:val="clear" w:color="auto" w:fill="auto"/>
            <w:hideMark/>
          </w:tcPr>
          <w:p w14:paraId="0452372B" w14:textId="77777777" w:rsidR="00C8675C" w:rsidRPr="00C8675C" w:rsidRDefault="00C8675C" w:rsidP="00C8675C">
            <w:pPr>
              <w:rPr>
                <w:rFonts w:ascii="Arial" w:hAnsi="Arial" w:cs="Arial"/>
                <w:sz w:val="16"/>
                <w:szCs w:val="16"/>
              </w:rPr>
            </w:pPr>
            <w:r w:rsidRPr="00C8675C">
              <w:rPr>
                <w:rFonts w:ascii="Arial" w:hAnsi="Arial" w:cs="Arial"/>
                <w:sz w:val="16"/>
                <w:szCs w:val="16"/>
              </w:rPr>
              <w:t>Nokia, Nokia Shanghai Bell</w:t>
            </w:r>
          </w:p>
        </w:tc>
      </w:tr>
      <w:tr w:rsidR="00C8675C" w:rsidRPr="00C8675C" w14:paraId="2C32AEC6"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694C2982" w14:textId="77777777" w:rsidR="00C8675C" w:rsidRPr="00C8675C" w:rsidRDefault="00A802CD" w:rsidP="00C8675C">
            <w:pPr>
              <w:rPr>
                <w:rFonts w:ascii="Arial" w:hAnsi="Arial" w:cs="Arial"/>
                <w:b/>
                <w:bCs/>
                <w:color w:val="0000FF"/>
                <w:sz w:val="16"/>
                <w:szCs w:val="16"/>
                <w:u w:val="single"/>
              </w:rPr>
            </w:pPr>
            <w:hyperlink r:id="rId75" w:history="1">
              <w:r w:rsidR="00C8675C" w:rsidRPr="00C8675C">
                <w:rPr>
                  <w:rFonts w:ascii="Arial" w:hAnsi="Arial" w:cs="Arial"/>
                  <w:b/>
                  <w:bCs/>
                  <w:color w:val="0000FF"/>
                  <w:sz w:val="16"/>
                  <w:szCs w:val="16"/>
                  <w:u w:val="single"/>
                </w:rPr>
                <w:t>R4-2102012</w:t>
              </w:r>
            </w:hyperlink>
          </w:p>
        </w:tc>
        <w:tc>
          <w:tcPr>
            <w:tcW w:w="4780" w:type="dxa"/>
            <w:tcBorders>
              <w:top w:val="nil"/>
              <w:left w:val="nil"/>
              <w:bottom w:val="single" w:sz="4" w:space="0" w:color="A6A6A6"/>
              <w:right w:val="single" w:sz="4" w:space="0" w:color="A6A6A6"/>
            </w:tcBorders>
            <w:shd w:val="clear" w:color="auto" w:fill="auto"/>
            <w:hideMark/>
          </w:tcPr>
          <w:p w14:paraId="29E15F62" w14:textId="77777777" w:rsidR="00C8675C" w:rsidRPr="00C8675C" w:rsidRDefault="00C8675C" w:rsidP="00C8675C">
            <w:pPr>
              <w:rPr>
                <w:rFonts w:ascii="Arial" w:hAnsi="Arial" w:cs="Arial"/>
                <w:sz w:val="16"/>
                <w:szCs w:val="16"/>
              </w:rPr>
            </w:pPr>
            <w:r w:rsidRPr="00C8675C">
              <w:rPr>
                <w:rFonts w:ascii="Arial" w:hAnsi="Arial" w:cs="Arial"/>
                <w:sz w:val="16"/>
                <w:szCs w:val="16"/>
              </w:rPr>
              <w:t>IAB EVM procedure</w:t>
            </w:r>
          </w:p>
        </w:tc>
        <w:tc>
          <w:tcPr>
            <w:tcW w:w="1880" w:type="dxa"/>
            <w:tcBorders>
              <w:top w:val="nil"/>
              <w:left w:val="nil"/>
              <w:bottom w:val="single" w:sz="4" w:space="0" w:color="A6A6A6"/>
              <w:right w:val="single" w:sz="4" w:space="0" w:color="A6A6A6"/>
            </w:tcBorders>
            <w:shd w:val="clear" w:color="auto" w:fill="auto"/>
            <w:hideMark/>
          </w:tcPr>
          <w:p w14:paraId="4614EF71" w14:textId="77777777" w:rsidR="00C8675C" w:rsidRPr="00C8675C" w:rsidRDefault="00C8675C" w:rsidP="00C8675C">
            <w:pPr>
              <w:rPr>
                <w:rFonts w:ascii="Arial" w:hAnsi="Arial" w:cs="Arial"/>
                <w:sz w:val="16"/>
                <w:szCs w:val="16"/>
              </w:rPr>
            </w:pPr>
            <w:r w:rsidRPr="00C8675C">
              <w:rPr>
                <w:rFonts w:ascii="Arial" w:hAnsi="Arial" w:cs="Arial"/>
                <w:sz w:val="16"/>
                <w:szCs w:val="16"/>
              </w:rPr>
              <w:t>Nokia, Nokia Shanghai Bell</w:t>
            </w:r>
          </w:p>
        </w:tc>
      </w:tr>
      <w:tr w:rsidR="00C8675C" w:rsidRPr="00C8675C" w14:paraId="673250D3"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2F67AAE9" w14:textId="77777777" w:rsidR="00C8675C" w:rsidRPr="00C8675C" w:rsidRDefault="00A802CD" w:rsidP="00C8675C">
            <w:pPr>
              <w:rPr>
                <w:rFonts w:ascii="Arial" w:hAnsi="Arial" w:cs="Arial"/>
                <w:b/>
                <w:bCs/>
                <w:color w:val="0000FF"/>
                <w:sz w:val="16"/>
                <w:szCs w:val="16"/>
                <w:u w:val="single"/>
              </w:rPr>
            </w:pPr>
            <w:hyperlink r:id="rId76" w:history="1">
              <w:r w:rsidR="00C8675C" w:rsidRPr="00C8675C">
                <w:rPr>
                  <w:rFonts w:ascii="Arial" w:hAnsi="Arial" w:cs="Arial"/>
                  <w:b/>
                  <w:bCs/>
                  <w:color w:val="0000FF"/>
                  <w:sz w:val="16"/>
                  <w:szCs w:val="16"/>
                  <w:u w:val="single"/>
                </w:rPr>
                <w:t>R4-2102013</w:t>
              </w:r>
            </w:hyperlink>
          </w:p>
        </w:tc>
        <w:tc>
          <w:tcPr>
            <w:tcW w:w="4780" w:type="dxa"/>
            <w:tcBorders>
              <w:top w:val="nil"/>
              <w:left w:val="nil"/>
              <w:bottom w:val="single" w:sz="4" w:space="0" w:color="A6A6A6"/>
              <w:right w:val="single" w:sz="4" w:space="0" w:color="A6A6A6"/>
            </w:tcBorders>
            <w:shd w:val="clear" w:color="auto" w:fill="auto"/>
            <w:hideMark/>
          </w:tcPr>
          <w:p w14:paraId="37148356" w14:textId="77777777" w:rsidR="00C8675C" w:rsidRPr="00C8675C" w:rsidRDefault="00C8675C" w:rsidP="00C8675C">
            <w:pPr>
              <w:rPr>
                <w:rFonts w:ascii="Arial" w:hAnsi="Arial" w:cs="Arial"/>
                <w:sz w:val="16"/>
                <w:szCs w:val="16"/>
              </w:rPr>
            </w:pPr>
            <w:r w:rsidRPr="00C8675C">
              <w:rPr>
                <w:rFonts w:ascii="Arial" w:hAnsi="Arial" w:cs="Arial"/>
                <w:sz w:val="16"/>
                <w:szCs w:val="16"/>
              </w:rPr>
              <w:t>Dynamic range test points</w:t>
            </w:r>
          </w:p>
        </w:tc>
        <w:tc>
          <w:tcPr>
            <w:tcW w:w="1880" w:type="dxa"/>
            <w:tcBorders>
              <w:top w:val="nil"/>
              <w:left w:val="nil"/>
              <w:bottom w:val="single" w:sz="4" w:space="0" w:color="A6A6A6"/>
              <w:right w:val="single" w:sz="4" w:space="0" w:color="A6A6A6"/>
            </w:tcBorders>
            <w:shd w:val="clear" w:color="auto" w:fill="auto"/>
            <w:hideMark/>
          </w:tcPr>
          <w:p w14:paraId="28FF5A27" w14:textId="77777777" w:rsidR="00C8675C" w:rsidRPr="00C8675C" w:rsidRDefault="00C8675C" w:rsidP="00C8675C">
            <w:pPr>
              <w:rPr>
                <w:rFonts w:ascii="Arial" w:hAnsi="Arial" w:cs="Arial"/>
                <w:sz w:val="16"/>
                <w:szCs w:val="16"/>
              </w:rPr>
            </w:pPr>
            <w:r w:rsidRPr="00C8675C">
              <w:rPr>
                <w:rFonts w:ascii="Arial" w:hAnsi="Arial" w:cs="Arial"/>
                <w:sz w:val="16"/>
                <w:szCs w:val="16"/>
              </w:rPr>
              <w:t>Nokia, Nokia Shanghai Bell</w:t>
            </w:r>
          </w:p>
        </w:tc>
      </w:tr>
      <w:tr w:rsidR="00C8675C" w:rsidRPr="00C8675C" w14:paraId="371D63DE"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10539382" w14:textId="77777777" w:rsidR="00C8675C" w:rsidRPr="00C8675C" w:rsidRDefault="00A802CD" w:rsidP="00C8675C">
            <w:pPr>
              <w:rPr>
                <w:rFonts w:ascii="Arial" w:hAnsi="Arial" w:cs="Arial"/>
                <w:b/>
                <w:bCs/>
                <w:color w:val="0000FF"/>
                <w:sz w:val="16"/>
                <w:szCs w:val="16"/>
                <w:u w:val="single"/>
              </w:rPr>
            </w:pPr>
            <w:hyperlink r:id="rId77" w:history="1">
              <w:r w:rsidR="00C8675C" w:rsidRPr="00C8675C">
                <w:rPr>
                  <w:rFonts w:ascii="Arial" w:hAnsi="Arial" w:cs="Arial"/>
                  <w:b/>
                  <w:bCs/>
                  <w:color w:val="0000FF"/>
                  <w:sz w:val="16"/>
                  <w:szCs w:val="16"/>
                  <w:u w:val="single"/>
                </w:rPr>
                <w:t>R4-2102014</w:t>
              </w:r>
            </w:hyperlink>
          </w:p>
        </w:tc>
        <w:tc>
          <w:tcPr>
            <w:tcW w:w="4780" w:type="dxa"/>
            <w:tcBorders>
              <w:top w:val="nil"/>
              <w:left w:val="nil"/>
              <w:bottom w:val="single" w:sz="4" w:space="0" w:color="A6A6A6"/>
              <w:right w:val="single" w:sz="4" w:space="0" w:color="A6A6A6"/>
            </w:tcBorders>
            <w:shd w:val="clear" w:color="auto" w:fill="auto"/>
            <w:hideMark/>
          </w:tcPr>
          <w:p w14:paraId="714EA86F" w14:textId="77777777" w:rsidR="00C8675C" w:rsidRPr="00C8675C" w:rsidRDefault="00C8675C" w:rsidP="00C8675C">
            <w:pPr>
              <w:rPr>
                <w:rFonts w:ascii="Arial" w:hAnsi="Arial" w:cs="Arial"/>
                <w:sz w:val="16"/>
                <w:szCs w:val="16"/>
              </w:rPr>
            </w:pPr>
            <w:r w:rsidRPr="00C8675C">
              <w:rPr>
                <w:rFonts w:ascii="Arial" w:hAnsi="Arial" w:cs="Arial"/>
                <w:sz w:val="16"/>
                <w:szCs w:val="16"/>
              </w:rPr>
              <w:t>IAB RF conformance testing burden considerations</w:t>
            </w:r>
          </w:p>
        </w:tc>
        <w:tc>
          <w:tcPr>
            <w:tcW w:w="1880" w:type="dxa"/>
            <w:tcBorders>
              <w:top w:val="nil"/>
              <w:left w:val="nil"/>
              <w:bottom w:val="single" w:sz="4" w:space="0" w:color="A6A6A6"/>
              <w:right w:val="single" w:sz="4" w:space="0" w:color="A6A6A6"/>
            </w:tcBorders>
            <w:shd w:val="clear" w:color="auto" w:fill="auto"/>
            <w:hideMark/>
          </w:tcPr>
          <w:p w14:paraId="71A08BBA" w14:textId="77777777" w:rsidR="00C8675C" w:rsidRPr="00C8675C" w:rsidRDefault="00C8675C" w:rsidP="00C8675C">
            <w:pPr>
              <w:rPr>
                <w:rFonts w:ascii="Arial" w:hAnsi="Arial" w:cs="Arial"/>
                <w:sz w:val="16"/>
                <w:szCs w:val="16"/>
              </w:rPr>
            </w:pPr>
            <w:r w:rsidRPr="00C8675C">
              <w:rPr>
                <w:rFonts w:ascii="Arial" w:hAnsi="Arial" w:cs="Arial"/>
                <w:sz w:val="16"/>
                <w:szCs w:val="16"/>
              </w:rPr>
              <w:t>Nokia, Nokia Shanghai Bell</w:t>
            </w:r>
          </w:p>
        </w:tc>
      </w:tr>
      <w:tr w:rsidR="00C8675C" w:rsidRPr="00C8675C" w14:paraId="023B9D63"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7D8D1AE1" w14:textId="77777777" w:rsidR="00C8675C" w:rsidRPr="00C8675C" w:rsidRDefault="00A802CD" w:rsidP="00C8675C">
            <w:pPr>
              <w:rPr>
                <w:rFonts w:ascii="Arial" w:hAnsi="Arial" w:cs="Arial"/>
                <w:b/>
                <w:bCs/>
                <w:color w:val="0000FF"/>
                <w:sz w:val="16"/>
                <w:szCs w:val="16"/>
                <w:u w:val="single"/>
              </w:rPr>
            </w:pPr>
            <w:hyperlink r:id="rId78" w:history="1">
              <w:r w:rsidR="00C8675C" w:rsidRPr="00C8675C">
                <w:rPr>
                  <w:rFonts w:ascii="Arial" w:hAnsi="Arial" w:cs="Arial"/>
                  <w:b/>
                  <w:bCs/>
                  <w:color w:val="0000FF"/>
                  <w:sz w:val="16"/>
                  <w:szCs w:val="16"/>
                  <w:u w:val="single"/>
                </w:rPr>
                <w:t>R4-2102015</w:t>
              </w:r>
            </w:hyperlink>
          </w:p>
        </w:tc>
        <w:tc>
          <w:tcPr>
            <w:tcW w:w="4780" w:type="dxa"/>
            <w:tcBorders>
              <w:top w:val="nil"/>
              <w:left w:val="nil"/>
              <w:bottom w:val="single" w:sz="4" w:space="0" w:color="A6A6A6"/>
              <w:right w:val="single" w:sz="4" w:space="0" w:color="A6A6A6"/>
            </w:tcBorders>
            <w:shd w:val="clear" w:color="auto" w:fill="auto"/>
            <w:hideMark/>
          </w:tcPr>
          <w:p w14:paraId="294D24C6" w14:textId="77777777" w:rsidR="00C8675C" w:rsidRPr="00C8675C" w:rsidRDefault="00C8675C" w:rsidP="00C8675C">
            <w:pPr>
              <w:rPr>
                <w:rFonts w:ascii="Arial" w:hAnsi="Arial" w:cs="Arial"/>
                <w:sz w:val="16"/>
                <w:szCs w:val="16"/>
              </w:rPr>
            </w:pPr>
            <w:r w:rsidRPr="00C8675C">
              <w:rPr>
                <w:rFonts w:ascii="Arial" w:hAnsi="Arial" w:cs="Arial"/>
                <w:sz w:val="16"/>
                <w:szCs w:val="16"/>
              </w:rPr>
              <w:t>Test setup considerations</w:t>
            </w:r>
          </w:p>
        </w:tc>
        <w:tc>
          <w:tcPr>
            <w:tcW w:w="1880" w:type="dxa"/>
            <w:tcBorders>
              <w:top w:val="nil"/>
              <w:left w:val="nil"/>
              <w:bottom w:val="single" w:sz="4" w:space="0" w:color="A6A6A6"/>
              <w:right w:val="single" w:sz="4" w:space="0" w:color="A6A6A6"/>
            </w:tcBorders>
            <w:shd w:val="clear" w:color="auto" w:fill="auto"/>
            <w:hideMark/>
          </w:tcPr>
          <w:p w14:paraId="0F887D4D" w14:textId="77777777" w:rsidR="00C8675C" w:rsidRPr="00C8675C" w:rsidRDefault="00C8675C" w:rsidP="00C8675C">
            <w:pPr>
              <w:rPr>
                <w:rFonts w:ascii="Arial" w:hAnsi="Arial" w:cs="Arial"/>
                <w:sz w:val="16"/>
                <w:szCs w:val="16"/>
              </w:rPr>
            </w:pPr>
            <w:r w:rsidRPr="00C8675C">
              <w:rPr>
                <w:rFonts w:ascii="Arial" w:hAnsi="Arial" w:cs="Arial"/>
                <w:sz w:val="16"/>
                <w:szCs w:val="16"/>
              </w:rPr>
              <w:t>Nokia, Nokia Shanghai Bell</w:t>
            </w:r>
          </w:p>
        </w:tc>
      </w:tr>
      <w:tr w:rsidR="00C8675C" w:rsidRPr="00C8675C" w14:paraId="244C2463"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44118B19" w14:textId="77777777" w:rsidR="00C8675C" w:rsidRPr="00C8675C" w:rsidRDefault="00A802CD" w:rsidP="00C8675C">
            <w:pPr>
              <w:rPr>
                <w:rFonts w:ascii="Arial" w:hAnsi="Arial" w:cs="Arial"/>
                <w:b/>
                <w:bCs/>
                <w:color w:val="0000FF"/>
                <w:sz w:val="16"/>
                <w:szCs w:val="16"/>
                <w:u w:val="single"/>
              </w:rPr>
            </w:pPr>
            <w:hyperlink r:id="rId79" w:history="1">
              <w:r w:rsidR="00C8675C" w:rsidRPr="00C8675C">
                <w:rPr>
                  <w:rFonts w:ascii="Arial" w:hAnsi="Arial" w:cs="Arial"/>
                  <w:b/>
                  <w:bCs/>
                  <w:color w:val="0000FF"/>
                  <w:sz w:val="16"/>
                  <w:szCs w:val="16"/>
                  <w:u w:val="single"/>
                </w:rPr>
                <w:t>R4-2102016</w:t>
              </w:r>
            </w:hyperlink>
          </w:p>
        </w:tc>
        <w:tc>
          <w:tcPr>
            <w:tcW w:w="4780" w:type="dxa"/>
            <w:tcBorders>
              <w:top w:val="nil"/>
              <w:left w:val="nil"/>
              <w:bottom w:val="single" w:sz="4" w:space="0" w:color="A6A6A6"/>
              <w:right w:val="single" w:sz="4" w:space="0" w:color="A6A6A6"/>
            </w:tcBorders>
            <w:shd w:val="clear" w:color="auto" w:fill="auto"/>
            <w:hideMark/>
          </w:tcPr>
          <w:p w14:paraId="70121765" w14:textId="77777777" w:rsidR="00C8675C" w:rsidRPr="00C8675C" w:rsidRDefault="00C8675C" w:rsidP="00C8675C">
            <w:pPr>
              <w:rPr>
                <w:rFonts w:ascii="Arial" w:hAnsi="Arial" w:cs="Arial"/>
                <w:sz w:val="16"/>
                <w:szCs w:val="16"/>
              </w:rPr>
            </w:pPr>
            <w:r w:rsidRPr="00C8675C">
              <w:rPr>
                <w:rFonts w:ascii="Arial" w:hAnsi="Arial" w:cs="Arial"/>
                <w:sz w:val="16"/>
                <w:szCs w:val="16"/>
              </w:rPr>
              <w:t>Manufacturer declaration framework</w:t>
            </w:r>
          </w:p>
        </w:tc>
        <w:tc>
          <w:tcPr>
            <w:tcW w:w="1880" w:type="dxa"/>
            <w:tcBorders>
              <w:top w:val="nil"/>
              <w:left w:val="nil"/>
              <w:bottom w:val="single" w:sz="4" w:space="0" w:color="A6A6A6"/>
              <w:right w:val="single" w:sz="4" w:space="0" w:color="A6A6A6"/>
            </w:tcBorders>
            <w:shd w:val="clear" w:color="auto" w:fill="auto"/>
            <w:hideMark/>
          </w:tcPr>
          <w:p w14:paraId="01188252" w14:textId="77777777" w:rsidR="00C8675C" w:rsidRPr="00C8675C" w:rsidRDefault="00C8675C" w:rsidP="00C8675C">
            <w:pPr>
              <w:rPr>
                <w:rFonts w:ascii="Arial" w:hAnsi="Arial" w:cs="Arial"/>
                <w:sz w:val="16"/>
                <w:szCs w:val="16"/>
              </w:rPr>
            </w:pPr>
            <w:r w:rsidRPr="00C8675C">
              <w:rPr>
                <w:rFonts w:ascii="Arial" w:hAnsi="Arial" w:cs="Arial"/>
                <w:sz w:val="16"/>
                <w:szCs w:val="16"/>
              </w:rPr>
              <w:t>Nokia, Nokia Shanghai Bell</w:t>
            </w:r>
          </w:p>
        </w:tc>
      </w:tr>
      <w:tr w:rsidR="00C8675C" w:rsidRPr="00C8675C" w14:paraId="702E4671"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181C9DF8" w14:textId="77777777" w:rsidR="00C8675C" w:rsidRPr="00C8675C" w:rsidRDefault="00A802CD" w:rsidP="00C8675C">
            <w:pPr>
              <w:rPr>
                <w:rFonts w:ascii="Arial" w:hAnsi="Arial" w:cs="Arial"/>
                <w:b/>
                <w:bCs/>
                <w:color w:val="0000FF"/>
                <w:sz w:val="16"/>
                <w:szCs w:val="16"/>
                <w:u w:val="single"/>
              </w:rPr>
            </w:pPr>
            <w:hyperlink r:id="rId80" w:history="1">
              <w:r w:rsidR="00C8675C" w:rsidRPr="00C8675C">
                <w:rPr>
                  <w:rFonts w:ascii="Arial" w:hAnsi="Arial" w:cs="Arial"/>
                  <w:b/>
                  <w:bCs/>
                  <w:color w:val="0000FF"/>
                  <w:sz w:val="16"/>
                  <w:szCs w:val="16"/>
                  <w:u w:val="single"/>
                </w:rPr>
                <w:t>R4-2102017</w:t>
              </w:r>
            </w:hyperlink>
          </w:p>
        </w:tc>
        <w:tc>
          <w:tcPr>
            <w:tcW w:w="4780" w:type="dxa"/>
            <w:tcBorders>
              <w:top w:val="nil"/>
              <w:left w:val="nil"/>
              <w:bottom w:val="single" w:sz="4" w:space="0" w:color="A6A6A6"/>
              <w:right w:val="single" w:sz="4" w:space="0" w:color="A6A6A6"/>
            </w:tcBorders>
            <w:shd w:val="clear" w:color="auto" w:fill="auto"/>
            <w:hideMark/>
          </w:tcPr>
          <w:p w14:paraId="1CE4F452" w14:textId="77777777" w:rsidR="00C8675C" w:rsidRPr="00C8675C" w:rsidRDefault="00C8675C" w:rsidP="00C8675C">
            <w:pPr>
              <w:rPr>
                <w:rFonts w:ascii="Arial" w:hAnsi="Arial" w:cs="Arial"/>
                <w:sz w:val="16"/>
                <w:szCs w:val="16"/>
              </w:rPr>
            </w:pPr>
            <w:r w:rsidRPr="00C8675C">
              <w:rPr>
                <w:rFonts w:ascii="Arial" w:hAnsi="Arial" w:cs="Arial"/>
                <w:sz w:val="16"/>
                <w:szCs w:val="16"/>
              </w:rPr>
              <w:t>Receiver RF testing considerations</w:t>
            </w:r>
          </w:p>
        </w:tc>
        <w:tc>
          <w:tcPr>
            <w:tcW w:w="1880" w:type="dxa"/>
            <w:tcBorders>
              <w:top w:val="nil"/>
              <w:left w:val="nil"/>
              <w:bottom w:val="single" w:sz="4" w:space="0" w:color="A6A6A6"/>
              <w:right w:val="single" w:sz="4" w:space="0" w:color="A6A6A6"/>
            </w:tcBorders>
            <w:shd w:val="clear" w:color="auto" w:fill="auto"/>
            <w:hideMark/>
          </w:tcPr>
          <w:p w14:paraId="167DB8FC" w14:textId="77777777" w:rsidR="00C8675C" w:rsidRPr="00C8675C" w:rsidRDefault="00C8675C" w:rsidP="00C8675C">
            <w:pPr>
              <w:rPr>
                <w:rFonts w:ascii="Arial" w:hAnsi="Arial" w:cs="Arial"/>
                <w:sz w:val="16"/>
                <w:szCs w:val="16"/>
              </w:rPr>
            </w:pPr>
            <w:r w:rsidRPr="00C8675C">
              <w:rPr>
                <w:rFonts w:ascii="Arial" w:hAnsi="Arial" w:cs="Arial"/>
                <w:sz w:val="16"/>
                <w:szCs w:val="16"/>
              </w:rPr>
              <w:t>Nokia, Nokia Shanghai Bell</w:t>
            </w:r>
          </w:p>
        </w:tc>
      </w:tr>
      <w:tr w:rsidR="00C8675C" w:rsidRPr="00C8675C" w14:paraId="0BE11DCC"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3A5149A9" w14:textId="77777777" w:rsidR="00C8675C" w:rsidRPr="00C8675C" w:rsidRDefault="00A802CD" w:rsidP="00C8675C">
            <w:pPr>
              <w:rPr>
                <w:rFonts w:ascii="Arial" w:hAnsi="Arial" w:cs="Arial"/>
                <w:b/>
                <w:bCs/>
                <w:color w:val="0000FF"/>
                <w:sz w:val="16"/>
                <w:szCs w:val="16"/>
                <w:u w:val="single"/>
              </w:rPr>
            </w:pPr>
            <w:hyperlink r:id="rId81" w:history="1">
              <w:r w:rsidR="00C8675C" w:rsidRPr="00C8675C">
                <w:rPr>
                  <w:rFonts w:ascii="Arial" w:hAnsi="Arial" w:cs="Arial"/>
                  <w:b/>
                  <w:bCs/>
                  <w:color w:val="0000FF"/>
                  <w:sz w:val="16"/>
                  <w:szCs w:val="16"/>
                  <w:u w:val="single"/>
                </w:rPr>
                <w:t>R4-2102087</w:t>
              </w:r>
            </w:hyperlink>
          </w:p>
        </w:tc>
        <w:tc>
          <w:tcPr>
            <w:tcW w:w="4780" w:type="dxa"/>
            <w:tcBorders>
              <w:top w:val="nil"/>
              <w:left w:val="nil"/>
              <w:bottom w:val="single" w:sz="4" w:space="0" w:color="A6A6A6"/>
              <w:right w:val="single" w:sz="4" w:space="0" w:color="A6A6A6"/>
            </w:tcBorders>
            <w:shd w:val="clear" w:color="auto" w:fill="auto"/>
            <w:hideMark/>
          </w:tcPr>
          <w:p w14:paraId="5B83AA24" w14:textId="77777777" w:rsidR="00C8675C" w:rsidRPr="00C8675C" w:rsidRDefault="00C8675C" w:rsidP="00C8675C">
            <w:pPr>
              <w:rPr>
                <w:rFonts w:ascii="Arial" w:hAnsi="Arial" w:cs="Arial"/>
                <w:sz w:val="16"/>
                <w:szCs w:val="16"/>
              </w:rPr>
            </w:pPr>
            <w:r w:rsidRPr="00C8675C">
              <w:rPr>
                <w:rFonts w:ascii="Arial" w:hAnsi="Arial" w:cs="Arial"/>
                <w:sz w:val="16"/>
                <w:szCs w:val="16"/>
              </w:rPr>
              <w:t>IAB-MT conformance Test setup and Test Equipment choice</w:t>
            </w:r>
          </w:p>
        </w:tc>
        <w:tc>
          <w:tcPr>
            <w:tcW w:w="1880" w:type="dxa"/>
            <w:tcBorders>
              <w:top w:val="nil"/>
              <w:left w:val="nil"/>
              <w:bottom w:val="single" w:sz="4" w:space="0" w:color="A6A6A6"/>
              <w:right w:val="single" w:sz="4" w:space="0" w:color="A6A6A6"/>
            </w:tcBorders>
            <w:shd w:val="clear" w:color="auto" w:fill="auto"/>
            <w:hideMark/>
          </w:tcPr>
          <w:p w14:paraId="6523076F" w14:textId="77777777" w:rsidR="00C8675C" w:rsidRPr="00C8675C" w:rsidRDefault="00C8675C" w:rsidP="00C8675C">
            <w:pPr>
              <w:rPr>
                <w:rFonts w:ascii="Arial" w:hAnsi="Arial" w:cs="Arial"/>
                <w:sz w:val="16"/>
                <w:szCs w:val="16"/>
              </w:rPr>
            </w:pPr>
            <w:r w:rsidRPr="00C8675C">
              <w:rPr>
                <w:rFonts w:ascii="Arial" w:hAnsi="Arial" w:cs="Arial"/>
                <w:sz w:val="16"/>
                <w:szCs w:val="16"/>
              </w:rPr>
              <w:t>Keysight Technologies UK Ltd</w:t>
            </w:r>
          </w:p>
        </w:tc>
      </w:tr>
      <w:tr w:rsidR="00C8675C" w:rsidRPr="00C8675C" w14:paraId="18EB1F6D"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5640C0DF" w14:textId="77777777" w:rsidR="00C8675C" w:rsidRPr="00C8675C" w:rsidRDefault="00A802CD" w:rsidP="00C8675C">
            <w:pPr>
              <w:rPr>
                <w:rFonts w:ascii="Arial" w:hAnsi="Arial" w:cs="Arial"/>
                <w:b/>
                <w:bCs/>
                <w:color w:val="0000FF"/>
                <w:sz w:val="16"/>
                <w:szCs w:val="16"/>
                <w:u w:val="single"/>
              </w:rPr>
            </w:pPr>
            <w:hyperlink r:id="rId82" w:history="1">
              <w:r w:rsidR="00C8675C" w:rsidRPr="00C8675C">
                <w:rPr>
                  <w:rFonts w:ascii="Arial" w:hAnsi="Arial" w:cs="Arial"/>
                  <w:b/>
                  <w:bCs/>
                  <w:color w:val="0000FF"/>
                  <w:sz w:val="16"/>
                  <w:szCs w:val="16"/>
                  <w:u w:val="single"/>
                </w:rPr>
                <w:t>R4-2102105</w:t>
              </w:r>
            </w:hyperlink>
          </w:p>
        </w:tc>
        <w:tc>
          <w:tcPr>
            <w:tcW w:w="4780" w:type="dxa"/>
            <w:tcBorders>
              <w:top w:val="nil"/>
              <w:left w:val="nil"/>
              <w:bottom w:val="single" w:sz="4" w:space="0" w:color="A6A6A6"/>
              <w:right w:val="single" w:sz="4" w:space="0" w:color="A6A6A6"/>
            </w:tcBorders>
            <w:shd w:val="clear" w:color="auto" w:fill="auto"/>
            <w:hideMark/>
          </w:tcPr>
          <w:p w14:paraId="0D3419D6" w14:textId="77777777" w:rsidR="00C8675C" w:rsidRPr="00C8675C" w:rsidRDefault="00C8675C" w:rsidP="00C8675C">
            <w:pPr>
              <w:rPr>
                <w:rFonts w:ascii="Arial" w:hAnsi="Arial" w:cs="Arial"/>
                <w:sz w:val="16"/>
                <w:szCs w:val="16"/>
              </w:rPr>
            </w:pPr>
            <w:r w:rsidRPr="00C8675C">
              <w:rPr>
                <w:rFonts w:ascii="Arial" w:hAnsi="Arial" w:cs="Arial"/>
                <w:sz w:val="16"/>
                <w:szCs w:val="16"/>
              </w:rPr>
              <w:t>IAB demodulation general considerations</w:t>
            </w:r>
          </w:p>
        </w:tc>
        <w:tc>
          <w:tcPr>
            <w:tcW w:w="1880" w:type="dxa"/>
            <w:tcBorders>
              <w:top w:val="nil"/>
              <w:left w:val="nil"/>
              <w:bottom w:val="single" w:sz="4" w:space="0" w:color="A6A6A6"/>
              <w:right w:val="single" w:sz="4" w:space="0" w:color="A6A6A6"/>
            </w:tcBorders>
            <w:shd w:val="clear" w:color="auto" w:fill="auto"/>
            <w:hideMark/>
          </w:tcPr>
          <w:p w14:paraId="22CFCCA8"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15CCCCC9" w14:textId="77777777" w:rsidTr="00C8675C">
        <w:trPr>
          <w:trHeight w:val="450"/>
        </w:trPr>
        <w:tc>
          <w:tcPr>
            <w:tcW w:w="1780" w:type="dxa"/>
            <w:tcBorders>
              <w:top w:val="nil"/>
              <w:left w:val="single" w:sz="4" w:space="0" w:color="A6A6A6"/>
              <w:bottom w:val="single" w:sz="4" w:space="0" w:color="A6A6A6"/>
              <w:right w:val="single" w:sz="4" w:space="0" w:color="A6A6A6"/>
            </w:tcBorders>
            <w:shd w:val="clear" w:color="auto" w:fill="auto"/>
            <w:hideMark/>
          </w:tcPr>
          <w:p w14:paraId="0F215CA3" w14:textId="77777777" w:rsidR="00C8675C" w:rsidRPr="00C8675C" w:rsidRDefault="00A802CD" w:rsidP="00C8675C">
            <w:pPr>
              <w:rPr>
                <w:rFonts w:ascii="Arial" w:hAnsi="Arial" w:cs="Arial"/>
                <w:b/>
                <w:bCs/>
                <w:color w:val="0000FF"/>
                <w:sz w:val="16"/>
                <w:szCs w:val="16"/>
                <w:u w:val="single"/>
              </w:rPr>
            </w:pPr>
            <w:hyperlink r:id="rId83" w:history="1">
              <w:r w:rsidR="00C8675C" w:rsidRPr="00C8675C">
                <w:rPr>
                  <w:rFonts w:ascii="Arial" w:hAnsi="Arial" w:cs="Arial"/>
                  <w:b/>
                  <w:bCs/>
                  <w:color w:val="0000FF"/>
                  <w:sz w:val="16"/>
                  <w:szCs w:val="16"/>
                  <w:u w:val="single"/>
                </w:rPr>
                <w:t>R4-2102106</w:t>
              </w:r>
            </w:hyperlink>
          </w:p>
        </w:tc>
        <w:tc>
          <w:tcPr>
            <w:tcW w:w="4780" w:type="dxa"/>
            <w:tcBorders>
              <w:top w:val="nil"/>
              <w:left w:val="nil"/>
              <w:bottom w:val="single" w:sz="4" w:space="0" w:color="A6A6A6"/>
              <w:right w:val="single" w:sz="4" w:space="0" w:color="A6A6A6"/>
            </w:tcBorders>
            <w:shd w:val="clear" w:color="auto" w:fill="auto"/>
            <w:hideMark/>
          </w:tcPr>
          <w:p w14:paraId="0DEB89FF" w14:textId="77777777" w:rsidR="00C8675C" w:rsidRPr="00C8675C" w:rsidRDefault="00C8675C" w:rsidP="00C8675C">
            <w:pPr>
              <w:rPr>
                <w:rFonts w:ascii="Arial" w:hAnsi="Arial" w:cs="Arial"/>
                <w:sz w:val="16"/>
                <w:szCs w:val="16"/>
              </w:rPr>
            </w:pPr>
            <w:r w:rsidRPr="00C8675C">
              <w:rPr>
                <w:rFonts w:ascii="Arial" w:hAnsi="Arial" w:cs="Arial"/>
                <w:sz w:val="16"/>
                <w:szCs w:val="16"/>
              </w:rPr>
              <w:t>IAB demodulation DU considerations</w:t>
            </w:r>
          </w:p>
        </w:tc>
        <w:tc>
          <w:tcPr>
            <w:tcW w:w="1880" w:type="dxa"/>
            <w:tcBorders>
              <w:top w:val="nil"/>
              <w:left w:val="nil"/>
              <w:bottom w:val="single" w:sz="4" w:space="0" w:color="A6A6A6"/>
              <w:right w:val="single" w:sz="4" w:space="0" w:color="A6A6A6"/>
            </w:tcBorders>
            <w:shd w:val="clear" w:color="auto" w:fill="auto"/>
            <w:hideMark/>
          </w:tcPr>
          <w:p w14:paraId="2019B8A1"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3F306FD7" w14:textId="77777777" w:rsidTr="00C8675C">
        <w:trPr>
          <w:trHeight w:val="450"/>
        </w:trPr>
        <w:tc>
          <w:tcPr>
            <w:tcW w:w="1780" w:type="dxa"/>
            <w:tcBorders>
              <w:top w:val="nil"/>
              <w:left w:val="single" w:sz="4" w:space="0" w:color="A6A6A6"/>
              <w:bottom w:val="single" w:sz="4" w:space="0" w:color="A6A6A6"/>
              <w:right w:val="single" w:sz="4" w:space="0" w:color="A6A6A6"/>
            </w:tcBorders>
            <w:shd w:val="clear" w:color="auto" w:fill="auto"/>
            <w:hideMark/>
          </w:tcPr>
          <w:p w14:paraId="6CD8FBC1" w14:textId="77777777" w:rsidR="00C8675C" w:rsidRPr="00C8675C" w:rsidRDefault="00A802CD" w:rsidP="00C8675C">
            <w:pPr>
              <w:rPr>
                <w:rFonts w:ascii="Arial" w:hAnsi="Arial" w:cs="Arial"/>
                <w:b/>
                <w:bCs/>
                <w:color w:val="0000FF"/>
                <w:sz w:val="16"/>
                <w:szCs w:val="16"/>
                <w:u w:val="single"/>
              </w:rPr>
            </w:pPr>
            <w:hyperlink r:id="rId84" w:history="1">
              <w:r w:rsidR="00C8675C" w:rsidRPr="00C8675C">
                <w:rPr>
                  <w:rFonts w:ascii="Arial" w:hAnsi="Arial" w:cs="Arial"/>
                  <w:b/>
                  <w:bCs/>
                  <w:color w:val="0000FF"/>
                  <w:sz w:val="16"/>
                  <w:szCs w:val="16"/>
                  <w:u w:val="single"/>
                </w:rPr>
                <w:t>R4-2102107</w:t>
              </w:r>
            </w:hyperlink>
          </w:p>
        </w:tc>
        <w:tc>
          <w:tcPr>
            <w:tcW w:w="4780" w:type="dxa"/>
            <w:tcBorders>
              <w:top w:val="nil"/>
              <w:left w:val="nil"/>
              <w:bottom w:val="single" w:sz="4" w:space="0" w:color="A6A6A6"/>
              <w:right w:val="single" w:sz="4" w:space="0" w:color="A6A6A6"/>
            </w:tcBorders>
            <w:shd w:val="clear" w:color="auto" w:fill="auto"/>
            <w:hideMark/>
          </w:tcPr>
          <w:p w14:paraId="5B3F18EB" w14:textId="77777777" w:rsidR="00C8675C" w:rsidRPr="00C8675C" w:rsidRDefault="00C8675C" w:rsidP="00C8675C">
            <w:pPr>
              <w:rPr>
                <w:rFonts w:ascii="Arial" w:hAnsi="Arial" w:cs="Arial"/>
                <w:sz w:val="16"/>
                <w:szCs w:val="16"/>
              </w:rPr>
            </w:pPr>
            <w:r w:rsidRPr="00C8675C">
              <w:rPr>
                <w:rFonts w:ascii="Arial" w:hAnsi="Arial" w:cs="Arial"/>
                <w:sz w:val="16"/>
                <w:szCs w:val="16"/>
              </w:rPr>
              <w:t>IAB demodulation MT considerations</w:t>
            </w:r>
          </w:p>
        </w:tc>
        <w:tc>
          <w:tcPr>
            <w:tcW w:w="1880" w:type="dxa"/>
            <w:tcBorders>
              <w:top w:val="nil"/>
              <w:left w:val="nil"/>
              <w:bottom w:val="single" w:sz="4" w:space="0" w:color="A6A6A6"/>
              <w:right w:val="single" w:sz="4" w:space="0" w:color="A6A6A6"/>
            </w:tcBorders>
            <w:shd w:val="clear" w:color="auto" w:fill="auto"/>
            <w:hideMark/>
          </w:tcPr>
          <w:p w14:paraId="1EABC850"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7E11C11E" w14:textId="77777777" w:rsidTr="00C8675C">
        <w:trPr>
          <w:trHeight w:val="450"/>
        </w:trPr>
        <w:tc>
          <w:tcPr>
            <w:tcW w:w="1780" w:type="dxa"/>
            <w:tcBorders>
              <w:top w:val="nil"/>
              <w:left w:val="single" w:sz="4" w:space="0" w:color="A6A6A6"/>
              <w:bottom w:val="single" w:sz="4" w:space="0" w:color="A6A6A6"/>
              <w:right w:val="single" w:sz="4" w:space="0" w:color="A6A6A6"/>
            </w:tcBorders>
            <w:shd w:val="clear" w:color="auto" w:fill="auto"/>
            <w:hideMark/>
          </w:tcPr>
          <w:p w14:paraId="403F6F96" w14:textId="77777777" w:rsidR="00C8675C" w:rsidRPr="00C8675C" w:rsidRDefault="00C8675C" w:rsidP="00C8675C">
            <w:pPr>
              <w:rPr>
                <w:rFonts w:ascii="Arial" w:hAnsi="Arial" w:cs="Arial"/>
                <w:color w:val="000000"/>
                <w:sz w:val="16"/>
                <w:szCs w:val="16"/>
              </w:rPr>
            </w:pPr>
            <w:r w:rsidRPr="00C8675C">
              <w:rPr>
                <w:rFonts w:ascii="Arial" w:hAnsi="Arial" w:cs="Arial"/>
                <w:color w:val="000000"/>
                <w:sz w:val="16"/>
                <w:szCs w:val="16"/>
              </w:rPr>
              <w:t>R4-2102126</w:t>
            </w:r>
          </w:p>
        </w:tc>
        <w:tc>
          <w:tcPr>
            <w:tcW w:w="4780" w:type="dxa"/>
            <w:tcBorders>
              <w:top w:val="nil"/>
              <w:left w:val="nil"/>
              <w:bottom w:val="single" w:sz="4" w:space="0" w:color="A6A6A6"/>
              <w:right w:val="single" w:sz="4" w:space="0" w:color="A6A6A6"/>
            </w:tcBorders>
            <w:shd w:val="clear" w:color="auto" w:fill="auto"/>
            <w:hideMark/>
          </w:tcPr>
          <w:p w14:paraId="5CA89738" w14:textId="77777777" w:rsidR="00C8675C" w:rsidRPr="00C8675C" w:rsidRDefault="00C8675C" w:rsidP="00C8675C">
            <w:pPr>
              <w:rPr>
                <w:rFonts w:ascii="Arial" w:hAnsi="Arial" w:cs="Arial"/>
                <w:sz w:val="16"/>
                <w:szCs w:val="16"/>
              </w:rPr>
            </w:pPr>
            <w:r w:rsidRPr="00C8675C">
              <w:rPr>
                <w:rFonts w:ascii="Arial" w:hAnsi="Arial" w:cs="Arial"/>
                <w:sz w:val="16"/>
                <w:szCs w:val="16"/>
              </w:rPr>
              <w:t>CR to TS 38.175: Performance criteria for IAB</w:t>
            </w:r>
          </w:p>
        </w:tc>
        <w:tc>
          <w:tcPr>
            <w:tcW w:w="1880" w:type="dxa"/>
            <w:tcBorders>
              <w:top w:val="nil"/>
              <w:left w:val="nil"/>
              <w:bottom w:val="single" w:sz="4" w:space="0" w:color="A6A6A6"/>
              <w:right w:val="single" w:sz="4" w:space="0" w:color="A6A6A6"/>
            </w:tcBorders>
            <w:shd w:val="clear" w:color="auto" w:fill="auto"/>
            <w:hideMark/>
          </w:tcPr>
          <w:p w14:paraId="4ABE355B" w14:textId="77777777" w:rsidR="00C8675C" w:rsidRPr="00C8675C" w:rsidRDefault="00C8675C" w:rsidP="00C8675C">
            <w:pPr>
              <w:rPr>
                <w:rFonts w:ascii="Arial" w:hAnsi="Arial" w:cs="Arial"/>
                <w:sz w:val="16"/>
                <w:szCs w:val="16"/>
              </w:rPr>
            </w:pPr>
            <w:r w:rsidRPr="00C8675C">
              <w:rPr>
                <w:rFonts w:ascii="Arial" w:hAnsi="Arial" w:cs="Arial"/>
                <w:sz w:val="16"/>
                <w:szCs w:val="16"/>
              </w:rPr>
              <w:t>ZTE Corporation</w:t>
            </w:r>
          </w:p>
        </w:tc>
      </w:tr>
      <w:tr w:rsidR="00C8675C" w:rsidRPr="00C8675C" w14:paraId="7B42783A" w14:textId="77777777" w:rsidTr="00C8675C">
        <w:trPr>
          <w:trHeight w:val="450"/>
        </w:trPr>
        <w:tc>
          <w:tcPr>
            <w:tcW w:w="1780" w:type="dxa"/>
            <w:tcBorders>
              <w:top w:val="nil"/>
              <w:left w:val="single" w:sz="4" w:space="0" w:color="A6A6A6"/>
              <w:bottom w:val="single" w:sz="4" w:space="0" w:color="A6A6A6"/>
              <w:right w:val="single" w:sz="4" w:space="0" w:color="A6A6A6"/>
            </w:tcBorders>
            <w:shd w:val="clear" w:color="auto" w:fill="auto"/>
            <w:hideMark/>
          </w:tcPr>
          <w:p w14:paraId="0A2A8CAB" w14:textId="77777777" w:rsidR="00C8675C" w:rsidRPr="00C8675C" w:rsidRDefault="00A802CD" w:rsidP="00C8675C">
            <w:pPr>
              <w:rPr>
                <w:rFonts w:ascii="Arial" w:hAnsi="Arial" w:cs="Arial"/>
                <w:b/>
                <w:bCs/>
                <w:color w:val="0000FF"/>
                <w:sz w:val="16"/>
                <w:szCs w:val="16"/>
                <w:u w:val="single"/>
              </w:rPr>
            </w:pPr>
            <w:hyperlink r:id="rId85" w:history="1">
              <w:r w:rsidR="00C8675C" w:rsidRPr="00C8675C">
                <w:rPr>
                  <w:rFonts w:ascii="Arial" w:hAnsi="Arial" w:cs="Arial"/>
                  <w:b/>
                  <w:bCs/>
                  <w:color w:val="0000FF"/>
                  <w:sz w:val="16"/>
                  <w:szCs w:val="16"/>
                  <w:u w:val="single"/>
                </w:rPr>
                <w:t>R4-2102177</w:t>
              </w:r>
            </w:hyperlink>
          </w:p>
        </w:tc>
        <w:tc>
          <w:tcPr>
            <w:tcW w:w="4780" w:type="dxa"/>
            <w:tcBorders>
              <w:top w:val="nil"/>
              <w:left w:val="nil"/>
              <w:bottom w:val="single" w:sz="4" w:space="0" w:color="A6A6A6"/>
              <w:right w:val="single" w:sz="4" w:space="0" w:color="A6A6A6"/>
            </w:tcBorders>
            <w:shd w:val="clear" w:color="auto" w:fill="auto"/>
            <w:hideMark/>
          </w:tcPr>
          <w:p w14:paraId="1D633DD6" w14:textId="77777777" w:rsidR="00C8675C" w:rsidRPr="00C8675C" w:rsidRDefault="00C8675C" w:rsidP="00C8675C">
            <w:pPr>
              <w:rPr>
                <w:rFonts w:ascii="Arial" w:hAnsi="Arial" w:cs="Arial"/>
                <w:sz w:val="16"/>
                <w:szCs w:val="16"/>
              </w:rPr>
            </w:pPr>
            <w:r w:rsidRPr="00C8675C">
              <w:rPr>
                <w:rFonts w:ascii="Arial" w:hAnsi="Arial" w:cs="Arial"/>
                <w:sz w:val="16"/>
                <w:szCs w:val="16"/>
              </w:rPr>
              <w:t>CR to TS 38.175: Performance criteria for IAB</w:t>
            </w:r>
          </w:p>
        </w:tc>
        <w:tc>
          <w:tcPr>
            <w:tcW w:w="1880" w:type="dxa"/>
            <w:tcBorders>
              <w:top w:val="nil"/>
              <w:left w:val="nil"/>
              <w:bottom w:val="single" w:sz="4" w:space="0" w:color="A6A6A6"/>
              <w:right w:val="single" w:sz="4" w:space="0" w:color="A6A6A6"/>
            </w:tcBorders>
            <w:shd w:val="clear" w:color="auto" w:fill="auto"/>
            <w:hideMark/>
          </w:tcPr>
          <w:p w14:paraId="0347F9B0" w14:textId="77777777" w:rsidR="00C8675C" w:rsidRPr="00C8675C" w:rsidRDefault="00C8675C" w:rsidP="00C8675C">
            <w:pPr>
              <w:rPr>
                <w:rFonts w:ascii="Arial" w:hAnsi="Arial" w:cs="Arial"/>
                <w:sz w:val="16"/>
                <w:szCs w:val="16"/>
              </w:rPr>
            </w:pPr>
            <w:r w:rsidRPr="00C8675C">
              <w:rPr>
                <w:rFonts w:ascii="Arial" w:hAnsi="Arial" w:cs="Arial"/>
                <w:sz w:val="16"/>
                <w:szCs w:val="16"/>
              </w:rPr>
              <w:t>ZTE Corporation</w:t>
            </w:r>
          </w:p>
        </w:tc>
      </w:tr>
      <w:tr w:rsidR="00C8675C" w:rsidRPr="00C8675C" w14:paraId="4DCA01DC" w14:textId="77777777" w:rsidTr="00C8675C">
        <w:trPr>
          <w:trHeight w:val="900"/>
        </w:trPr>
        <w:tc>
          <w:tcPr>
            <w:tcW w:w="1780" w:type="dxa"/>
            <w:tcBorders>
              <w:top w:val="nil"/>
              <w:left w:val="single" w:sz="4" w:space="0" w:color="A6A6A6"/>
              <w:bottom w:val="single" w:sz="4" w:space="0" w:color="A6A6A6"/>
              <w:right w:val="single" w:sz="4" w:space="0" w:color="A6A6A6"/>
            </w:tcBorders>
            <w:shd w:val="clear" w:color="auto" w:fill="auto"/>
            <w:hideMark/>
          </w:tcPr>
          <w:p w14:paraId="400B381E" w14:textId="77777777" w:rsidR="00C8675C" w:rsidRPr="00C8675C" w:rsidRDefault="00A802CD" w:rsidP="00C8675C">
            <w:pPr>
              <w:rPr>
                <w:rFonts w:ascii="Arial" w:hAnsi="Arial" w:cs="Arial"/>
                <w:b/>
                <w:bCs/>
                <w:color w:val="0000FF"/>
                <w:sz w:val="16"/>
                <w:szCs w:val="16"/>
                <w:u w:val="single"/>
              </w:rPr>
            </w:pPr>
            <w:hyperlink r:id="rId86" w:history="1">
              <w:r w:rsidR="00C8675C" w:rsidRPr="00C8675C">
                <w:rPr>
                  <w:rFonts w:ascii="Arial" w:hAnsi="Arial" w:cs="Arial"/>
                  <w:b/>
                  <w:bCs/>
                  <w:color w:val="0000FF"/>
                  <w:sz w:val="16"/>
                  <w:szCs w:val="16"/>
                  <w:u w:val="single"/>
                </w:rPr>
                <w:t>R4-2102321</w:t>
              </w:r>
            </w:hyperlink>
          </w:p>
        </w:tc>
        <w:tc>
          <w:tcPr>
            <w:tcW w:w="4780" w:type="dxa"/>
            <w:tcBorders>
              <w:top w:val="nil"/>
              <w:left w:val="nil"/>
              <w:bottom w:val="single" w:sz="4" w:space="0" w:color="A6A6A6"/>
              <w:right w:val="single" w:sz="4" w:space="0" w:color="A6A6A6"/>
            </w:tcBorders>
            <w:shd w:val="clear" w:color="auto" w:fill="auto"/>
            <w:hideMark/>
          </w:tcPr>
          <w:p w14:paraId="0974A8CC" w14:textId="77777777" w:rsidR="00C8675C" w:rsidRPr="00C8675C" w:rsidRDefault="00C8675C" w:rsidP="00C8675C">
            <w:pPr>
              <w:rPr>
                <w:rFonts w:ascii="Arial" w:hAnsi="Arial" w:cs="Arial"/>
                <w:sz w:val="16"/>
                <w:szCs w:val="16"/>
              </w:rPr>
            </w:pPr>
            <w:r w:rsidRPr="00C8675C">
              <w:rPr>
                <w:rFonts w:ascii="Arial" w:hAnsi="Arial" w:cs="Arial"/>
                <w:sz w:val="16"/>
                <w:szCs w:val="16"/>
              </w:rPr>
              <w:t>On IAB test case dependency</w:t>
            </w:r>
          </w:p>
        </w:tc>
        <w:tc>
          <w:tcPr>
            <w:tcW w:w="1880" w:type="dxa"/>
            <w:tcBorders>
              <w:top w:val="nil"/>
              <w:left w:val="nil"/>
              <w:bottom w:val="single" w:sz="4" w:space="0" w:color="A6A6A6"/>
              <w:right w:val="single" w:sz="4" w:space="0" w:color="A6A6A6"/>
            </w:tcBorders>
            <w:shd w:val="clear" w:color="auto" w:fill="auto"/>
            <w:hideMark/>
          </w:tcPr>
          <w:p w14:paraId="5B7C620A"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5F6B4A54" w14:textId="77777777" w:rsidTr="00C8675C">
        <w:trPr>
          <w:trHeight w:val="1575"/>
        </w:trPr>
        <w:tc>
          <w:tcPr>
            <w:tcW w:w="1780" w:type="dxa"/>
            <w:tcBorders>
              <w:top w:val="nil"/>
              <w:left w:val="single" w:sz="4" w:space="0" w:color="A6A6A6"/>
              <w:bottom w:val="single" w:sz="4" w:space="0" w:color="A6A6A6"/>
              <w:right w:val="single" w:sz="4" w:space="0" w:color="A6A6A6"/>
            </w:tcBorders>
            <w:shd w:val="clear" w:color="auto" w:fill="auto"/>
            <w:hideMark/>
          </w:tcPr>
          <w:p w14:paraId="59B621CC" w14:textId="77777777" w:rsidR="00C8675C" w:rsidRPr="00C8675C" w:rsidRDefault="00A802CD" w:rsidP="00C8675C">
            <w:pPr>
              <w:rPr>
                <w:rFonts w:ascii="Arial" w:hAnsi="Arial" w:cs="Arial"/>
                <w:b/>
                <w:bCs/>
                <w:color w:val="0000FF"/>
                <w:sz w:val="16"/>
                <w:szCs w:val="16"/>
                <w:u w:val="single"/>
              </w:rPr>
            </w:pPr>
            <w:hyperlink r:id="rId87" w:history="1">
              <w:r w:rsidR="00C8675C" w:rsidRPr="00C8675C">
                <w:rPr>
                  <w:rFonts w:ascii="Arial" w:hAnsi="Arial" w:cs="Arial"/>
                  <w:b/>
                  <w:bCs/>
                  <w:color w:val="0000FF"/>
                  <w:sz w:val="16"/>
                  <w:szCs w:val="16"/>
                  <w:u w:val="single"/>
                </w:rPr>
                <w:t>R4-2102322</w:t>
              </w:r>
            </w:hyperlink>
          </w:p>
        </w:tc>
        <w:tc>
          <w:tcPr>
            <w:tcW w:w="4780" w:type="dxa"/>
            <w:tcBorders>
              <w:top w:val="nil"/>
              <w:left w:val="nil"/>
              <w:bottom w:val="single" w:sz="4" w:space="0" w:color="A6A6A6"/>
              <w:right w:val="single" w:sz="4" w:space="0" w:color="A6A6A6"/>
            </w:tcBorders>
            <w:shd w:val="clear" w:color="auto" w:fill="auto"/>
            <w:hideMark/>
          </w:tcPr>
          <w:p w14:paraId="3B3B76E3" w14:textId="77777777" w:rsidR="00C8675C" w:rsidRPr="00C8675C" w:rsidRDefault="00C8675C" w:rsidP="00C8675C">
            <w:pPr>
              <w:rPr>
                <w:rFonts w:ascii="Arial" w:hAnsi="Arial" w:cs="Arial"/>
                <w:sz w:val="16"/>
                <w:szCs w:val="16"/>
              </w:rPr>
            </w:pPr>
            <w:r w:rsidRPr="00C8675C">
              <w:rPr>
                <w:rFonts w:ascii="Arial" w:hAnsi="Arial" w:cs="Arial"/>
                <w:sz w:val="16"/>
                <w:szCs w:val="16"/>
              </w:rPr>
              <w:t>IAB Common test issue on test Configuration-Conducted</w:t>
            </w:r>
          </w:p>
        </w:tc>
        <w:tc>
          <w:tcPr>
            <w:tcW w:w="1880" w:type="dxa"/>
            <w:tcBorders>
              <w:top w:val="nil"/>
              <w:left w:val="nil"/>
              <w:bottom w:val="single" w:sz="4" w:space="0" w:color="A6A6A6"/>
              <w:right w:val="single" w:sz="4" w:space="0" w:color="A6A6A6"/>
            </w:tcBorders>
            <w:shd w:val="clear" w:color="auto" w:fill="auto"/>
            <w:hideMark/>
          </w:tcPr>
          <w:p w14:paraId="734CABE4"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5484A4E8" w14:textId="77777777" w:rsidTr="00C8675C">
        <w:trPr>
          <w:trHeight w:val="1575"/>
        </w:trPr>
        <w:tc>
          <w:tcPr>
            <w:tcW w:w="1780" w:type="dxa"/>
            <w:tcBorders>
              <w:top w:val="nil"/>
              <w:left w:val="single" w:sz="4" w:space="0" w:color="A6A6A6"/>
              <w:bottom w:val="single" w:sz="4" w:space="0" w:color="A6A6A6"/>
              <w:right w:val="single" w:sz="4" w:space="0" w:color="A6A6A6"/>
            </w:tcBorders>
            <w:shd w:val="clear" w:color="auto" w:fill="auto"/>
            <w:hideMark/>
          </w:tcPr>
          <w:p w14:paraId="320F6623" w14:textId="77777777" w:rsidR="00C8675C" w:rsidRPr="00C8675C" w:rsidRDefault="00A802CD" w:rsidP="00C8675C">
            <w:pPr>
              <w:rPr>
                <w:rFonts w:ascii="Arial" w:hAnsi="Arial" w:cs="Arial"/>
                <w:b/>
                <w:bCs/>
                <w:color w:val="0000FF"/>
                <w:sz w:val="16"/>
                <w:szCs w:val="16"/>
                <w:u w:val="single"/>
              </w:rPr>
            </w:pPr>
            <w:hyperlink r:id="rId88" w:history="1">
              <w:r w:rsidR="00C8675C" w:rsidRPr="00C8675C">
                <w:rPr>
                  <w:rFonts w:ascii="Arial" w:hAnsi="Arial" w:cs="Arial"/>
                  <w:b/>
                  <w:bCs/>
                  <w:color w:val="0000FF"/>
                  <w:sz w:val="16"/>
                  <w:szCs w:val="16"/>
                  <w:u w:val="single"/>
                </w:rPr>
                <w:t>R4-2102323</w:t>
              </w:r>
            </w:hyperlink>
          </w:p>
        </w:tc>
        <w:tc>
          <w:tcPr>
            <w:tcW w:w="4780" w:type="dxa"/>
            <w:tcBorders>
              <w:top w:val="nil"/>
              <w:left w:val="nil"/>
              <w:bottom w:val="single" w:sz="4" w:space="0" w:color="A6A6A6"/>
              <w:right w:val="single" w:sz="4" w:space="0" w:color="A6A6A6"/>
            </w:tcBorders>
            <w:shd w:val="clear" w:color="auto" w:fill="auto"/>
            <w:hideMark/>
          </w:tcPr>
          <w:p w14:paraId="13CE1C97" w14:textId="77777777" w:rsidR="00C8675C" w:rsidRPr="00C8675C" w:rsidRDefault="00C8675C" w:rsidP="00C8675C">
            <w:pPr>
              <w:rPr>
                <w:rFonts w:ascii="Arial" w:hAnsi="Arial" w:cs="Arial"/>
                <w:sz w:val="16"/>
                <w:szCs w:val="16"/>
              </w:rPr>
            </w:pPr>
            <w:r w:rsidRPr="00C8675C">
              <w:rPr>
                <w:rFonts w:ascii="Arial" w:hAnsi="Arial" w:cs="Arial"/>
                <w:sz w:val="16"/>
                <w:szCs w:val="16"/>
              </w:rPr>
              <w:t>IAB Common test issue on test configuration-OTA</w:t>
            </w:r>
          </w:p>
        </w:tc>
        <w:tc>
          <w:tcPr>
            <w:tcW w:w="1880" w:type="dxa"/>
            <w:tcBorders>
              <w:top w:val="nil"/>
              <w:left w:val="nil"/>
              <w:bottom w:val="single" w:sz="4" w:space="0" w:color="A6A6A6"/>
              <w:right w:val="single" w:sz="4" w:space="0" w:color="A6A6A6"/>
            </w:tcBorders>
            <w:shd w:val="clear" w:color="auto" w:fill="auto"/>
            <w:hideMark/>
          </w:tcPr>
          <w:p w14:paraId="652B9875"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584C174F" w14:textId="77777777" w:rsidTr="00C8675C">
        <w:trPr>
          <w:trHeight w:val="1125"/>
        </w:trPr>
        <w:tc>
          <w:tcPr>
            <w:tcW w:w="1780" w:type="dxa"/>
            <w:tcBorders>
              <w:top w:val="nil"/>
              <w:left w:val="single" w:sz="4" w:space="0" w:color="A6A6A6"/>
              <w:bottom w:val="single" w:sz="4" w:space="0" w:color="A6A6A6"/>
              <w:right w:val="single" w:sz="4" w:space="0" w:color="A6A6A6"/>
            </w:tcBorders>
            <w:shd w:val="clear" w:color="auto" w:fill="auto"/>
            <w:hideMark/>
          </w:tcPr>
          <w:p w14:paraId="7FB74167" w14:textId="77777777" w:rsidR="00C8675C" w:rsidRPr="00C8675C" w:rsidRDefault="00A802CD" w:rsidP="00C8675C">
            <w:pPr>
              <w:rPr>
                <w:rFonts w:ascii="Arial" w:hAnsi="Arial" w:cs="Arial"/>
                <w:b/>
                <w:bCs/>
                <w:color w:val="0000FF"/>
                <w:sz w:val="16"/>
                <w:szCs w:val="16"/>
                <w:u w:val="single"/>
              </w:rPr>
            </w:pPr>
            <w:hyperlink r:id="rId89" w:history="1">
              <w:r w:rsidR="00C8675C" w:rsidRPr="00C8675C">
                <w:rPr>
                  <w:rFonts w:ascii="Arial" w:hAnsi="Arial" w:cs="Arial"/>
                  <w:b/>
                  <w:bCs/>
                  <w:color w:val="0000FF"/>
                  <w:sz w:val="16"/>
                  <w:szCs w:val="16"/>
                  <w:u w:val="single"/>
                </w:rPr>
                <w:t>R4-2102324</w:t>
              </w:r>
            </w:hyperlink>
          </w:p>
        </w:tc>
        <w:tc>
          <w:tcPr>
            <w:tcW w:w="4780" w:type="dxa"/>
            <w:tcBorders>
              <w:top w:val="nil"/>
              <w:left w:val="nil"/>
              <w:bottom w:val="single" w:sz="4" w:space="0" w:color="A6A6A6"/>
              <w:right w:val="single" w:sz="4" w:space="0" w:color="A6A6A6"/>
            </w:tcBorders>
            <w:shd w:val="clear" w:color="auto" w:fill="auto"/>
            <w:hideMark/>
          </w:tcPr>
          <w:p w14:paraId="3455068D" w14:textId="77777777" w:rsidR="00C8675C" w:rsidRPr="00C8675C" w:rsidRDefault="00C8675C" w:rsidP="00C8675C">
            <w:pPr>
              <w:rPr>
                <w:rFonts w:ascii="Arial" w:hAnsi="Arial" w:cs="Arial"/>
                <w:sz w:val="16"/>
                <w:szCs w:val="16"/>
              </w:rPr>
            </w:pPr>
            <w:r w:rsidRPr="00C8675C">
              <w:rPr>
                <w:rFonts w:ascii="Arial" w:hAnsi="Arial" w:cs="Arial"/>
                <w:sz w:val="16"/>
                <w:szCs w:val="16"/>
              </w:rPr>
              <w:t>IAB Common test issue on test model-Conducted</w:t>
            </w:r>
          </w:p>
        </w:tc>
        <w:tc>
          <w:tcPr>
            <w:tcW w:w="1880" w:type="dxa"/>
            <w:tcBorders>
              <w:top w:val="nil"/>
              <w:left w:val="nil"/>
              <w:bottom w:val="single" w:sz="4" w:space="0" w:color="A6A6A6"/>
              <w:right w:val="single" w:sz="4" w:space="0" w:color="A6A6A6"/>
            </w:tcBorders>
            <w:shd w:val="clear" w:color="auto" w:fill="auto"/>
            <w:hideMark/>
          </w:tcPr>
          <w:p w14:paraId="3CE92C0F"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44392D13" w14:textId="77777777" w:rsidTr="00C8675C">
        <w:trPr>
          <w:trHeight w:val="1350"/>
        </w:trPr>
        <w:tc>
          <w:tcPr>
            <w:tcW w:w="1780" w:type="dxa"/>
            <w:tcBorders>
              <w:top w:val="nil"/>
              <w:left w:val="single" w:sz="4" w:space="0" w:color="A6A6A6"/>
              <w:bottom w:val="single" w:sz="4" w:space="0" w:color="A6A6A6"/>
              <w:right w:val="single" w:sz="4" w:space="0" w:color="A6A6A6"/>
            </w:tcBorders>
            <w:shd w:val="clear" w:color="auto" w:fill="auto"/>
            <w:hideMark/>
          </w:tcPr>
          <w:p w14:paraId="7A27260F" w14:textId="77777777" w:rsidR="00C8675C" w:rsidRPr="00C8675C" w:rsidRDefault="00A802CD" w:rsidP="00C8675C">
            <w:pPr>
              <w:rPr>
                <w:rFonts w:ascii="Arial" w:hAnsi="Arial" w:cs="Arial"/>
                <w:b/>
                <w:bCs/>
                <w:color w:val="0000FF"/>
                <w:sz w:val="16"/>
                <w:szCs w:val="16"/>
                <w:u w:val="single"/>
              </w:rPr>
            </w:pPr>
            <w:hyperlink r:id="rId90" w:history="1">
              <w:r w:rsidR="00C8675C" w:rsidRPr="00C8675C">
                <w:rPr>
                  <w:rFonts w:ascii="Arial" w:hAnsi="Arial" w:cs="Arial"/>
                  <w:b/>
                  <w:bCs/>
                  <w:color w:val="0000FF"/>
                  <w:sz w:val="16"/>
                  <w:szCs w:val="16"/>
                  <w:u w:val="single"/>
                </w:rPr>
                <w:t>R4-2102325</w:t>
              </w:r>
            </w:hyperlink>
          </w:p>
        </w:tc>
        <w:tc>
          <w:tcPr>
            <w:tcW w:w="4780" w:type="dxa"/>
            <w:tcBorders>
              <w:top w:val="nil"/>
              <w:left w:val="nil"/>
              <w:bottom w:val="single" w:sz="4" w:space="0" w:color="A6A6A6"/>
              <w:right w:val="single" w:sz="4" w:space="0" w:color="A6A6A6"/>
            </w:tcBorders>
            <w:shd w:val="clear" w:color="auto" w:fill="auto"/>
            <w:hideMark/>
          </w:tcPr>
          <w:p w14:paraId="4AEC1106" w14:textId="77777777" w:rsidR="00C8675C" w:rsidRPr="00C8675C" w:rsidRDefault="00C8675C" w:rsidP="00C8675C">
            <w:pPr>
              <w:rPr>
                <w:rFonts w:ascii="Arial" w:hAnsi="Arial" w:cs="Arial"/>
                <w:sz w:val="16"/>
                <w:szCs w:val="16"/>
              </w:rPr>
            </w:pPr>
            <w:r w:rsidRPr="00C8675C">
              <w:rPr>
                <w:rFonts w:ascii="Arial" w:hAnsi="Arial" w:cs="Arial"/>
                <w:sz w:val="16"/>
                <w:szCs w:val="16"/>
              </w:rPr>
              <w:t>IAB Common test issue on test model-OTA</w:t>
            </w:r>
          </w:p>
        </w:tc>
        <w:tc>
          <w:tcPr>
            <w:tcW w:w="1880" w:type="dxa"/>
            <w:tcBorders>
              <w:top w:val="nil"/>
              <w:left w:val="nil"/>
              <w:bottom w:val="single" w:sz="4" w:space="0" w:color="A6A6A6"/>
              <w:right w:val="single" w:sz="4" w:space="0" w:color="A6A6A6"/>
            </w:tcBorders>
            <w:shd w:val="clear" w:color="auto" w:fill="auto"/>
            <w:hideMark/>
          </w:tcPr>
          <w:p w14:paraId="5D55EB85"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1660D482" w14:textId="77777777" w:rsidTr="00C8675C">
        <w:trPr>
          <w:trHeight w:val="1125"/>
        </w:trPr>
        <w:tc>
          <w:tcPr>
            <w:tcW w:w="1780" w:type="dxa"/>
            <w:tcBorders>
              <w:top w:val="nil"/>
              <w:left w:val="single" w:sz="4" w:space="0" w:color="A6A6A6"/>
              <w:bottom w:val="single" w:sz="4" w:space="0" w:color="A6A6A6"/>
              <w:right w:val="single" w:sz="4" w:space="0" w:color="A6A6A6"/>
            </w:tcBorders>
            <w:shd w:val="clear" w:color="auto" w:fill="auto"/>
            <w:hideMark/>
          </w:tcPr>
          <w:p w14:paraId="608310FC" w14:textId="77777777" w:rsidR="00C8675C" w:rsidRPr="00C8675C" w:rsidRDefault="00A802CD" w:rsidP="00C8675C">
            <w:pPr>
              <w:rPr>
                <w:rFonts w:ascii="Arial" w:hAnsi="Arial" w:cs="Arial"/>
                <w:b/>
                <w:bCs/>
                <w:color w:val="0000FF"/>
                <w:sz w:val="16"/>
                <w:szCs w:val="16"/>
                <w:u w:val="single"/>
              </w:rPr>
            </w:pPr>
            <w:hyperlink r:id="rId91" w:history="1">
              <w:r w:rsidR="00C8675C" w:rsidRPr="00C8675C">
                <w:rPr>
                  <w:rFonts w:ascii="Arial" w:hAnsi="Arial" w:cs="Arial"/>
                  <w:b/>
                  <w:bCs/>
                  <w:color w:val="0000FF"/>
                  <w:sz w:val="16"/>
                  <w:szCs w:val="16"/>
                  <w:u w:val="single"/>
                </w:rPr>
                <w:t>R4-2102326</w:t>
              </w:r>
            </w:hyperlink>
          </w:p>
        </w:tc>
        <w:tc>
          <w:tcPr>
            <w:tcW w:w="4780" w:type="dxa"/>
            <w:tcBorders>
              <w:top w:val="nil"/>
              <w:left w:val="nil"/>
              <w:bottom w:val="single" w:sz="4" w:space="0" w:color="A6A6A6"/>
              <w:right w:val="single" w:sz="4" w:space="0" w:color="A6A6A6"/>
            </w:tcBorders>
            <w:shd w:val="clear" w:color="auto" w:fill="auto"/>
            <w:hideMark/>
          </w:tcPr>
          <w:p w14:paraId="1F2F80A5" w14:textId="77777777" w:rsidR="00C8675C" w:rsidRPr="00C8675C" w:rsidRDefault="00C8675C" w:rsidP="00C8675C">
            <w:pPr>
              <w:rPr>
                <w:rFonts w:ascii="Arial" w:hAnsi="Arial" w:cs="Arial"/>
                <w:sz w:val="16"/>
                <w:szCs w:val="16"/>
              </w:rPr>
            </w:pPr>
            <w:r w:rsidRPr="00C8675C">
              <w:rPr>
                <w:rFonts w:ascii="Arial" w:hAnsi="Arial" w:cs="Arial"/>
                <w:sz w:val="16"/>
                <w:szCs w:val="16"/>
              </w:rPr>
              <w:t>On IAB-MT synchronization test setup for conformance testing</w:t>
            </w:r>
          </w:p>
        </w:tc>
        <w:tc>
          <w:tcPr>
            <w:tcW w:w="1880" w:type="dxa"/>
            <w:tcBorders>
              <w:top w:val="nil"/>
              <w:left w:val="nil"/>
              <w:bottom w:val="single" w:sz="4" w:space="0" w:color="A6A6A6"/>
              <w:right w:val="single" w:sz="4" w:space="0" w:color="A6A6A6"/>
            </w:tcBorders>
            <w:shd w:val="clear" w:color="auto" w:fill="auto"/>
            <w:hideMark/>
          </w:tcPr>
          <w:p w14:paraId="7C66FF66"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0F31AF18" w14:textId="77777777" w:rsidTr="00C8675C">
        <w:trPr>
          <w:trHeight w:val="1350"/>
        </w:trPr>
        <w:tc>
          <w:tcPr>
            <w:tcW w:w="1780" w:type="dxa"/>
            <w:tcBorders>
              <w:top w:val="nil"/>
              <w:left w:val="single" w:sz="4" w:space="0" w:color="A6A6A6"/>
              <w:bottom w:val="single" w:sz="4" w:space="0" w:color="A6A6A6"/>
              <w:right w:val="single" w:sz="4" w:space="0" w:color="A6A6A6"/>
            </w:tcBorders>
            <w:shd w:val="clear" w:color="auto" w:fill="auto"/>
            <w:hideMark/>
          </w:tcPr>
          <w:p w14:paraId="1BC53ACC" w14:textId="77777777" w:rsidR="00C8675C" w:rsidRPr="00C8675C" w:rsidRDefault="00A802CD" w:rsidP="00C8675C">
            <w:pPr>
              <w:rPr>
                <w:rFonts w:ascii="Arial" w:hAnsi="Arial" w:cs="Arial"/>
                <w:b/>
                <w:bCs/>
                <w:color w:val="0000FF"/>
                <w:sz w:val="16"/>
                <w:szCs w:val="16"/>
                <w:u w:val="single"/>
              </w:rPr>
            </w:pPr>
            <w:hyperlink r:id="rId92" w:history="1">
              <w:r w:rsidR="00C8675C" w:rsidRPr="00C8675C">
                <w:rPr>
                  <w:rFonts w:ascii="Arial" w:hAnsi="Arial" w:cs="Arial"/>
                  <w:b/>
                  <w:bCs/>
                  <w:color w:val="0000FF"/>
                  <w:sz w:val="16"/>
                  <w:szCs w:val="16"/>
                  <w:u w:val="single"/>
                </w:rPr>
                <w:t>R4-2102327</w:t>
              </w:r>
            </w:hyperlink>
          </w:p>
        </w:tc>
        <w:tc>
          <w:tcPr>
            <w:tcW w:w="4780" w:type="dxa"/>
            <w:tcBorders>
              <w:top w:val="nil"/>
              <w:left w:val="nil"/>
              <w:bottom w:val="single" w:sz="4" w:space="0" w:color="A6A6A6"/>
              <w:right w:val="single" w:sz="4" w:space="0" w:color="A6A6A6"/>
            </w:tcBorders>
            <w:shd w:val="clear" w:color="auto" w:fill="auto"/>
            <w:hideMark/>
          </w:tcPr>
          <w:p w14:paraId="786D6718" w14:textId="77777777" w:rsidR="00C8675C" w:rsidRPr="00C8675C" w:rsidRDefault="00C8675C" w:rsidP="00C8675C">
            <w:pPr>
              <w:rPr>
                <w:rFonts w:ascii="Arial" w:hAnsi="Arial" w:cs="Arial"/>
                <w:sz w:val="16"/>
                <w:szCs w:val="16"/>
              </w:rPr>
            </w:pPr>
            <w:r w:rsidRPr="00C8675C">
              <w:rPr>
                <w:rFonts w:ascii="Arial" w:hAnsi="Arial" w:cs="Arial"/>
                <w:sz w:val="16"/>
                <w:szCs w:val="16"/>
              </w:rPr>
              <w:t>IAB conducted transmitter test</w:t>
            </w:r>
          </w:p>
        </w:tc>
        <w:tc>
          <w:tcPr>
            <w:tcW w:w="1880" w:type="dxa"/>
            <w:tcBorders>
              <w:top w:val="nil"/>
              <w:left w:val="nil"/>
              <w:bottom w:val="single" w:sz="4" w:space="0" w:color="A6A6A6"/>
              <w:right w:val="single" w:sz="4" w:space="0" w:color="A6A6A6"/>
            </w:tcBorders>
            <w:shd w:val="clear" w:color="auto" w:fill="auto"/>
            <w:hideMark/>
          </w:tcPr>
          <w:p w14:paraId="1818EC65"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5B00BAE4" w14:textId="77777777" w:rsidTr="00C8675C">
        <w:trPr>
          <w:trHeight w:val="1350"/>
        </w:trPr>
        <w:tc>
          <w:tcPr>
            <w:tcW w:w="1780" w:type="dxa"/>
            <w:tcBorders>
              <w:top w:val="nil"/>
              <w:left w:val="single" w:sz="4" w:space="0" w:color="A6A6A6"/>
              <w:bottom w:val="single" w:sz="4" w:space="0" w:color="A6A6A6"/>
              <w:right w:val="single" w:sz="4" w:space="0" w:color="A6A6A6"/>
            </w:tcBorders>
            <w:shd w:val="clear" w:color="auto" w:fill="auto"/>
            <w:hideMark/>
          </w:tcPr>
          <w:p w14:paraId="0016DB61" w14:textId="77777777" w:rsidR="00C8675C" w:rsidRPr="00C8675C" w:rsidRDefault="00A802CD" w:rsidP="00C8675C">
            <w:pPr>
              <w:rPr>
                <w:rFonts w:ascii="Arial" w:hAnsi="Arial" w:cs="Arial"/>
                <w:b/>
                <w:bCs/>
                <w:color w:val="0000FF"/>
                <w:sz w:val="16"/>
                <w:szCs w:val="16"/>
                <w:u w:val="single"/>
              </w:rPr>
            </w:pPr>
            <w:hyperlink r:id="rId93" w:history="1">
              <w:r w:rsidR="00C8675C" w:rsidRPr="00C8675C">
                <w:rPr>
                  <w:rFonts w:ascii="Arial" w:hAnsi="Arial" w:cs="Arial"/>
                  <w:b/>
                  <w:bCs/>
                  <w:color w:val="0000FF"/>
                  <w:sz w:val="16"/>
                  <w:szCs w:val="16"/>
                  <w:u w:val="single"/>
                </w:rPr>
                <w:t>R4-2102328</w:t>
              </w:r>
            </w:hyperlink>
          </w:p>
        </w:tc>
        <w:tc>
          <w:tcPr>
            <w:tcW w:w="4780" w:type="dxa"/>
            <w:tcBorders>
              <w:top w:val="nil"/>
              <w:left w:val="nil"/>
              <w:bottom w:val="single" w:sz="4" w:space="0" w:color="A6A6A6"/>
              <w:right w:val="single" w:sz="4" w:space="0" w:color="A6A6A6"/>
            </w:tcBorders>
            <w:shd w:val="clear" w:color="auto" w:fill="auto"/>
            <w:hideMark/>
          </w:tcPr>
          <w:p w14:paraId="07EAB96F" w14:textId="77777777" w:rsidR="00C8675C" w:rsidRPr="00C8675C" w:rsidRDefault="00C8675C" w:rsidP="00C8675C">
            <w:pPr>
              <w:rPr>
                <w:rFonts w:ascii="Arial" w:hAnsi="Arial" w:cs="Arial"/>
                <w:sz w:val="16"/>
                <w:szCs w:val="16"/>
              </w:rPr>
            </w:pPr>
            <w:r w:rsidRPr="00C8675C">
              <w:rPr>
                <w:rFonts w:ascii="Arial" w:hAnsi="Arial" w:cs="Arial"/>
                <w:sz w:val="16"/>
                <w:szCs w:val="16"/>
              </w:rPr>
              <w:t>TP example for Conducted receiver characteristic test</w:t>
            </w:r>
          </w:p>
        </w:tc>
        <w:tc>
          <w:tcPr>
            <w:tcW w:w="1880" w:type="dxa"/>
            <w:tcBorders>
              <w:top w:val="nil"/>
              <w:left w:val="nil"/>
              <w:bottom w:val="single" w:sz="4" w:space="0" w:color="A6A6A6"/>
              <w:right w:val="single" w:sz="4" w:space="0" w:color="A6A6A6"/>
            </w:tcBorders>
            <w:shd w:val="clear" w:color="auto" w:fill="auto"/>
            <w:hideMark/>
          </w:tcPr>
          <w:p w14:paraId="52D89CB5"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68BFB660" w14:textId="77777777" w:rsidTr="00C8675C">
        <w:trPr>
          <w:trHeight w:val="1575"/>
        </w:trPr>
        <w:tc>
          <w:tcPr>
            <w:tcW w:w="1780" w:type="dxa"/>
            <w:tcBorders>
              <w:top w:val="nil"/>
              <w:left w:val="single" w:sz="4" w:space="0" w:color="A6A6A6"/>
              <w:bottom w:val="single" w:sz="4" w:space="0" w:color="A6A6A6"/>
              <w:right w:val="single" w:sz="4" w:space="0" w:color="A6A6A6"/>
            </w:tcBorders>
            <w:shd w:val="clear" w:color="auto" w:fill="auto"/>
            <w:hideMark/>
          </w:tcPr>
          <w:p w14:paraId="460E9D1C" w14:textId="77777777" w:rsidR="00C8675C" w:rsidRPr="00C8675C" w:rsidRDefault="00A802CD" w:rsidP="00C8675C">
            <w:pPr>
              <w:rPr>
                <w:rFonts w:ascii="Arial" w:hAnsi="Arial" w:cs="Arial"/>
                <w:b/>
                <w:bCs/>
                <w:color w:val="0000FF"/>
                <w:sz w:val="16"/>
                <w:szCs w:val="16"/>
                <w:u w:val="single"/>
              </w:rPr>
            </w:pPr>
            <w:hyperlink r:id="rId94" w:history="1">
              <w:r w:rsidR="00C8675C" w:rsidRPr="00C8675C">
                <w:rPr>
                  <w:rFonts w:ascii="Arial" w:hAnsi="Arial" w:cs="Arial"/>
                  <w:b/>
                  <w:bCs/>
                  <w:color w:val="0000FF"/>
                  <w:sz w:val="16"/>
                  <w:szCs w:val="16"/>
                  <w:u w:val="single"/>
                </w:rPr>
                <w:t>R4-2102329</w:t>
              </w:r>
            </w:hyperlink>
          </w:p>
        </w:tc>
        <w:tc>
          <w:tcPr>
            <w:tcW w:w="4780" w:type="dxa"/>
            <w:tcBorders>
              <w:top w:val="nil"/>
              <w:left w:val="nil"/>
              <w:bottom w:val="single" w:sz="4" w:space="0" w:color="A6A6A6"/>
              <w:right w:val="single" w:sz="4" w:space="0" w:color="A6A6A6"/>
            </w:tcBorders>
            <w:shd w:val="clear" w:color="auto" w:fill="auto"/>
            <w:hideMark/>
          </w:tcPr>
          <w:p w14:paraId="39AE24AC" w14:textId="77777777" w:rsidR="00C8675C" w:rsidRPr="00C8675C" w:rsidRDefault="00C8675C" w:rsidP="00C8675C">
            <w:pPr>
              <w:rPr>
                <w:rFonts w:ascii="Arial" w:hAnsi="Arial" w:cs="Arial"/>
                <w:sz w:val="16"/>
                <w:szCs w:val="16"/>
              </w:rPr>
            </w:pPr>
            <w:r w:rsidRPr="00C8675C">
              <w:rPr>
                <w:rFonts w:ascii="Arial" w:hAnsi="Arial" w:cs="Arial"/>
                <w:sz w:val="16"/>
                <w:szCs w:val="16"/>
              </w:rPr>
              <w:t>General conducted test conditions and declarations</w:t>
            </w:r>
          </w:p>
        </w:tc>
        <w:tc>
          <w:tcPr>
            <w:tcW w:w="1880" w:type="dxa"/>
            <w:tcBorders>
              <w:top w:val="nil"/>
              <w:left w:val="nil"/>
              <w:bottom w:val="single" w:sz="4" w:space="0" w:color="A6A6A6"/>
              <w:right w:val="single" w:sz="4" w:space="0" w:color="A6A6A6"/>
            </w:tcBorders>
            <w:shd w:val="clear" w:color="auto" w:fill="auto"/>
            <w:hideMark/>
          </w:tcPr>
          <w:p w14:paraId="68C1AABB"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096565D3" w14:textId="77777777" w:rsidTr="00C8675C">
        <w:trPr>
          <w:trHeight w:val="1125"/>
        </w:trPr>
        <w:tc>
          <w:tcPr>
            <w:tcW w:w="1780" w:type="dxa"/>
            <w:tcBorders>
              <w:top w:val="nil"/>
              <w:left w:val="single" w:sz="4" w:space="0" w:color="A6A6A6"/>
              <w:bottom w:val="single" w:sz="4" w:space="0" w:color="A6A6A6"/>
              <w:right w:val="single" w:sz="4" w:space="0" w:color="A6A6A6"/>
            </w:tcBorders>
            <w:shd w:val="clear" w:color="auto" w:fill="auto"/>
            <w:hideMark/>
          </w:tcPr>
          <w:p w14:paraId="1DC4770A" w14:textId="77777777" w:rsidR="00C8675C" w:rsidRPr="00C8675C" w:rsidRDefault="00A802CD" w:rsidP="00C8675C">
            <w:pPr>
              <w:rPr>
                <w:rFonts w:ascii="Arial" w:hAnsi="Arial" w:cs="Arial"/>
                <w:b/>
                <w:bCs/>
                <w:color w:val="0000FF"/>
                <w:sz w:val="16"/>
                <w:szCs w:val="16"/>
                <w:u w:val="single"/>
              </w:rPr>
            </w:pPr>
            <w:hyperlink r:id="rId95" w:history="1">
              <w:r w:rsidR="00C8675C" w:rsidRPr="00C8675C">
                <w:rPr>
                  <w:rFonts w:ascii="Arial" w:hAnsi="Arial" w:cs="Arial"/>
                  <w:b/>
                  <w:bCs/>
                  <w:color w:val="0000FF"/>
                  <w:sz w:val="16"/>
                  <w:szCs w:val="16"/>
                  <w:u w:val="single"/>
                </w:rPr>
                <w:t>R4-2102330</w:t>
              </w:r>
            </w:hyperlink>
          </w:p>
        </w:tc>
        <w:tc>
          <w:tcPr>
            <w:tcW w:w="4780" w:type="dxa"/>
            <w:tcBorders>
              <w:top w:val="nil"/>
              <w:left w:val="nil"/>
              <w:bottom w:val="single" w:sz="4" w:space="0" w:color="A6A6A6"/>
              <w:right w:val="single" w:sz="4" w:space="0" w:color="A6A6A6"/>
            </w:tcBorders>
            <w:shd w:val="clear" w:color="auto" w:fill="auto"/>
            <w:hideMark/>
          </w:tcPr>
          <w:p w14:paraId="15177F45" w14:textId="77777777" w:rsidR="00C8675C" w:rsidRPr="00C8675C" w:rsidRDefault="00C8675C" w:rsidP="00C8675C">
            <w:pPr>
              <w:rPr>
                <w:rFonts w:ascii="Arial" w:hAnsi="Arial" w:cs="Arial"/>
                <w:sz w:val="16"/>
                <w:szCs w:val="16"/>
              </w:rPr>
            </w:pPr>
            <w:r w:rsidRPr="00C8675C">
              <w:rPr>
                <w:rFonts w:ascii="Arial" w:hAnsi="Arial" w:cs="Arial"/>
                <w:sz w:val="16"/>
                <w:szCs w:val="16"/>
              </w:rPr>
              <w:t>On IAB-MT frequency error tests</w:t>
            </w:r>
          </w:p>
        </w:tc>
        <w:tc>
          <w:tcPr>
            <w:tcW w:w="1880" w:type="dxa"/>
            <w:tcBorders>
              <w:top w:val="nil"/>
              <w:left w:val="nil"/>
              <w:bottom w:val="single" w:sz="4" w:space="0" w:color="A6A6A6"/>
              <w:right w:val="single" w:sz="4" w:space="0" w:color="A6A6A6"/>
            </w:tcBorders>
            <w:shd w:val="clear" w:color="auto" w:fill="auto"/>
            <w:hideMark/>
          </w:tcPr>
          <w:p w14:paraId="417A3C3A"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62AF6C59" w14:textId="77777777" w:rsidTr="00C8675C">
        <w:trPr>
          <w:trHeight w:val="1350"/>
        </w:trPr>
        <w:tc>
          <w:tcPr>
            <w:tcW w:w="1780" w:type="dxa"/>
            <w:tcBorders>
              <w:top w:val="nil"/>
              <w:left w:val="single" w:sz="4" w:space="0" w:color="A6A6A6"/>
              <w:bottom w:val="single" w:sz="4" w:space="0" w:color="A6A6A6"/>
              <w:right w:val="single" w:sz="4" w:space="0" w:color="A6A6A6"/>
            </w:tcBorders>
            <w:shd w:val="clear" w:color="auto" w:fill="auto"/>
            <w:hideMark/>
          </w:tcPr>
          <w:p w14:paraId="12000095" w14:textId="77777777" w:rsidR="00C8675C" w:rsidRPr="00C8675C" w:rsidRDefault="00A802CD" w:rsidP="00C8675C">
            <w:pPr>
              <w:rPr>
                <w:rFonts w:ascii="Arial" w:hAnsi="Arial" w:cs="Arial"/>
                <w:b/>
                <w:bCs/>
                <w:color w:val="0000FF"/>
                <w:sz w:val="16"/>
                <w:szCs w:val="16"/>
                <w:u w:val="single"/>
              </w:rPr>
            </w:pPr>
            <w:hyperlink r:id="rId96" w:history="1">
              <w:r w:rsidR="00C8675C" w:rsidRPr="00C8675C">
                <w:rPr>
                  <w:rFonts w:ascii="Arial" w:hAnsi="Arial" w:cs="Arial"/>
                  <w:b/>
                  <w:bCs/>
                  <w:color w:val="0000FF"/>
                  <w:sz w:val="16"/>
                  <w:szCs w:val="16"/>
                  <w:u w:val="single"/>
                </w:rPr>
                <w:t>R4-2102331</w:t>
              </w:r>
            </w:hyperlink>
          </w:p>
        </w:tc>
        <w:tc>
          <w:tcPr>
            <w:tcW w:w="4780" w:type="dxa"/>
            <w:tcBorders>
              <w:top w:val="nil"/>
              <w:left w:val="nil"/>
              <w:bottom w:val="single" w:sz="4" w:space="0" w:color="A6A6A6"/>
              <w:right w:val="single" w:sz="4" w:space="0" w:color="A6A6A6"/>
            </w:tcBorders>
            <w:shd w:val="clear" w:color="auto" w:fill="auto"/>
            <w:hideMark/>
          </w:tcPr>
          <w:p w14:paraId="25231F0F" w14:textId="77777777" w:rsidR="00C8675C" w:rsidRPr="00C8675C" w:rsidRDefault="00C8675C" w:rsidP="00C8675C">
            <w:pPr>
              <w:rPr>
                <w:rFonts w:ascii="Arial" w:hAnsi="Arial" w:cs="Arial"/>
                <w:sz w:val="16"/>
                <w:szCs w:val="16"/>
              </w:rPr>
            </w:pPr>
            <w:r w:rsidRPr="00C8675C">
              <w:rPr>
                <w:rFonts w:ascii="Arial" w:hAnsi="Arial" w:cs="Arial"/>
                <w:sz w:val="16"/>
                <w:szCs w:val="16"/>
              </w:rPr>
              <w:t>TP example for OTA receiver characteristic test</w:t>
            </w:r>
          </w:p>
        </w:tc>
        <w:tc>
          <w:tcPr>
            <w:tcW w:w="1880" w:type="dxa"/>
            <w:tcBorders>
              <w:top w:val="nil"/>
              <w:left w:val="nil"/>
              <w:bottom w:val="single" w:sz="4" w:space="0" w:color="A6A6A6"/>
              <w:right w:val="single" w:sz="4" w:space="0" w:color="A6A6A6"/>
            </w:tcBorders>
            <w:shd w:val="clear" w:color="auto" w:fill="auto"/>
            <w:hideMark/>
          </w:tcPr>
          <w:p w14:paraId="4F6B4E80"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3652A6CE" w14:textId="77777777" w:rsidTr="00C8675C">
        <w:trPr>
          <w:trHeight w:val="1575"/>
        </w:trPr>
        <w:tc>
          <w:tcPr>
            <w:tcW w:w="1780" w:type="dxa"/>
            <w:tcBorders>
              <w:top w:val="nil"/>
              <w:left w:val="single" w:sz="4" w:space="0" w:color="A6A6A6"/>
              <w:bottom w:val="single" w:sz="4" w:space="0" w:color="A6A6A6"/>
              <w:right w:val="single" w:sz="4" w:space="0" w:color="A6A6A6"/>
            </w:tcBorders>
            <w:shd w:val="clear" w:color="auto" w:fill="auto"/>
            <w:hideMark/>
          </w:tcPr>
          <w:p w14:paraId="7EDC8917" w14:textId="77777777" w:rsidR="00C8675C" w:rsidRPr="00C8675C" w:rsidRDefault="00A802CD" w:rsidP="00C8675C">
            <w:pPr>
              <w:rPr>
                <w:rFonts w:ascii="Arial" w:hAnsi="Arial" w:cs="Arial"/>
                <w:b/>
                <w:bCs/>
                <w:color w:val="0000FF"/>
                <w:sz w:val="16"/>
                <w:szCs w:val="16"/>
                <w:u w:val="single"/>
              </w:rPr>
            </w:pPr>
            <w:hyperlink r:id="rId97" w:history="1">
              <w:r w:rsidR="00C8675C" w:rsidRPr="00C8675C">
                <w:rPr>
                  <w:rFonts w:ascii="Arial" w:hAnsi="Arial" w:cs="Arial"/>
                  <w:b/>
                  <w:bCs/>
                  <w:color w:val="0000FF"/>
                  <w:sz w:val="16"/>
                  <w:szCs w:val="16"/>
                  <w:u w:val="single"/>
                </w:rPr>
                <w:t>R4-2102332</w:t>
              </w:r>
            </w:hyperlink>
          </w:p>
        </w:tc>
        <w:tc>
          <w:tcPr>
            <w:tcW w:w="4780" w:type="dxa"/>
            <w:tcBorders>
              <w:top w:val="nil"/>
              <w:left w:val="nil"/>
              <w:bottom w:val="single" w:sz="4" w:space="0" w:color="A6A6A6"/>
              <w:right w:val="single" w:sz="4" w:space="0" w:color="A6A6A6"/>
            </w:tcBorders>
            <w:shd w:val="clear" w:color="auto" w:fill="auto"/>
            <w:hideMark/>
          </w:tcPr>
          <w:p w14:paraId="6D8433BC" w14:textId="77777777" w:rsidR="00C8675C" w:rsidRPr="00C8675C" w:rsidRDefault="00C8675C" w:rsidP="00C8675C">
            <w:pPr>
              <w:rPr>
                <w:rFonts w:ascii="Arial" w:hAnsi="Arial" w:cs="Arial"/>
                <w:sz w:val="16"/>
                <w:szCs w:val="16"/>
              </w:rPr>
            </w:pPr>
            <w:r w:rsidRPr="00C8675C">
              <w:rPr>
                <w:rFonts w:ascii="Arial" w:hAnsi="Arial" w:cs="Arial"/>
                <w:sz w:val="16"/>
                <w:szCs w:val="16"/>
              </w:rPr>
              <w:t>General test conditions and declarations-OTA</w:t>
            </w:r>
          </w:p>
        </w:tc>
        <w:tc>
          <w:tcPr>
            <w:tcW w:w="1880" w:type="dxa"/>
            <w:tcBorders>
              <w:top w:val="nil"/>
              <w:left w:val="nil"/>
              <w:bottom w:val="single" w:sz="4" w:space="0" w:color="A6A6A6"/>
              <w:right w:val="single" w:sz="4" w:space="0" w:color="A6A6A6"/>
            </w:tcBorders>
            <w:shd w:val="clear" w:color="auto" w:fill="auto"/>
            <w:hideMark/>
          </w:tcPr>
          <w:p w14:paraId="03C1A138"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1DAA34B4" w14:textId="77777777" w:rsidTr="00C8675C">
        <w:trPr>
          <w:trHeight w:val="1350"/>
        </w:trPr>
        <w:tc>
          <w:tcPr>
            <w:tcW w:w="1780" w:type="dxa"/>
            <w:tcBorders>
              <w:top w:val="nil"/>
              <w:left w:val="single" w:sz="4" w:space="0" w:color="A6A6A6"/>
              <w:bottom w:val="single" w:sz="4" w:space="0" w:color="A6A6A6"/>
              <w:right w:val="single" w:sz="4" w:space="0" w:color="A6A6A6"/>
            </w:tcBorders>
            <w:shd w:val="clear" w:color="auto" w:fill="auto"/>
            <w:hideMark/>
          </w:tcPr>
          <w:p w14:paraId="1BD5EEED" w14:textId="77777777" w:rsidR="00C8675C" w:rsidRPr="00C8675C" w:rsidRDefault="00A802CD" w:rsidP="00C8675C">
            <w:pPr>
              <w:rPr>
                <w:rFonts w:ascii="Arial" w:hAnsi="Arial" w:cs="Arial"/>
                <w:b/>
                <w:bCs/>
                <w:color w:val="0000FF"/>
                <w:sz w:val="16"/>
                <w:szCs w:val="16"/>
                <w:u w:val="single"/>
              </w:rPr>
            </w:pPr>
            <w:hyperlink r:id="rId98" w:history="1">
              <w:r w:rsidR="00C8675C" w:rsidRPr="00C8675C">
                <w:rPr>
                  <w:rFonts w:ascii="Arial" w:hAnsi="Arial" w:cs="Arial"/>
                  <w:b/>
                  <w:bCs/>
                  <w:color w:val="0000FF"/>
                  <w:sz w:val="16"/>
                  <w:szCs w:val="16"/>
                  <w:u w:val="single"/>
                </w:rPr>
                <w:t>R4-2102333</w:t>
              </w:r>
            </w:hyperlink>
          </w:p>
        </w:tc>
        <w:tc>
          <w:tcPr>
            <w:tcW w:w="4780" w:type="dxa"/>
            <w:tcBorders>
              <w:top w:val="nil"/>
              <w:left w:val="nil"/>
              <w:bottom w:val="single" w:sz="4" w:space="0" w:color="A6A6A6"/>
              <w:right w:val="single" w:sz="4" w:space="0" w:color="A6A6A6"/>
            </w:tcBorders>
            <w:shd w:val="clear" w:color="auto" w:fill="auto"/>
            <w:hideMark/>
          </w:tcPr>
          <w:p w14:paraId="793BB583" w14:textId="77777777" w:rsidR="00C8675C" w:rsidRPr="00C8675C" w:rsidRDefault="00C8675C" w:rsidP="00C8675C">
            <w:pPr>
              <w:rPr>
                <w:rFonts w:ascii="Arial" w:hAnsi="Arial" w:cs="Arial"/>
                <w:sz w:val="16"/>
                <w:szCs w:val="16"/>
              </w:rPr>
            </w:pPr>
            <w:r w:rsidRPr="00C8675C">
              <w:rPr>
                <w:rFonts w:ascii="Arial" w:hAnsi="Arial" w:cs="Arial"/>
                <w:sz w:val="16"/>
                <w:szCs w:val="16"/>
              </w:rPr>
              <w:t>IAB-EVM procedure</w:t>
            </w:r>
          </w:p>
        </w:tc>
        <w:tc>
          <w:tcPr>
            <w:tcW w:w="1880" w:type="dxa"/>
            <w:tcBorders>
              <w:top w:val="nil"/>
              <w:left w:val="nil"/>
              <w:bottom w:val="single" w:sz="4" w:space="0" w:color="A6A6A6"/>
              <w:right w:val="single" w:sz="4" w:space="0" w:color="A6A6A6"/>
            </w:tcBorders>
            <w:shd w:val="clear" w:color="auto" w:fill="auto"/>
            <w:hideMark/>
          </w:tcPr>
          <w:p w14:paraId="02AF645F"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0615F869" w14:textId="77777777" w:rsidTr="00C8675C">
        <w:trPr>
          <w:trHeight w:val="1125"/>
        </w:trPr>
        <w:tc>
          <w:tcPr>
            <w:tcW w:w="1780" w:type="dxa"/>
            <w:tcBorders>
              <w:top w:val="nil"/>
              <w:left w:val="single" w:sz="4" w:space="0" w:color="A6A6A6"/>
              <w:bottom w:val="single" w:sz="4" w:space="0" w:color="A6A6A6"/>
              <w:right w:val="single" w:sz="4" w:space="0" w:color="A6A6A6"/>
            </w:tcBorders>
            <w:shd w:val="clear" w:color="auto" w:fill="auto"/>
            <w:hideMark/>
          </w:tcPr>
          <w:p w14:paraId="25B4ACF8" w14:textId="77777777" w:rsidR="00C8675C" w:rsidRPr="00C8675C" w:rsidRDefault="00A802CD" w:rsidP="00C8675C">
            <w:pPr>
              <w:rPr>
                <w:rFonts w:ascii="Arial" w:hAnsi="Arial" w:cs="Arial"/>
                <w:b/>
                <w:bCs/>
                <w:color w:val="0000FF"/>
                <w:sz w:val="16"/>
                <w:szCs w:val="16"/>
                <w:u w:val="single"/>
              </w:rPr>
            </w:pPr>
            <w:hyperlink r:id="rId99" w:history="1">
              <w:r w:rsidR="00C8675C" w:rsidRPr="00C8675C">
                <w:rPr>
                  <w:rFonts w:ascii="Arial" w:hAnsi="Arial" w:cs="Arial"/>
                  <w:b/>
                  <w:bCs/>
                  <w:color w:val="0000FF"/>
                  <w:sz w:val="16"/>
                  <w:szCs w:val="16"/>
                  <w:u w:val="single"/>
                </w:rPr>
                <w:t>R4-2102334</w:t>
              </w:r>
            </w:hyperlink>
          </w:p>
        </w:tc>
        <w:tc>
          <w:tcPr>
            <w:tcW w:w="4780" w:type="dxa"/>
            <w:tcBorders>
              <w:top w:val="nil"/>
              <w:left w:val="nil"/>
              <w:bottom w:val="single" w:sz="4" w:space="0" w:color="A6A6A6"/>
              <w:right w:val="single" w:sz="4" w:space="0" w:color="A6A6A6"/>
            </w:tcBorders>
            <w:shd w:val="clear" w:color="auto" w:fill="auto"/>
            <w:hideMark/>
          </w:tcPr>
          <w:p w14:paraId="1F5C6CD4" w14:textId="77777777" w:rsidR="00C8675C" w:rsidRPr="00C8675C" w:rsidRDefault="00C8675C" w:rsidP="00C8675C">
            <w:pPr>
              <w:rPr>
                <w:rFonts w:ascii="Arial" w:hAnsi="Arial" w:cs="Arial"/>
                <w:sz w:val="16"/>
                <w:szCs w:val="16"/>
              </w:rPr>
            </w:pPr>
            <w:r w:rsidRPr="00C8675C">
              <w:rPr>
                <w:rFonts w:ascii="Arial" w:hAnsi="Arial" w:cs="Arial"/>
                <w:sz w:val="16"/>
                <w:szCs w:val="16"/>
              </w:rPr>
              <w:t>IAB-MT interference signal characteristic</w:t>
            </w:r>
          </w:p>
        </w:tc>
        <w:tc>
          <w:tcPr>
            <w:tcW w:w="1880" w:type="dxa"/>
            <w:tcBorders>
              <w:top w:val="nil"/>
              <w:left w:val="nil"/>
              <w:bottom w:val="single" w:sz="4" w:space="0" w:color="A6A6A6"/>
              <w:right w:val="single" w:sz="4" w:space="0" w:color="A6A6A6"/>
            </w:tcBorders>
            <w:shd w:val="clear" w:color="auto" w:fill="auto"/>
            <w:hideMark/>
          </w:tcPr>
          <w:p w14:paraId="37C7C67A"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354D4F33" w14:textId="77777777" w:rsidTr="00C8675C">
        <w:trPr>
          <w:trHeight w:val="1125"/>
        </w:trPr>
        <w:tc>
          <w:tcPr>
            <w:tcW w:w="1780" w:type="dxa"/>
            <w:tcBorders>
              <w:top w:val="nil"/>
              <w:left w:val="single" w:sz="4" w:space="0" w:color="A6A6A6"/>
              <w:bottom w:val="single" w:sz="4" w:space="0" w:color="A6A6A6"/>
              <w:right w:val="single" w:sz="4" w:space="0" w:color="A6A6A6"/>
            </w:tcBorders>
            <w:shd w:val="clear" w:color="auto" w:fill="auto"/>
            <w:hideMark/>
          </w:tcPr>
          <w:p w14:paraId="13E78F91" w14:textId="77777777" w:rsidR="00C8675C" w:rsidRPr="00C8675C" w:rsidRDefault="00A802CD" w:rsidP="00C8675C">
            <w:pPr>
              <w:rPr>
                <w:rFonts w:ascii="Arial" w:hAnsi="Arial" w:cs="Arial"/>
                <w:b/>
                <w:bCs/>
                <w:color w:val="0000FF"/>
                <w:sz w:val="16"/>
                <w:szCs w:val="16"/>
                <w:u w:val="single"/>
              </w:rPr>
            </w:pPr>
            <w:hyperlink r:id="rId100" w:history="1">
              <w:r w:rsidR="00C8675C" w:rsidRPr="00C8675C">
                <w:rPr>
                  <w:rFonts w:ascii="Arial" w:hAnsi="Arial" w:cs="Arial"/>
                  <w:b/>
                  <w:bCs/>
                  <w:color w:val="0000FF"/>
                  <w:sz w:val="16"/>
                  <w:szCs w:val="16"/>
                  <w:u w:val="single"/>
                </w:rPr>
                <w:t>R4-2102335</w:t>
              </w:r>
            </w:hyperlink>
          </w:p>
        </w:tc>
        <w:tc>
          <w:tcPr>
            <w:tcW w:w="4780" w:type="dxa"/>
            <w:tcBorders>
              <w:top w:val="nil"/>
              <w:left w:val="nil"/>
              <w:bottom w:val="single" w:sz="4" w:space="0" w:color="A6A6A6"/>
              <w:right w:val="single" w:sz="4" w:space="0" w:color="A6A6A6"/>
            </w:tcBorders>
            <w:shd w:val="clear" w:color="auto" w:fill="auto"/>
            <w:hideMark/>
          </w:tcPr>
          <w:p w14:paraId="357B62BA" w14:textId="77777777" w:rsidR="00C8675C" w:rsidRPr="00C8675C" w:rsidRDefault="00C8675C" w:rsidP="00C8675C">
            <w:pPr>
              <w:rPr>
                <w:rFonts w:ascii="Arial" w:hAnsi="Arial" w:cs="Arial"/>
                <w:sz w:val="16"/>
                <w:szCs w:val="16"/>
              </w:rPr>
            </w:pPr>
            <w:r w:rsidRPr="00C8675C">
              <w:rPr>
                <w:rFonts w:ascii="Arial" w:hAnsi="Arial" w:cs="Arial"/>
                <w:sz w:val="16"/>
                <w:szCs w:val="16"/>
              </w:rPr>
              <w:t>IAB-MT TX dynamic range</w:t>
            </w:r>
          </w:p>
        </w:tc>
        <w:tc>
          <w:tcPr>
            <w:tcW w:w="1880" w:type="dxa"/>
            <w:tcBorders>
              <w:top w:val="nil"/>
              <w:left w:val="nil"/>
              <w:bottom w:val="single" w:sz="4" w:space="0" w:color="A6A6A6"/>
              <w:right w:val="single" w:sz="4" w:space="0" w:color="A6A6A6"/>
            </w:tcBorders>
            <w:shd w:val="clear" w:color="auto" w:fill="auto"/>
            <w:hideMark/>
          </w:tcPr>
          <w:p w14:paraId="5987441F"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49C5F84C" w14:textId="77777777" w:rsidTr="00C8675C">
        <w:trPr>
          <w:trHeight w:val="900"/>
        </w:trPr>
        <w:tc>
          <w:tcPr>
            <w:tcW w:w="1780" w:type="dxa"/>
            <w:tcBorders>
              <w:top w:val="nil"/>
              <w:left w:val="single" w:sz="4" w:space="0" w:color="A6A6A6"/>
              <w:bottom w:val="single" w:sz="4" w:space="0" w:color="A6A6A6"/>
              <w:right w:val="single" w:sz="4" w:space="0" w:color="A6A6A6"/>
            </w:tcBorders>
            <w:shd w:val="clear" w:color="auto" w:fill="auto"/>
            <w:hideMark/>
          </w:tcPr>
          <w:p w14:paraId="71E42D9E" w14:textId="77777777" w:rsidR="00C8675C" w:rsidRPr="00C8675C" w:rsidRDefault="00A802CD" w:rsidP="00C8675C">
            <w:pPr>
              <w:rPr>
                <w:rFonts w:ascii="Arial" w:hAnsi="Arial" w:cs="Arial"/>
                <w:b/>
                <w:bCs/>
                <w:color w:val="0000FF"/>
                <w:sz w:val="16"/>
                <w:szCs w:val="16"/>
                <w:u w:val="single"/>
              </w:rPr>
            </w:pPr>
            <w:hyperlink r:id="rId101" w:history="1">
              <w:r w:rsidR="00C8675C" w:rsidRPr="00C8675C">
                <w:rPr>
                  <w:rFonts w:ascii="Arial" w:hAnsi="Arial" w:cs="Arial"/>
                  <w:b/>
                  <w:bCs/>
                  <w:color w:val="0000FF"/>
                  <w:sz w:val="16"/>
                  <w:szCs w:val="16"/>
                  <w:u w:val="single"/>
                </w:rPr>
                <w:t>R4-2102336</w:t>
              </w:r>
            </w:hyperlink>
          </w:p>
        </w:tc>
        <w:tc>
          <w:tcPr>
            <w:tcW w:w="4780" w:type="dxa"/>
            <w:tcBorders>
              <w:top w:val="nil"/>
              <w:left w:val="nil"/>
              <w:bottom w:val="single" w:sz="4" w:space="0" w:color="A6A6A6"/>
              <w:right w:val="single" w:sz="4" w:space="0" w:color="A6A6A6"/>
            </w:tcBorders>
            <w:shd w:val="clear" w:color="auto" w:fill="auto"/>
            <w:hideMark/>
          </w:tcPr>
          <w:p w14:paraId="59B6FB49" w14:textId="77777777" w:rsidR="00C8675C" w:rsidRPr="00C8675C" w:rsidRDefault="00C8675C" w:rsidP="00C8675C">
            <w:pPr>
              <w:rPr>
                <w:rFonts w:ascii="Arial" w:hAnsi="Arial" w:cs="Arial"/>
                <w:sz w:val="16"/>
                <w:szCs w:val="16"/>
              </w:rPr>
            </w:pPr>
            <w:r w:rsidRPr="00C8675C">
              <w:rPr>
                <w:rFonts w:ascii="Arial" w:hAnsi="Arial" w:cs="Arial"/>
                <w:sz w:val="16"/>
                <w:szCs w:val="16"/>
              </w:rPr>
              <w:t>CR on Tx Power related requirements in TS 38.174</w:t>
            </w:r>
          </w:p>
        </w:tc>
        <w:tc>
          <w:tcPr>
            <w:tcW w:w="1880" w:type="dxa"/>
            <w:tcBorders>
              <w:top w:val="nil"/>
              <w:left w:val="nil"/>
              <w:bottom w:val="single" w:sz="4" w:space="0" w:color="A6A6A6"/>
              <w:right w:val="single" w:sz="4" w:space="0" w:color="A6A6A6"/>
            </w:tcBorders>
            <w:shd w:val="clear" w:color="auto" w:fill="auto"/>
            <w:hideMark/>
          </w:tcPr>
          <w:p w14:paraId="5BD30725"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30D475F6"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4AD35DFD" w14:textId="77777777" w:rsidR="00C8675C" w:rsidRPr="00C8675C" w:rsidRDefault="00A802CD" w:rsidP="00C8675C">
            <w:pPr>
              <w:rPr>
                <w:rFonts w:ascii="Arial" w:hAnsi="Arial" w:cs="Arial"/>
                <w:b/>
                <w:bCs/>
                <w:color w:val="0000FF"/>
                <w:sz w:val="16"/>
                <w:szCs w:val="16"/>
                <w:u w:val="single"/>
              </w:rPr>
            </w:pPr>
            <w:hyperlink r:id="rId102" w:history="1">
              <w:r w:rsidR="00C8675C" w:rsidRPr="00C8675C">
                <w:rPr>
                  <w:rFonts w:ascii="Arial" w:hAnsi="Arial" w:cs="Arial"/>
                  <w:b/>
                  <w:bCs/>
                  <w:color w:val="0000FF"/>
                  <w:sz w:val="16"/>
                  <w:szCs w:val="16"/>
                  <w:u w:val="single"/>
                </w:rPr>
                <w:t>R4-2102337</w:t>
              </w:r>
            </w:hyperlink>
          </w:p>
        </w:tc>
        <w:tc>
          <w:tcPr>
            <w:tcW w:w="4780" w:type="dxa"/>
            <w:tcBorders>
              <w:top w:val="nil"/>
              <w:left w:val="nil"/>
              <w:bottom w:val="single" w:sz="4" w:space="0" w:color="A6A6A6"/>
              <w:right w:val="single" w:sz="4" w:space="0" w:color="A6A6A6"/>
            </w:tcBorders>
            <w:shd w:val="clear" w:color="auto" w:fill="auto"/>
            <w:hideMark/>
          </w:tcPr>
          <w:p w14:paraId="29C99FB5" w14:textId="77777777" w:rsidR="00C8675C" w:rsidRPr="00C8675C" w:rsidRDefault="00C8675C" w:rsidP="00C8675C">
            <w:pPr>
              <w:rPr>
                <w:rFonts w:ascii="Arial" w:hAnsi="Arial" w:cs="Arial"/>
                <w:sz w:val="16"/>
                <w:szCs w:val="16"/>
              </w:rPr>
            </w:pPr>
            <w:r w:rsidRPr="00C8675C">
              <w:rPr>
                <w:rFonts w:ascii="Arial" w:hAnsi="Arial" w:cs="Arial"/>
                <w:sz w:val="16"/>
                <w:szCs w:val="16"/>
              </w:rPr>
              <w:t>CR on Transmitted signal quality in TS 38.174</w:t>
            </w:r>
          </w:p>
        </w:tc>
        <w:tc>
          <w:tcPr>
            <w:tcW w:w="1880" w:type="dxa"/>
            <w:tcBorders>
              <w:top w:val="nil"/>
              <w:left w:val="nil"/>
              <w:bottom w:val="single" w:sz="4" w:space="0" w:color="A6A6A6"/>
              <w:right w:val="single" w:sz="4" w:space="0" w:color="A6A6A6"/>
            </w:tcBorders>
            <w:shd w:val="clear" w:color="auto" w:fill="auto"/>
            <w:hideMark/>
          </w:tcPr>
          <w:p w14:paraId="3700B2B4"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461FAE13"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61BE3EA6" w14:textId="77777777" w:rsidR="00C8675C" w:rsidRPr="00C8675C" w:rsidRDefault="00A802CD" w:rsidP="00C8675C">
            <w:pPr>
              <w:rPr>
                <w:rFonts w:ascii="Arial" w:hAnsi="Arial" w:cs="Arial"/>
                <w:b/>
                <w:bCs/>
                <w:color w:val="0000FF"/>
                <w:sz w:val="16"/>
                <w:szCs w:val="16"/>
                <w:u w:val="single"/>
              </w:rPr>
            </w:pPr>
            <w:hyperlink r:id="rId103" w:history="1">
              <w:r w:rsidR="00C8675C" w:rsidRPr="00C8675C">
                <w:rPr>
                  <w:rFonts w:ascii="Arial" w:hAnsi="Arial" w:cs="Arial"/>
                  <w:b/>
                  <w:bCs/>
                  <w:color w:val="0000FF"/>
                  <w:sz w:val="16"/>
                  <w:szCs w:val="16"/>
                  <w:u w:val="single"/>
                </w:rPr>
                <w:t>R4-2102338</w:t>
              </w:r>
            </w:hyperlink>
          </w:p>
        </w:tc>
        <w:tc>
          <w:tcPr>
            <w:tcW w:w="4780" w:type="dxa"/>
            <w:tcBorders>
              <w:top w:val="nil"/>
              <w:left w:val="nil"/>
              <w:bottom w:val="single" w:sz="4" w:space="0" w:color="A6A6A6"/>
              <w:right w:val="single" w:sz="4" w:space="0" w:color="A6A6A6"/>
            </w:tcBorders>
            <w:shd w:val="clear" w:color="auto" w:fill="auto"/>
            <w:hideMark/>
          </w:tcPr>
          <w:p w14:paraId="5A764FCD" w14:textId="77777777" w:rsidR="00C8675C" w:rsidRPr="00C8675C" w:rsidRDefault="00C8675C" w:rsidP="00C8675C">
            <w:pPr>
              <w:rPr>
                <w:rFonts w:ascii="Arial" w:hAnsi="Arial" w:cs="Arial"/>
                <w:sz w:val="16"/>
                <w:szCs w:val="16"/>
              </w:rPr>
            </w:pPr>
            <w:r w:rsidRPr="00C8675C">
              <w:rPr>
                <w:rFonts w:ascii="Arial" w:hAnsi="Arial" w:cs="Arial"/>
                <w:sz w:val="16"/>
                <w:szCs w:val="16"/>
              </w:rPr>
              <w:t xml:space="preserve">CR on Transmitter characteristics- </w:t>
            </w:r>
            <w:proofErr w:type="gramStart"/>
            <w:r w:rsidRPr="00C8675C">
              <w:rPr>
                <w:rFonts w:ascii="Arial" w:hAnsi="Arial" w:cs="Arial"/>
                <w:sz w:val="16"/>
                <w:szCs w:val="16"/>
              </w:rPr>
              <w:t>Others  TS</w:t>
            </w:r>
            <w:proofErr w:type="gramEnd"/>
            <w:r w:rsidRPr="00C8675C">
              <w:rPr>
                <w:rFonts w:ascii="Arial" w:hAnsi="Arial" w:cs="Arial"/>
                <w:sz w:val="16"/>
                <w:szCs w:val="16"/>
              </w:rPr>
              <w:t xml:space="preserve"> 38.174</w:t>
            </w:r>
          </w:p>
        </w:tc>
        <w:tc>
          <w:tcPr>
            <w:tcW w:w="1880" w:type="dxa"/>
            <w:tcBorders>
              <w:top w:val="nil"/>
              <w:left w:val="nil"/>
              <w:bottom w:val="single" w:sz="4" w:space="0" w:color="A6A6A6"/>
              <w:right w:val="single" w:sz="4" w:space="0" w:color="A6A6A6"/>
            </w:tcBorders>
            <w:shd w:val="clear" w:color="auto" w:fill="auto"/>
            <w:hideMark/>
          </w:tcPr>
          <w:p w14:paraId="07E06216"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60A73C24"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4865DEB3" w14:textId="77777777" w:rsidR="00C8675C" w:rsidRPr="00C8675C" w:rsidRDefault="00A802CD" w:rsidP="00C8675C">
            <w:pPr>
              <w:rPr>
                <w:rFonts w:ascii="Arial" w:hAnsi="Arial" w:cs="Arial"/>
                <w:b/>
                <w:bCs/>
                <w:color w:val="0000FF"/>
                <w:sz w:val="16"/>
                <w:szCs w:val="16"/>
                <w:u w:val="single"/>
              </w:rPr>
            </w:pPr>
            <w:hyperlink r:id="rId104" w:history="1">
              <w:r w:rsidR="00C8675C" w:rsidRPr="00C8675C">
                <w:rPr>
                  <w:rFonts w:ascii="Arial" w:hAnsi="Arial" w:cs="Arial"/>
                  <w:b/>
                  <w:bCs/>
                  <w:color w:val="0000FF"/>
                  <w:sz w:val="16"/>
                  <w:szCs w:val="16"/>
                  <w:u w:val="single"/>
                </w:rPr>
                <w:t>R4-2102339</w:t>
              </w:r>
            </w:hyperlink>
          </w:p>
        </w:tc>
        <w:tc>
          <w:tcPr>
            <w:tcW w:w="4780" w:type="dxa"/>
            <w:tcBorders>
              <w:top w:val="nil"/>
              <w:left w:val="nil"/>
              <w:bottom w:val="single" w:sz="4" w:space="0" w:color="A6A6A6"/>
              <w:right w:val="single" w:sz="4" w:space="0" w:color="A6A6A6"/>
            </w:tcBorders>
            <w:shd w:val="clear" w:color="auto" w:fill="auto"/>
            <w:hideMark/>
          </w:tcPr>
          <w:p w14:paraId="071D6407" w14:textId="77777777" w:rsidR="00C8675C" w:rsidRPr="00C8675C" w:rsidRDefault="00C8675C" w:rsidP="00C8675C">
            <w:pPr>
              <w:rPr>
                <w:rFonts w:ascii="Arial" w:hAnsi="Arial" w:cs="Arial"/>
                <w:sz w:val="16"/>
                <w:szCs w:val="16"/>
              </w:rPr>
            </w:pPr>
            <w:r w:rsidRPr="00C8675C">
              <w:rPr>
                <w:rFonts w:ascii="Arial" w:hAnsi="Arial" w:cs="Arial"/>
                <w:sz w:val="16"/>
                <w:szCs w:val="16"/>
              </w:rPr>
              <w:t xml:space="preserve">CR on In-band </w:t>
            </w:r>
            <w:proofErr w:type="gramStart"/>
            <w:r w:rsidRPr="00C8675C">
              <w:rPr>
                <w:rFonts w:ascii="Arial" w:hAnsi="Arial" w:cs="Arial"/>
                <w:sz w:val="16"/>
                <w:szCs w:val="16"/>
              </w:rPr>
              <w:t>selectivity  and</w:t>
            </w:r>
            <w:proofErr w:type="gramEnd"/>
            <w:r w:rsidRPr="00C8675C">
              <w:rPr>
                <w:rFonts w:ascii="Arial" w:hAnsi="Arial" w:cs="Arial"/>
                <w:sz w:val="16"/>
                <w:szCs w:val="16"/>
              </w:rPr>
              <w:t xml:space="preserve"> blocking requirements in TS 38.174</w:t>
            </w:r>
          </w:p>
        </w:tc>
        <w:tc>
          <w:tcPr>
            <w:tcW w:w="1880" w:type="dxa"/>
            <w:tcBorders>
              <w:top w:val="nil"/>
              <w:left w:val="nil"/>
              <w:bottom w:val="single" w:sz="4" w:space="0" w:color="A6A6A6"/>
              <w:right w:val="single" w:sz="4" w:space="0" w:color="A6A6A6"/>
            </w:tcBorders>
            <w:shd w:val="clear" w:color="auto" w:fill="auto"/>
            <w:hideMark/>
          </w:tcPr>
          <w:p w14:paraId="0D9322B5"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3FEA634C"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0ABB0860" w14:textId="77777777" w:rsidR="00C8675C" w:rsidRPr="00C8675C" w:rsidRDefault="00A802CD" w:rsidP="00C8675C">
            <w:pPr>
              <w:rPr>
                <w:rFonts w:ascii="Arial" w:hAnsi="Arial" w:cs="Arial"/>
                <w:b/>
                <w:bCs/>
                <w:color w:val="0000FF"/>
                <w:sz w:val="16"/>
                <w:szCs w:val="16"/>
                <w:u w:val="single"/>
              </w:rPr>
            </w:pPr>
            <w:hyperlink r:id="rId105" w:history="1">
              <w:r w:rsidR="00C8675C" w:rsidRPr="00C8675C">
                <w:rPr>
                  <w:rFonts w:ascii="Arial" w:hAnsi="Arial" w:cs="Arial"/>
                  <w:b/>
                  <w:bCs/>
                  <w:color w:val="0000FF"/>
                  <w:sz w:val="16"/>
                  <w:szCs w:val="16"/>
                  <w:u w:val="single"/>
                </w:rPr>
                <w:t>R4-2102340</w:t>
              </w:r>
            </w:hyperlink>
          </w:p>
        </w:tc>
        <w:tc>
          <w:tcPr>
            <w:tcW w:w="4780" w:type="dxa"/>
            <w:tcBorders>
              <w:top w:val="nil"/>
              <w:left w:val="nil"/>
              <w:bottom w:val="single" w:sz="4" w:space="0" w:color="A6A6A6"/>
              <w:right w:val="single" w:sz="4" w:space="0" w:color="A6A6A6"/>
            </w:tcBorders>
            <w:shd w:val="clear" w:color="auto" w:fill="auto"/>
            <w:hideMark/>
          </w:tcPr>
          <w:p w14:paraId="443CEF71" w14:textId="77777777" w:rsidR="00C8675C" w:rsidRPr="00C8675C" w:rsidRDefault="00C8675C" w:rsidP="00C8675C">
            <w:pPr>
              <w:rPr>
                <w:rFonts w:ascii="Arial" w:hAnsi="Arial" w:cs="Arial"/>
                <w:sz w:val="16"/>
                <w:szCs w:val="16"/>
              </w:rPr>
            </w:pPr>
            <w:r w:rsidRPr="00C8675C">
              <w:rPr>
                <w:rFonts w:ascii="Arial" w:hAnsi="Arial" w:cs="Arial"/>
                <w:sz w:val="16"/>
                <w:szCs w:val="16"/>
              </w:rPr>
              <w:t>CR on Rx Charateristic other related requirements</w:t>
            </w:r>
          </w:p>
        </w:tc>
        <w:tc>
          <w:tcPr>
            <w:tcW w:w="1880" w:type="dxa"/>
            <w:tcBorders>
              <w:top w:val="nil"/>
              <w:left w:val="nil"/>
              <w:bottom w:val="single" w:sz="4" w:space="0" w:color="A6A6A6"/>
              <w:right w:val="single" w:sz="4" w:space="0" w:color="A6A6A6"/>
            </w:tcBorders>
            <w:shd w:val="clear" w:color="auto" w:fill="auto"/>
            <w:hideMark/>
          </w:tcPr>
          <w:p w14:paraId="70BA8E1A"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1AAA40B5"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1DF02B29" w14:textId="77777777" w:rsidR="00C8675C" w:rsidRPr="00C8675C" w:rsidRDefault="00A802CD" w:rsidP="00C8675C">
            <w:pPr>
              <w:rPr>
                <w:rFonts w:ascii="Arial" w:hAnsi="Arial" w:cs="Arial"/>
                <w:b/>
                <w:bCs/>
                <w:color w:val="0000FF"/>
                <w:sz w:val="16"/>
                <w:szCs w:val="16"/>
                <w:u w:val="single"/>
              </w:rPr>
            </w:pPr>
            <w:hyperlink r:id="rId106" w:history="1">
              <w:r w:rsidR="00C8675C" w:rsidRPr="00C8675C">
                <w:rPr>
                  <w:rFonts w:ascii="Arial" w:hAnsi="Arial" w:cs="Arial"/>
                  <w:b/>
                  <w:bCs/>
                  <w:color w:val="0000FF"/>
                  <w:sz w:val="16"/>
                  <w:szCs w:val="16"/>
                  <w:u w:val="single"/>
                </w:rPr>
                <w:t>R4-2102341</w:t>
              </w:r>
            </w:hyperlink>
          </w:p>
        </w:tc>
        <w:tc>
          <w:tcPr>
            <w:tcW w:w="4780" w:type="dxa"/>
            <w:tcBorders>
              <w:top w:val="nil"/>
              <w:left w:val="nil"/>
              <w:bottom w:val="single" w:sz="4" w:space="0" w:color="A6A6A6"/>
              <w:right w:val="single" w:sz="4" w:space="0" w:color="A6A6A6"/>
            </w:tcBorders>
            <w:shd w:val="clear" w:color="auto" w:fill="auto"/>
            <w:hideMark/>
          </w:tcPr>
          <w:p w14:paraId="21B4817D" w14:textId="77777777" w:rsidR="00C8675C" w:rsidRPr="00C8675C" w:rsidRDefault="00C8675C" w:rsidP="00C8675C">
            <w:pPr>
              <w:rPr>
                <w:rFonts w:ascii="Arial" w:hAnsi="Arial" w:cs="Arial"/>
                <w:sz w:val="16"/>
                <w:szCs w:val="16"/>
              </w:rPr>
            </w:pPr>
            <w:r w:rsidRPr="00C8675C">
              <w:rPr>
                <w:rFonts w:ascii="Arial" w:hAnsi="Arial" w:cs="Arial"/>
                <w:sz w:val="16"/>
                <w:szCs w:val="16"/>
              </w:rPr>
              <w:t xml:space="preserve">CR on Sensitivity and dynamic range </w:t>
            </w:r>
            <w:proofErr w:type="gramStart"/>
            <w:r w:rsidRPr="00C8675C">
              <w:rPr>
                <w:rFonts w:ascii="Arial" w:hAnsi="Arial" w:cs="Arial"/>
                <w:sz w:val="16"/>
                <w:szCs w:val="16"/>
              </w:rPr>
              <w:t>requirements  TS</w:t>
            </w:r>
            <w:proofErr w:type="gramEnd"/>
            <w:r w:rsidRPr="00C8675C">
              <w:rPr>
                <w:rFonts w:ascii="Arial" w:hAnsi="Arial" w:cs="Arial"/>
                <w:sz w:val="16"/>
                <w:szCs w:val="16"/>
              </w:rPr>
              <w:t xml:space="preserve"> 38.174</w:t>
            </w:r>
          </w:p>
        </w:tc>
        <w:tc>
          <w:tcPr>
            <w:tcW w:w="1880" w:type="dxa"/>
            <w:tcBorders>
              <w:top w:val="nil"/>
              <w:left w:val="nil"/>
              <w:bottom w:val="single" w:sz="4" w:space="0" w:color="A6A6A6"/>
              <w:right w:val="single" w:sz="4" w:space="0" w:color="A6A6A6"/>
            </w:tcBorders>
            <w:shd w:val="clear" w:color="auto" w:fill="auto"/>
            <w:hideMark/>
          </w:tcPr>
          <w:p w14:paraId="24D857BA"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37BC3560" w14:textId="77777777" w:rsidTr="00C8675C">
        <w:trPr>
          <w:trHeight w:val="1350"/>
        </w:trPr>
        <w:tc>
          <w:tcPr>
            <w:tcW w:w="1780" w:type="dxa"/>
            <w:tcBorders>
              <w:top w:val="nil"/>
              <w:left w:val="single" w:sz="4" w:space="0" w:color="A6A6A6"/>
              <w:bottom w:val="single" w:sz="4" w:space="0" w:color="A6A6A6"/>
              <w:right w:val="single" w:sz="4" w:space="0" w:color="A6A6A6"/>
            </w:tcBorders>
            <w:shd w:val="clear" w:color="auto" w:fill="auto"/>
            <w:hideMark/>
          </w:tcPr>
          <w:p w14:paraId="108113D5" w14:textId="77777777" w:rsidR="00C8675C" w:rsidRPr="00C8675C" w:rsidRDefault="00A802CD" w:rsidP="00C8675C">
            <w:pPr>
              <w:rPr>
                <w:rFonts w:ascii="Arial" w:hAnsi="Arial" w:cs="Arial"/>
                <w:b/>
                <w:bCs/>
                <w:color w:val="0000FF"/>
                <w:sz w:val="16"/>
                <w:szCs w:val="16"/>
                <w:u w:val="single"/>
              </w:rPr>
            </w:pPr>
            <w:hyperlink r:id="rId107" w:history="1">
              <w:r w:rsidR="00C8675C" w:rsidRPr="00C8675C">
                <w:rPr>
                  <w:rFonts w:ascii="Arial" w:hAnsi="Arial" w:cs="Arial"/>
                  <w:b/>
                  <w:bCs/>
                  <w:color w:val="0000FF"/>
                  <w:sz w:val="16"/>
                  <w:szCs w:val="16"/>
                  <w:u w:val="single"/>
                </w:rPr>
                <w:t>R4-2102420</w:t>
              </w:r>
            </w:hyperlink>
          </w:p>
        </w:tc>
        <w:tc>
          <w:tcPr>
            <w:tcW w:w="4780" w:type="dxa"/>
            <w:tcBorders>
              <w:top w:val="nil"/>
              <w:left w:val="nil"/>
              <w:bottom w:val="single" w:sz="4" w:space="0" w:color="A6A6A6"/>
              <w:right w:val="single" w:sz="4" w:space="0" w:color="A6A6A6"/>
            </w:tcBorders>
            <w:shd w:val="clear" w:color="auto" w:fill="auto"/>
            <w:hideMark/>
          </w:tcPr>
          <w:p w14:paraId="42E28F12" w14:textId="77777777" w:rsidR="00C8675C" w:rsidRPr="00C8675C" w:rsidRDefault="00C8675C" w:rsidP="00C8675C">
            <w:pPr>
              <w:rPr>
                <w:rFonts w:ascii="Arial" w:hAnsi="Arial" w:cs="Arial"/>
                <w:sz w:val="16"/>
                <w:szCs w:val="16"/>
              </w:rPr>
            </w:pPr>
            <w:r w:rsidRPr="00C8675C">
              <w:rPr>
                <w:rFonts w:ascii="Arial" w:hAnsi="Arial" w:cs="Arial"/>
                <w:sz w:val="16"/>
                <w:szCs w:val="16"/>
              </w:rPr>
              <w:t>IAB conformance test burden</w:t>
            </w:r>
          </w:p>
        </w:tc>
        <w:tc>
          <w:tcPr>
            <w:tcW w:w="1880" w:type="dxa"/>
            <w:tcBorders>
              <w:top w:val="nil"/>
              <w:left w:val="nil"/>
              <w:bottom w:val="single" w:sz="4" w:space="0" w:color="A6A6A6"/>
              <w:right w:val="single" w:sz="4" w:space="0" w:color="A6A6A6"/>
            </w:tcBorders>
            <w:shd w:val="clear" w:color="auto" w:fill="auto"/>
            <w:hideMark/>
          </w:tcPr>
          <w:p w14:paraId="08978454" w14:textId="77777777" w:rsidR="00C8675C" w:rsidRPr="00C8675C" w:rsidRDefault="00C8675C" w:rsidP="00C8675C">
            <w:pPr>
              <w:rPr>
                <w:rFonts w:ascii="Arial" w:hAnsi="Arial" w:cs="Arial"/>
                <w:sz w:val="16"/>
                <w:szCs w:val="16"/>
              </w:rPr>
            </w:pPr>
            <w:r w:rsidRPr="00C8675C">
              <w:rPr>
                <w:rFonts w:ascii="Arial" w:hAnsi="Arial" w:cs="Arial"/>
                <w:sz w:val="16"/>
                <w:szCs w:val="16"/>
              </w:rPr>
              <w:t>Huawei</w:t>
            </w:r>
          </w:p>
        </w:tc>
      </w:tr>
      <w:tr w:rsidR="00C8675C" w:rsidRPr="00C8675C" w14:paraId="72735DA1" w14:textId="77777777" w:rsidTr="00C8675C">
        <w:trPr>
          <w:trHeight w:val="900"/>
        </w:trPr>
        <w:tc>
          <w:tcPr>
            <w:tcW w:w="1780" w:type="dxa"/>
            <w:tcBorders>
              <w:top w:val="nil"/>
              <w:left w:val="single" w:sz="4" w:space="0" w:color="A6A6A6"/>
              <w:bottom w:val="single" w:sz="4" w:space="0" w:color="A6A6A6"/>
              <w:right w:val="single" w:sz="4" w:space="0" w:color="A6A6A6"/>
            </w:tcBorders>
            <w:shd w:val="clear" w:color="auto" w:fill="auto"/>
            <w:hideMark/>
          </w:tcPr>
          <w:p w14:paraId="4A5879D1" w14:textId="77777777" w:rsidR="00C8675C" w:rsidRPr="00C8675C" w:rsidRDefault="00A802CD" w:rsidP="00C8675C">
            <w:pPr>
              <w:rPr>
                <w:rFonts w:ascii="Arial" w:hAnsi="Arial" w:cs="Arial"/>
                <w:b/>
                <w:bCs/>
                <w:color w:val="0000FF"/>
                <w:sz w:val="16"/>
                <w:szCs w:val="16"/>
                <w:u w:val="single"/>
              </w:rPr>
            </w:pPr>
            <w:hyperlink r:id="rId108" w:history="1">
              <w:r w:rsidR="00C8675C" w:rsidRPr="00C8675C">
                <w:rPr>
                  <w:rFonts w:ascii="Arial" w:hAnsi="Arial" w:cs="Arial"/>
                  <w:b/>
                  <w:bCs/>
                  <w:color w:val="0000FF"/>
                  <w:sz w:val="16"/>
                  <w:szCs w:val="16"/>
                  <w:u w:val="single"/>
                </w:rPr>
                <w:t>R4-2102421</w:t>
              </w:r>
            </w:hyperlink>
          </w:p>
        </w:tc>
        <w:tc>
          <w:tcPr>
            <w:tcW w:w="4780" w:type="dxa"/>
            <w:tcBorders>
              <w:top w:val="nil"/>
              <w:left w:val="nil"/>
              <w:bottom w:val="single" w:sz="4" w:space="0" w:color="A6A6A6"/>
              <w:right w:val="single" w:sz="4" w:space="0" w:color="A6A6A6"/>
            </w:tcBorders>
            <w:shd w:val="clear" w:color="auto" w:fill="auto"/>
            <w:hideMark/>
          </w:tcPr>
          <w:p w14:paraId="3F462DE1" w14:textId="77777777" w:rsidR="00C8675C" w:rsidRPr="00C8675C" w:rsidRDefault="00C8675C" w:rsidP="00C8675C">
            <w:pPr>
              <w:rPr>
                <w:rFonts w:ascii="Arial" w:hAnsi="Arial" w:cs="Arial"/>
                <w:sz w:val="16"/>
                <w:szCs w:val="16"/>
              </w:rPr>
            </w:pPr>
            <w:r w:rsidRPr="00C8675C">
              <w:rPr>
                <w:rFonts w:ascii="Arial" w:hAnsi="Arial" w:cs="Arial"/>
                <w:sz w:val="16"/>
                <w:szCs w:val="16"/>
              </w:rPr>
              <w:t>IAB declarations format</w:t>
            </w:r>
          </w:p>
        </w:tc>
        <w:tc>
          <w:tcPr>
            <w:tcW w:w="1880" w:type="dxa"/>
            <w:tcBorders>
              <w:top w:val="nil"/>
              <w:left w:val="nil"/>
              <w:bottom w:val="single" w:sz="4" w:space="0" w:color="A6A6A6"/>
              <w:right w:val="single" w:sz="4" w:space="0" w:color="A6A6A6"/>
            </w:tcBorders>
            <w:shd w:val="clear" w:color="auto" w:fill="auto"/>
            <w:hideMark/>
          </w:tcPr>
          <w:p w14:paraId="025ADA3F" w14:textId="77777777" w:rsidR="00C8675C" w:rsidRPr="00C8675C" w:rsidRDefault="00C8675C" w:rsidP="00C8675C">
            <w:pPr>
              <w:rPr>
                <w:rFonts w:ascii="Arial" w:hAnsi="Arial" w:cs="Arial"/>
                <w:sz w:val="16"/>
                <w:szCs w:val="16"/>
              </w:rPr>
            </w:pPr>
            <w:r w:rsidRPr="00C8675C">
              <w:rPr>
                <w:rFonts w:ascii="Arial" w:hAnsi="Arial" w:cs="Arial"/>
                <w:sz w:val="16"/>
                <w:szCs w:val="16"/>
              </w:rPr>
              <w:t>Huawei</w:t>
            </w:r>
          </w:p>
        </w:tc>
      </w:tr>
      <w:tr w:rsidR="00C8675C" w:rsidRPr="00C8675C" w14:paraId="6BBFD2D9" w14:textId="77777777" w:rsidTr="00C8675C">
        <w:trPr>
          <w:trHeight w:val="1350"/>
        </w:trPr>
        <w:tc>
          <w:tcPr>
            <w:tcW w:w="1780" w:type="dxa"/>
            <w:tcBorders>
              <w:top w:val="nil"/>
              <w:left w:val="single" w:sz="4" w:space="0" w:color="A6A6A6"/>
              <w:bottom w:val="single" w:sz="4" w:space="0" w:color="A6A6A6"/>
              <w:right w:val="single" w:sz="4" w:space="0" w:color="A6A6A6"/>
            </w:tcBorders>
            <w:shd w:val="clear" w:color="auto" w:fill="auto"/>
            <w:hideMark/>
          </w:tcPr>
          <w:p w14:paraId="4EDBD2EA" w14:textId="77777777" w:rsidR="00C8675C" w:rsidRPr="00C8675C" w:rsidRDefault="00A802CD" w:rsidP="00C8675C">
            <w:pPr>
              <w:rPr>
                <w:rFonts w:ascii="Arial" w:hAnsi="Arial" w:cs="Arial"/>
                <w:b/>
                <w:bCs/>
                <w:color w:val="0000FF"/>
                <w:sz w:val="16"/>
                <w:szCs w:val="16"/>
                <w:u w:val="single"/>
              </w:rPr>
            </w:pPr>
            <w:hyperlink r:id="rId109" w:history="1">
              <w:r w:rsidR="00C8675C" w:rsidRPr="00C8675C">
                <w:rPr>
                  <w:rFonts w:ascii="Arial" w:hAnsi="Arial" w:cs="Arial"/>
                  <w:b/>
                  <w:bCs/>
                  <w:color w:val="0000FF"/>
                  <w:sz w:val="16"/>
                  <w:szCs w:val="16"/>
                  <w:u w:val="single"/>
                </w:rPr>
                <w:t>R4-2102422</w:t>
              </w:r>
            </w:hyperlink>
          </w:p>
        </w:tc>
        <w:tc>
          <w:tcPr>
            <w:tcW w:w="4780" w:type="dxa"/>
            <w:tcBorders>
              <w:top w:val="nil"/>
              <w:left w:val="nil"/>
              <w:bottom w:val="single" w:sz="4" w:space="0" w:color="A6A6A6"/>
              <w:right w:val="single" w:sz="4" w:space="0" w:color="A6A6A6"/>
            </w:tcBorders>
            <w:shd w:val="clear" w:color="auto" w:fill="auto"/>
            <w:hideMark/>
          </w:tcPr>
          <w:p w14:paraId="62373B4A" w14:textId="77777777" w:rsidR="00C8675C" w:rsidRPr="00C8675C" w:rsidRDefault="00C8675C" w:rsidP="00C8675C">
            <w:pPr>
              <w:rPr>
                <w:rFonts w:ascii="Arial" w:hAnsi="Arial" w:cs="Arial"/>
                <w:sz w:val="16"/>
                <w:szCs w:val="16"/>
              </w:rPr>
            </w:pPr>
            <w:r w:rsidRPr="00C8675C">
              <w:rPr>
                <w:rFonts w:ascii="Arial" w:hAnsi="Arial" w:cs="Arial"/>
                <w:sz w:val="16"/>
                <w:szCs w:val="16"/>
              </w:rPr>
              <w:t>draft CR to TR 38.174 - correction to clause 6</w:t>
            </w:r>
          </w:p>
        </w:tc>
        <w:tc>
          <w:tcPr>
            <w:tcW w:w="1880" w:type="dxa"/>
            <w:tcBorders>
              <w:top w:val="nil"/>
              <w:left w:val="nil"/>
              <w:bottom w:val="single" w:sz="4" w:space="0" w:color="A6A6A6"/>
              <w:right w:val="single" w:sz="4" w:space="0" w:color="A6A6A6"/>
            </w:tcBorders>
            <w:shd w:val="clear" w:color="auto" w:fill="auto"/>
            <w:hideMark/>
          </w:tcPr>
          <w:p w14:paraId="7BEA6F61" w14:textId="77777777" w:rsidR="00C8675C" w:rsidRPr="00C8675C" w:rsidRDefault="00C8675C" w:rsidP="00C8675C">
            <w:pPr>
              <w:rPr>
                <w:rFonts w:ascii="Arial" w:hAnsi="Arial" w:cs="Arial"/>
                <w:sz w:val="16"/>
                <w:szCs w:val="16"/>
              </w:rPr>
            </w:pPr>
            <w:r w:rsidRPr="00C8675C">
              <w:rPr>
                <w:rFonts w:ascii="Arial" w:hAnsi="Arial" w:cs="Arial"/>
                <w:sz w:val="16"/>
                <w:szCs w:val="16"/>
              </w:rPr>
              <w:t>Huawei</w:t>
            </w:r>
          </w:p>
        </w:tc>
      </w:tr>
      <w:tr w:rsidR="00C8675C" w:rsidRPr="00C8675C" w14:paraId="496FC8D0"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3908BD5A" w14:textId="77777777" w:rsidR="00C8675C" w:rsidRPr="00C8675C" w:rsidRDefault="00A802CD" w:rsidP="00C8675C">
            <w:pPr>
              <w:rPr>
                <w:rFonts w:ascii="Arial" w:hAnsi="Arial" w:cs="Arial"/>
                <w:b/>
                <w:bCs/>
                <w:color w:val="0000FF"/>
                <w:sz w:val="16"/>
                <w:szCs w:val="16"/>
                <w:u w:val="single"/>
              </w:rPr>
            </w:pPr>
            <w:hyperlink r:id="rId110" w:history="1">
              <w:r w:rsidR="00C8675C" w:rsidRPr="00C8675C">
                <w:rPr>
                  <w:rFonts w:ascii="Arial" w:hAnsi="Arial" w:cs="Arial"/>
                  <w:b/>
                  <w:bCs/>
                  <w:color w:val="0000FF"/>
                  <w:sz w:val="16"/>
                  <w:szCs w:val="16"/>
                  <w:u w:val="single"/>
                </w:rPr>
                <w:t>R4-2102487</w:t>
              </w:r>
            </w:hyperlink>
          </w:p>
        </w:tc>
        <w:tc>
          <w:tcPr>
            <w:tcW w:w="4780" w:type="dxa"/>
            <w:tcBorders>
              <w:top w:val="nil"/>
              <w:left w:val="nil"/>
              <w:bottom w:val="single" w:sz="4" w:space="0" w:color="A6A6A6"/>
              <w:right w:val="single" w:sz="4" w:space="0" w:color="A6A6A6"/>
            </w:tcBorders>
            <w:shd w:val="clear" w:color="auto" w:fill="auto"/>
            <w:hideMark/>
          </w:tcPr>
          <w:p w14:paraId="1F54FC8A" w14:textId="77777777" w:rsidR="00C8675C" w:rsidRPr="00C8675C" w:rsidRDefault="00C8675C" w:rsidP="00C8675C">
            <w:pPr>
              <w:rPr>
                <w:rFonts w:ascii="Arial" w:hAnsi="Arial" w:cs="Arial"/>
                <w:sz w:val="16"/>
                <w:szCs w:val="16"/>
              </w:rPr>
            </w:pPr>
            <w:r w:rsidRPr="00C8675C">
              <w:rPr>
                <w:rFonts w:ascii="Arial" w:hAnsi="Arial" w:cs="Arial"/>
                <w:sz w:val="16"/>
                <w:szCs w:val="16"/>
              </w:rPr>
              <w:t>discussion on measurement gaps for IAB RRM requirements</w:t>
            </w:r>
          </w:p>
        </w:tc>
        <w:tc>
          <w:tcPr>
            <w:tcW w:w="1880" w:type="dxa"/>
            <w:tcBorders>
              <w:top w:val="nil"/>
              <w:left w:val="nil"/>
              <w:bottom w:val="single" w:sz="4" w:space="0" w:color="A6A6A6"/>
              <w:right w:val="single" w:sz="4" w:space="0" w:color="A6A6A6"/>
            </w:tcBorders>
            <w:shd w:val="clear" w:color="auto" w:fill="auto"/>
            <w:hideMark/>
          </w:tcPr>
          <w:p w14:paraId="1A69019E" w14:textId="77777777" w:rsidR="00C8675C" w:rsidRPr="00C8675C" w:rsidRDefault="00C8675C" w:rsidP="00C8675C">
            <w:pPr>
              <w:rPr>
                <w:rFonts w:ascii="Arial" w:hAnsi="Arial" w:cs="Arial"/>
                <w:sz w:val="16"/>
                <w:szCs w:val="16"/>
              </w:rPr>
            </w:pPr>
            <w:r w:rsidRPr="00C8675C">
              <w:rPr>
                <w:rFonts w:ascii="Arial" w:hAnsi="Arial" w:cs="Arial"/>
                <w:sz w:val="16"/>
                <w:szCs w:val="16"/>
              </w:rPr>
              <w:t>Nokia, Nokia Shanghai Bell</w:t>
            </w:r>
          </w:p>
        </w:tc>
      </w:tr>
      <w:tr w:rsidR="00C8675C" w:rsidRPr="00C8675C" w14:paraId="7DAE4698"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6077B92A" w14:textId="77777777" w:rsidR="00C8675C" w:rsidRPr="00C8675C" w:rsidRDefault="00A802CD" w:rsidP="00C8675C">
            <w:pPr>
              <w:rPr>
                <w:rFonts w:ascii="Arial" w:hAnsi="Arial" w:cs="Arial"/>
                <w:b/>
                <w:bCs/>
                <w:color w:val="0000FF"/>
                <w:sz w:val="16"/>
                <w:szCs w:val="16"/>
                <w:u w:val="single"/>
              </w:rPr>
            </w:pPr>
            <w:hyperlink r:id="rId111" w:history="1">
              <w:r w:rsidR="00C8675C" w:rsidRPr="00C8675C">
                <w:rPr>
                  <w:rFonts w:ascii="Arial" w:hAnsi="Arial" w:cs="Arial"/>
                  <w:b/>
                  <w:bCs/>
                  <w:color w:val="0000FF"/>
                  <w:sz w:val="16"/>
                  <w:szCs w:val="16"/>
                  <w:u w:val="single"/>
                </w:rPr>
                <w:t>R4-2102488</w:t>
              </w:r>
            </w:hyperlink>
          </w:p>
        </w:tc>
        <w:tc>
          <w:tcPr>
            <w:tcW w:w="4780" w:type="dxa"/>
            <w:tcBorders>
              <w:top w:val="nil"/>
              <w:left w:val="nil"/>
              <w:bottom w:val="single" w:sz="4" w:space="0" w:color="A6A6A6"/>
              <w:right w:val="single" w:sz="4" w:space="0" w:color="A6A6A6"/>
            </w:tcBorders>
            <w:shd w:val="clear" w:color="auto" w:fill="auto"/>
            <w:hideMark/>
          </w:tcPr>
          <w:p w14:paraId="6C0765C9" w14:textId="77777777" w:rsidR="00C8675C" w:rsidRPr="00C8675C" w:rsidRDefault="00C8675C" w:rsidP="00C8675C">
            <w:pPr>
              <w:rPr>
                <w:rFonts w:ascii="Arial" w:hAnsi="Arial" w:cs="Arial"/>
                <w:sz w:val="16"/>
                <w:szCs w:val="16"/>
              </w:rPr>
            </w:pPr>
            <w:r w:rsidRPr="00C8675C">
              <w:rPr>
                <w:rFonts w:ascii="Arial" w:hAnsi="Arial" w:cs="Arial"/>
                <w:sz w:val="16"/>
                <w:szCs w:val="16"/>
              </w:rPr>
              <w:t>CR on removing gap aspects from IAB-MT RRM requirements</w:t>
            </w:r>
          </w:p>
        </w:tc>
        <w:tc>
          <w:tcPr>
            <w:tcW w:w="1880" w:type="dxa"/>
            <w:tcBorders>
              <w:top w:val="nil"/>
              <w:left w:val="nil"/>
              <w:bottom w:val="single" w:sz="4" w:space="0" w:color="A6A6A6"/>
              <w:right w:val="single" w:sz="4" w:space="0" w:color="A6A6A6"/>
            </w:tcBorders>
            <w:shd w:val="clear" w:color="auto" w:fill="auto"/>
            <w:hideMark/>
          </w:tcPr>
          <w:p w14:paraId="72D8AE94" w14:textId="77777777" w:rsidR="00C8675C" w:rsidRPr="00C8675C" w:rsidRDefault="00C8675C" w:rsidP="00C8675C">
            <w:pPr>
              <w:rPr>
                <w:rFonts w:ascii="Arial" w:hAnsi="Arial" w:cs="Arial"/>
                <w:sz w:val="16"/>
                <w:szCs w:val="16"/>
              </w:rPr>
            </w:pPr>
            <w:r w:rsidRPr="00C8675C">
              <w:rPr>
                <w:rFonts w:ascii="Arial" w:hAnsi="Arial" w:cs="Arial"/>
                <w:sz w:val="16"/>
                <w:szCs w:val="16"/>
              </w:rPr>
              <w:t>Nokia, Nokia Shanghai Bell</w:t>
            </w:r>
          </w:p>
        </w:tc>
      </w:tr>
      <w:tr w:rsidR="00C8675C" w:rsidRPr="00C8675C" w14:paraId="6C35A59D" w14:textId="77777777" w:rsidTr="00C8675C">
        <w:trPr>
          <w:trHeight w:val="450"/>
        </w:trPr>
        <w:tc>
          <w:tcPr>
            <w:tcW w:w="1780" w:type="dxa"/>
            <w:tcBorders>
              <w:top w:val="nil"/>
              <w:left w:val="single" w:sz="4" w:space="0" w:color="A6A6A6"/>
              <w:bottom w:val="single" w:sz="4" w:space="0" w:color="A6A6A6"/>
              <w:right w:val="single" w:sz="4" w:space="0" w:color="A6A6A6"/>
            </w:tcBorders>
            <w:shd w:val="clear" w:color="auto" w:fill="auto"/>
            <w:hideMark/>
          </w:tcPr>
          <w:p w14:paraId="21D7258A" w14:textId="77777777" w:rsidR="00C8675C" w:rsidRPr="00C8675C" w:rsidRDefault="00A802CD" w:rsidP="00C8675C">
            <w:pPr>
              <w:rPr>
                <w:rFonts w:ascii="Arial" w:hAnsi="Arial" w:cs="Arial"/>
                <w:b/>
                <w:bCs/>
                <w:color w:val="0000FF"/>
                <w:sz w:val="16"/>
                <w:szCs w:val="16"/>
                <w:u w:val="single"/>
              </w:rPr>
            </w:pPr>
            <w:hyperlink r:id="rId112" w:history="1">
              <w:r w:rsidR="00C8675C" w:rsidRPr="00C8675C">
                <w:rPr>
                  <w:rFonts w:ascii="Arial" w:hAnsi="Arial" w:cs="Arial"/>
                  <w:b/>
                  <w:bCs/>
                  <w:color w:val="0000FF"/>
                  <w:sz w:val="16"/>
                  <w:szCs w:val="16"/>
                  <w:u w:val="single"/>
                </w:rPr>
                <w:t>R4-2102489</w:t>
              </w:r>
            </w:hyperlink>
          </w:p>
        </w:tc>
        <w:tc>
          <w:tcPr>
            <w:tcW w:w="4780" w:type="dxa"/>
            <w:tcBorders>
              <w:top w:val="nil"/>
              <w:left w:val="nil"/>
              <w:bottom w:val="single" w:sz="4" w:space="0" w:color="A6A6A6"/>
              <w:right w:val="single" w:sz="4" w:space="0" w:color="A6A6A6"/>
            </w:tcBorders>
            <w:shd w:val="clear" w:color="auto" w:fill="auto"/>
            <w:hideMark/>
          </w:tcPr>
          <w:p w14:paraId="55C7DD66" w14:textId="77777777" w:rsidR="00C8675C" w:rsidRPr="00C8675C" w:rsidRDefault="00C8675C" w:rsidP="00C8675C">
            <w:pPr>
              <w:rPr>
                <w:rFonts w:ascii="Arial" w:hAnsi="Arial" w:cs="Arial"/>
                <w:sz w:val="16"/>
                <w:szCs w:val="16"/>
              </w:rPr>
            </w:pPr>
            <w:r w:rsidRPr="00C8675C">
              <w:rPr>
                <w:rFonts w:ascii="Arial" w:hAnsi="Arial" w:cs="Arial"/>
                <w:sz w:val="16"/>
                <w:szCs w:val="16"/>
              </w:rPr>
              <w:t>discussion on IAB RRM test cases</w:t>
            </w:r>
          </w:p>
        </w:tc>
        <w:tc>
          <w:tcPr>
            <w:tcW w:w="1880" w:type="dxa"/>
            <w:tcBorders>
              <w:top w:val="nil"/>
              <w:left w:val="nil"/>
              <w:bottom w:val="single" w:sz="4" w:space="0" w:color="A6A6A6"/>
              <w:right w:val="single" w:sz="4" w:space="0" w:color="A6A6A6"/>
            </w:tcBorders>
            <w:shd w:val="clear" w:color="auto" w:fill="auto"/>
            <w:hideMark/>
          </w:tcPr>
          <w:p w14:paraId="6F8569B8" w14:textId="77777777" w:rsidR="00C8675C" w:rsidRPr="00C8675C" w:rsidRDefault="00C8675C" w:rsidP="00C8675C">
            <w:pPr>
              <w:rPr>
                <w:rFonts w:ascii="Arial" w:hAnsi="Arial" w:cs="Arial"/>
                <w:sz w:val="16"/>
                <w:szCs w:val="16"/>
              </w:rPr>
            </w:pPr>
            <w:r w:rsidRPr="00C8675C">
              <w:rPr>
                <w:rFonts w:ascii="Arial" w:hAnsi="Arial" w:cs="Arial"/>
                <w:sz w:val="16"/>
                <w:szCs w:val="16"/>
              </w:rPr>
              <w:t>Nokia, Nokia Shanghai Bell</w:t>
            </w:r>
          </w:p>
        </w:tc>
      </w:tr>
      <w:tr w:rsidR="00C8675C" w:rsidRPr="00C8675C" w14:paraId="4FC029D1" w14:textId="77777777" w:rsidTr="00C8675C">
        <w:trPr>
          <w:trHeight w:val="450"/>
        </w:trPr>
        <w:tc>
          <w:tcPr>
            <w:tcW w:w="1780" w:type="dxa"/>
            <w:tcBorders>
              <w:top w:val="nil"/>
              <w:left w:val="single" w:sz="4" w:space="0" w:color="A6A6A6"/>
              <w:bottom w:val="single" w:sz="4" w:space="0" w:color="A6A6A6"/>
              <w:right w:val="single" w:sz="4" w:space="0" w:color="A6A6A6"/>
            </w:tcBorders>
            <w:shd w:val="clear" w:color="auto" w:fill="auto"/>
            <w:hideMark/>
          </w:tcPr>
          <w:p w14:paraId="611F55EB" w14:textId="77777777" w:rsidR="00C8675C" w:rsidRPr="00C8675C" w:rsidRDefault="00A802CD" w:rsidP="00C8675C">
            <w:pPr>
              <w:rPr>
                <w:rFonts w:ascii="Arial" w:hAnsi="Arial" w:cs="Arial"/>
                <w:b/>
                <w:bCs/>
                <w:color w:val="0000FF"/>
                <w:sz w:val="16"/>
                <w:szCs w:val="16"/>
                <w:u w:val="single"/>
              </w:rPr>
            </w:pPr>
            <w:hyperlink r:id="rId113" w:history="1">
              <w:r w:rsidR="00C8675C" w:rsidRPr="00C8675C">
                <w:rPr>
                  <w:rFonts w:ascii="Arial" w:hAnsi="Arial" w:cs="Arial"/>
                  <w:b/>
                  <w:bCs/>
                  <w:color w:val="0000FF"/>
                  <w:sz w:val="16"/>
                  <w:szCs w:val="16"/>
                  <w:u w:val="single"/>
                </w:rPr>
                <w:t>R4-2102490</w:t>
              </w:r>
            </w:hyperlink>
          </w:p>
        </w:tc>
        <w:tc>
          <w:tcPr>
            <w:tcW w:w="4780" w:type="dxa"/>
            <w:tcBorders>
              <w:top w:val="nil"/>
              <w:left w:val="nil"/>
              <w:bottom w:val="single" w:sz="4" w:space="0" w:color="A6A6A6"/>
              <w:right w:val="single" w:sz="4" w:space="0" w:color="A6A6A6"/>
            </w:tcBorders>
            <w:shd w:val="clear" w:color="auto" w:fill="auto"/>
            <w:hideMark/>
          </w:tcPr>
          <w:p w14:paraId="0A300924" w14:textId="77777777" w:rsidR="00C8675C" w:rsidRPr="00C8675C" w:rsidRDefault="00C8675C" w:rsidP="00C8675C">
            <w:pPr>
              <w:rPr>
                <w:rFonts w:ascii="Arial" w:hAnsi="Arial" w:cs="Arial"/>
                <w:sz w:val="16"/>
                <w:szCs w:val="16"/>
              </w:rPr>
            </w:pPr>
            <w:r w:rsidRPr="00C8675C">
              <w:rPr>
                <w:rFonts w:ascii="Arial" w:hAnsi="Arial" w:cs="Arial"/>
                <w:sz w:val="16"/>
                <w:szCs w:val="16"/>
              </w:rPr>
              <w:t>draftCR on IAB RLM test cases</w:t>
            </w:r>
          </w:p>
        </w:tc>
        <w:tc>
          <w:tcPr>
            <w:tcW w:w="1880" w:type="dxa"/>
            <w:tcBorders>
              <w:top w:val="nil"/>
              <w:left w:val="nil"/>
              <w:bottom w:val="single" w:sz="4" w:space="0" w:color="A6A6A6"/>
              <w:right w:val="single" w:sz="4" w:space="0" w:color="A6A6A6"/>
            </w:tcBorders>
            <w:shd w:val="clear" w:color="auto" w:fill="auto"/>
            <w:hideMark/>
          </w:tcPr>
          <w:p w14:paraId="6FDB6BB6" w14:textId="77777777" w:rsidR="00C8675C" w:rsidRPr="00C8675C" w:rsidRDefault="00C8675C" w:rsidP="00C8675C">
            <w:pPr>
              <w:rPr>
                <w:rFonts w:ascii="Arial" w:hAnsi="Arial" w:cs="Arial"/>
                <w:sz w:val="16"/>
                <w:szCs w:val="16"/>
              </w:rPr>
            </w:pPr>
            <w:r w:rsidRPr="00C8675C">
              <w:rPr>
                <w:rFonts w:ascii="Arial" w:hAnsi="Arial" w:cs="Arial"/>
                <w:sz w:val="16"/>
                <w:szCs w:val="16"/>
              </w:rPr>
              <w:t>Nokia, Nokia Shanghai Bell</w:t>
            </w:r>
          </w:p>
        </w:tc>
      </w:tr>
      <w:tr w:rsidR="00C8675C" w:rsidRPr="00C8675C" w14:paraId="1F758EFD" w14:textId="77777777" w:rsidTr="00C8675C">
        <w:trPr>
          <w:trHeight w:val="1575"/>
        </w:trPr>
        <w:tc>
          <w:tcPr>
            <w:tcW w:w="1780" w:type="dxa"/>
            <w:tcBorders>
              <w:top w:val="nil"/>
              <w:left w:val="single" w:sz="4" w:space="0" w:color="A6A6A6"/>
              <w:bottom w:val="single" w:sz="4" w:space="0" w:color="A6A6A6"/>
              <w:right w:val="single" w:sz="4" w:space="0" w:color="A6A6A6"/>
            </w:tcBorders>
            <w:shd w:val="clear" w:color="auto" w:fill="auto"/>
            <w:hideMark/>
          </w:tcPr>
          <w:p w14:paraId="1A1104C7" w14:textId="77777777" w:rsidR="00C8675C" w:rsidRPr="00C8675C" w:rsidRDefault="00A802CD" w:rsidP="00C8675C">
            <w:pPr>
              <w:rPr>
                <w:rFonts w:ascii="Arial" w:hAnsi="Arial" w:cs="Arial"/>
                <w:b/>
                <w:bCs/>
                <w:color w:val="0000FF"/>
                <w:sz w:val="16"/>
                <w:szCs w:val="16"/>
                <w:u w:val="single"/>
              </w:rPr>
            </w:pPr>
            <w:hyperlink r:id="rId114" w:history="1">
              <w:r w:rsidR="00C8675C" w:rsidRPr="00C8675C">
                <w:rPr>
                  <w:rFonts w:ascii="Arial" w:hAnsi="Arial" w:cs="Arial"/>
                  <w:b/>
                  <w:bCs/>
                  <w:color w:val="0000FF"/>
                  <w:sz w:val="16"/>
                  <w:szCs w:val="16"/>
                  <w:u w:val="single"/>
                </w:rPr>
                <w:t>R4-2102578</w:t>
              </w:r>
            </w:hyperlink>
          </w:p>
        </w:tc>
        <w:tc>
          <w:tcPr>
            <w:tcW w:w="4780" w:type="dxa"/>
            <w:tcBorders>
              <w:top w:val="nil"/>
              <w:left w:val="nil"/>
              <w:bottom w:val="single" w:sz="4" w:space="0" w:color="A6A6A6"/>
              <w:right w:val="single" w:sz="4" w:space="0" w:color="A6A6A6"/>
            </w:tcBorders>
            <w:shd w:val="clear" w:color="auto" w:fill="auto"/>
            <w:hideMark/>
          </w:tcPr>
          <w:p w14:paraId="19F11592" w14:textId="77777777" w:rsidR="00C8675C" w:rsidRPr="00C8675C" w:rsidRDefault="00C8675C" w:rsidP="00C8675C">
            <w:pPr>
              <w:rPr>
                <w:rFonts w:ascii="Arial" w:hAnsi="Arial" w:cs="Arial"/>
                <w:sz w:val="16"/>
                <w:szCs w:val="16"/>
              </w:rPr>
            </w:pPr>
            <w:r w:rsidRPr="00C8675C">
              <w:rPr>
                <w:rFonts w:ascii="Arial" w:hAnsi="Arial" w:cs="Arial"/>
                <w:sz w:val="16"/>
                <w:szCs w:val="16"/>
              </w:rPr>
              <w:t>Spatial exclusion zone for IAB node</w:t>
            </w:r>
          </w:p>
        </w:tc>
        <w:tc>
          <w:tcPr>
            <w:tcW w:w="1880" w:type="dxa"/>
            <w:tcBorders>
              <w:top w:val="nil"/>
              <w:left w:val="nil"/>
              <w:bottom w:val="single" w:sz="4" w:space="0" w:color="A6A6A6"/>
              <w:right w:val="single" w:sz="4" w:space="0" w:color="A6A6A6"/>
            </w:tcBorders>
            <w:shd w:val="clear" w:color="auto" w:fill="auto"/>
            <w:hideMark/>
          </w:tcPr>
          <w:p w14:paraId="50D53C42" w14:textId="77777777" w:rsidR="00C8675C" w:rsidRPr="00C8675C" w:rsidRDefault="00C8675C" w:rsidP="00C8675C">
            <w:pPr>
              <w:rPr>
                <w:rFonts w:ascii="Arial" w:hAnsi="Arial" w:cs="Arial"/>
                <w:sz w:val="16"/>
                <w:szCs w:val="16"/>
              </w:rPr>
            </w:pPr>
            <w:r w:rsidRPr="00C8675C">
              <w:rPr>
                <w:rFonts w:ascii="Arial" w:hAnsi="Arial" w:cs="Arial"/>
                <w:sz w:val="16"/>
                <w:szCs w:val="16"/>
              </w:rPr>
              <w:t>Huawei</w:t>
            </w:r>
          </w:p>
        </w:tc>
      </w:tr>
      <w:tr w:rsidR="00C8675C" w:rsidRPr="00C8675C" w14:paraId="1DBCB59B" w14:textId="77777777" w:rsidTr="00C8675C">
        <w:trPr>
          <w:trHeight w:val="2250"/>
        </w:trPr>
        <w:tc>
          <w:tcPr>
            <w:tcW w:w="1780" w:type="dxa"/>
            <w:tcBorders>
              <w:top w:val="nil"/>
              <w:left w:val="single" w:sz="4" w:space="0" w:color="A6A6A6"/>
              <w:bottom w:val="single" w:sz="4" w:space="0" w:color="A6A6A6"/>
              <w:right w:val="single" w:sz="4" w:space="0" w:color="A6A6A6"/>
            </w:tcBorders>
            <w:shd w:val="clear" w:color="auto" w:fill="auto"/>
            <w:hideMark/>
          </w:tcPr>
          <w:p w14:paraId="7BFB3FAC" w14:textId="77777777" w:rsidR="00C8675C" w:rsidRPr="00C8675C" w:rsidRDefault="00A802CD" w:rsidP="00C8675C">
            <w:pPr>
              <w:rPr>
                <w:rFonts w:ascii="Arial" w:hAnsi="Arial" w:cs="Arial"/>
                <w:b/>
                <w:bCs/>
                <w:color w:val="0000FF"/>
                <w:sz w:val="16"/>
                <w:szCs w:val="16"/>
                <w:u w:val="single"/>
              </w:rPr>
            </w:pPr>
            <w:hyperlink r:id="rId115" w:history="1">
              <w:r w:rsidR="00C8675C" w:rsidRPr="00C8675C">
                <w:rPr>
                  <w:rFonts w:ascii="Arial" w:hAnsi="Arial" w:cs="Arial"/>
                  <w:b/>
                  <w:bCs/>
                  <w:color w:val="0000FF"/>
                  <w:sz w:val="16"/>
                  <w:szCs w:val="16"/>
                  <w:u w:val="single"/>
                </w:rPr>
                <w:t>R4-2102581</w:t>
              </w:r>
            </w:hyperlink>
          </w:p>
        </w:tc>
        <w:tc>
          <w:tcPr>
            <w:tcW w:w="4780" w:type="dxa"/>
            <w:tcBorders>
              <w:top w:val="nil"/>
              <w:left w:val="nil"/>
              <w:bottom w:val="single" w:sz="4" w:space="0" w:color="A6A6A6"/>
              <w:right w:val="single" w:sz="4" w:space="0" w:color="A6A6A6"/>
            </w:tcBorders>
            <w:shd w:val="clear" w:color="auto" w:fill="auto"/>
            <w:hideMark/>
          </w:tcPr>
          <w:p w14:paraId="70C6996D" w14:textId="77777777" w:rsidR="00C8675C" w:rsidRPr="00C8675C" w:rsidRDefault="00C8675C" w:rsidP="00C8675C">
            <w:pPr>
              <w:rPr>
                <w:rFonts w:ascii="Arial" w:hAnsi="Arial" w:cs="Arial"/>
                <w:sz w:val="16"/>
                <w:szCs w:val="16"/>
              </w:rPr>
            </w:pPr>
            <w:r w:rsidRPr="00C8675C">
              <w:rPr>
                <w:rFonts w:ascii="Arial" w:hAnsi="Arial" w:cs="Arial"/>
                <w:sz w:val="16"/>
                <w:szCs w:val="16"/>
              </w:rPr>
              <w:t>CR to TS 38.175: Spatial Exclusion for EMC RI test for IAB</w:t>
            </w:r>
          </w:p>
        </w:tc>
        <w:tc>
          <w:tcPr>
            <w:tcW w:w="1880" w:type="dxa"/>
            <w:tcBorders>
              <w:top w:val="nil"/>
              <w:left w:val="nil"/>
              <w:bottom w:val="single" w:sz="4" w:space="0" w:color="A6A6A6"/>
              <w:right w:val="single" w:sz="4" w:space="0" w:color="A6A6A6"/>
            </w:tcBorders>
            <w:shd w:val="clear" w:color="auto" w:fill="auto"/>
            <w:hideMark/>
          </w:tcPr>
          <w:p w14:paraId="0DF8D2D4" w14:textId="77777777" w:rsidR="00C8675C" w:rsidRPr="00C8675C" w:rsidRDefault="00C8675C" w:rsidP="00C8675C">
            <w:pPr>
              <w:rPr>
                <w:rFonts w:ascii="Arial" w:hAnsi="Arial" w:cs="Arial"/>
                <w:sz w:val="16"/>
                <w:szCs w:val="16"/>
              </w:rPr>
            </w:pPr>
            <w:r w:rsidRPr="00C8675C">
              <w:rPr>
                <w:rFonts w:ascii="Arial" w:hAnsi="Arial" w:cs="Arial"/>
                <w:sz w:val="16"/>
                <w:szCs w:val="16"/>
              </w:rPr>
              <w:t>Huawei</w:t>
            </w:r>
          </w:p>
        </w:tc>
      </w:tr>
      <w:tr w:rsidR="00C8675C" w:rsidRPr="00C8675C" w14:paraId="4461F5F8" w14:textId="77777777" w:rsidTr="00C8675C">
        <w:trPr>
          <w:trHeight w:val="450"/>
        </w:trPr>
        <w:tc>
          <w:tcPr>
            <w:tcW w:w="1780" w:type="dxa"/>
            <w:tcBorders>
              <w:top w:val="nil"/>
              <w:left w:val="single" w:sz="4" w:space="0" w:color="A6A6A6"/>
              <w:bottom w:val="single" w:sz="4" w:space="0" w:color="A6A6A6"/>
              <w:right w:val="single" w:sz="4" w:space="0" w:color="A6A6A6"/>
            </w:tcBorders>
            <w:shd w:val="clear" w:color="auto" w:fill="auto"/>
            <w:hideMark/>
          </w:tcPr>
          <w:p w14:paraId="6B8FC3B0" w14:textId="77777777" w:rsidR="00C8675C" w:rsidRPr="00C8675C" w:rsidRDefault="00A802CD" w:rsidP="00C8675C">
            <w:pPr>
              <w:rPr>
                <w:rFonts w:ascii="Arial" w:hAnsi="Arial" w:cs="Arial"/>
                <w:b/>
                <w:bCs/>
                <w:color w:val="0000FF"/>
                <w:sz w:val="16"/>
                <w:szCs w:val="16"/>
                <w:u w:val="single"/>
              </w:rPr>
            </w:pPr>
            <w:hyperlink r:id="rId116" w:history="1">
              <w:r w:rsidR="00C8675C" w:rsidRPr="00C8675C">
                <w:rPr>
                  <w:rFonts w:ascii="Arial" w:hAnsi="Arial" w:cs="Arial"/>
                  <w:b/>
                  <w:bCs/>
                  <w:color w:val="0000FF"/>
                  <w:sz w:val="16"/>
                  <w:szCs w:val="16"/>
                  <w:u w:val="single"/>
                </w:rPr>
                <w:t>R4-2102635</w:t>
              </w:r>
            </w:hyperlink>
          </w:p>
        </w:tc>
        <w:tc>
          <w:tcPr>
            <w:tcW w:w="4780" w:type="dxa"/>
            <w:tcBorders>
              <w:top w:val="nil"/>
              <w:left w:val="nil"/>
              <w:bottom w:val="single" w:sz="4" w:space="0" w:color="A6A6A6"/>
              <w:right w:val="single" w:sz="4" w:space="0" w:color="A6A6A6"/>
            </w:tcBorders>
            <w:shd w:val="clear" w:color="auto" w:fill="auto"/>
            <w:hideMark/>
          </w:tcPr>
          <w:p w14:paraId="0553229D" w14:textId="77777777" w:rsidR="00C8675C" w:rsidRPr="00C8675C" w:rsidRDefault="00C8675C" w:rsidP="00C8675C">
            <w:pPr>
              <w:rPr>
                <w:rFonts w:ascii="Arial" w:hAnsi="Arial" w:cs="Arial"/>
                <w:sz w:val="16"/>
                <w:szCs w:val="16"/>
              </w:rPr>
            </w:pPr>
            <w:r w:rsidRPr="00C8675C">
              <w:rPr>
                <w:rFonts w:ascii="Arial" w:hAnsi="Arial" w:cs="Arial"/>
                <w:sz w:val="16"/>
                <w:szCs w:val="16"/>
              </w:rPr>
              <w:t>Analysis of measurement gaps for LA IAB-MT</w:t>
            </w:r>
          </w:p>
        </w:tc>
        <w:tc>
          <w:tcPr>
            <w:tcW w:w="1880" w:type="dxa"/>
            <w:tcBorders>
              <w:top w:val="nil"/>
              <w:left w:val="nil"/>
              <w:bottom w:val="single" w:sz="4" w:space="0" w:color="A6A6A6"/>
              <w:right w:val="single" w:sz="4" w:space="0" w:color="A6A6A6"/>
            </w:tcBorders>
            <w:shd w:val="clear" w:color="auto" w:fill="auto"/>
            <w:hideMark/>
          </w:tcPr>
          <w:p w14:paraId="61639542"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2FAB0317" w14:textId="77777777" w:rsidTr="00C8675C">
        <w:trPr>
          <w:trHeight w:val="900"/>
        </w:trPr>
        <w:tc>
          <w:tcPr>
            <w:tcW w:w="1780" w:type="dxa"/>
            <w:tcBorders>
              <w:top w:val="nil"/>
              <w:left w:val="single" w:sz="4" w:space="0" w:color="A6A6A6"/>
              <w:bottom w:val="single" w:sz="4" w:space="0" w:color="A6A6A6"/>
              <w:right w:val="single" w:sz="4" w:space="0" w:color="A6A6A6"/>
            </w:tcBorders>
            <w:shd w:val="clear" w:color="auto" w:fill="auto"/>
            <w:hideMark/>
          </w:tcPr>
          <w:p w14:paraId="7D2601A2" w14:textId="77777777" w:rsidR="00C8675C" w:rsidRPr="00C8675C" w:rsidRDefault="00A802CD" w:rsidP="00C8675C">
            <w:pPr>
              <w:rPr>
                <w:rFonts w:ascii="Arial" w:hAnsi="Arial" w:cs="Arial"/>
                <w:b/>
                <w:bCs/>
                <w:color w:val="0000FF"/>
                <w:sz w:val="16"/>
                <w:szCs w:val="16"/>
                <w:u w:val="single"/>
              </w:rPr>
            </w:pPr>
            <w:hyperlink r:id="rId117" w:history="1">
              <w:r w:rsidR="00C8675C" w:rsidRPr="00C8675C">
                <w:rPr>
                  <w:rFonts w:ascii="Arial" w:hAnsi="Arial" w:cs="Arial"/>
                  <w:b/>
                  <w:bCs/>
                  <w:color w:val="0000FF"/>
                  <w:sz w:val="16"/>
                  <w:szCs w:val="16"/>
                  <w:u w:val="single"/>
                </w:rPr>
                <w:t>R4-2102636</w:t>
              </w:r>
            </w:hyperlink>
          </w:p>
        </w:tc>
        <w:tc>
          <w:tcPr>
            <w:tcW w:w="4780" w:type="dxa"/>
            <w:tcBorders>
              <w:top w:val="nil"/>
              <w:left w:val="nil"/>
              <w:bottom w:val="single" w:sz="4" w:space="0" w:color="A6A6A6"/>
              <w:right w:val="single" w:sz="4" w:space="0" w:color="A6A6A6"/>
            </w:tcBorders>
            <w:shd w:val="clear" w:color="auto" w:fill="auto"/>
            <w:hideMark/>
          </w:tcPr>
          <w:p w14:paraId="36199C30" w14:textId="77777777" w:rsidR="00C8675C" w:rsidRPr="00C8675C" w:rsidRDefault="00C8675C" w:rsidP="00C8675C">
            <w:pPr>
              <w:rPr>
                <w:rFonts w:ascii="Arial" w:hAnsi="Arial" w:cs="Arial"/>
                <w:sz w:val="16"/>
                <w:szCs w:val="16"/>
              </w:rPr>
            </w:pPr>
            <w:r w:rsidRPr="00C8675C">
              <w:rPr>
                <w:rFonts w:ascii="Arial" w:hAnsi="Arial" w:cs="Arial"/>
                <w:sz w:val="16"/>
                <w:szCs w:val="16"/>
              </w:rPr>
              <w:t>Measurement gaps for Local Area IAB-MT</w:t>
            </w:r>
          </w:p>
        </w:tc>
        <w:tc>
          <w:tcPr>
            <w:tcW w:w="1880" w:type="dxa"/>
            <w:tcBorders>
              <w:top w:val="nil"/>
              <w:left w:val="nil"/>
              <w:bottom w:val="single" w:sz="4" w:space="0" w:color="A6A6A6"/>
              <w:right w:val="single" w:sz="4" w:space="0" w:color="A6A6A6"/>
            </w:tcBorders>
            <w:shd w:val="clear" w:color="auto" w:fill="auto"/>
            <w:hideMark/>
          </w:tcPr>
          <w:p w14:paraId="0F89AC7D"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422F2335" w14:textId="77777777" w:rsidTr="00C8675C">
        <w:trPr>
          <w:trHeight w:val="1350"/>
        </w:trPr>
        <w:tc>
          <w:tcPr>
            <w:tcW w:w="1780" w:type="dxa"/>
            <w:tcBorders>
              <w:top w:val="nil"/>
              <w:left w:val="single" w:sz="4" w:space="0" w:color="A6A6A6"/>
              <w:bottom w:val="single" w:sz="4" w:space="0" w:color="A6A6A6"/>
              <w:right w:val="single" w:sz="4" w:space="0" w:color="A6A6A6"/>
            </w:tcBorders>
            <w:shd w:val="clear" w:color="auto" w:fill="auto"/>
            <w:hideMark/>
          </w:tcPr>
          <w:p w14:paraId="4EA24E5D" w14:textId="77777777" w:rsidR="00C8675C" w:rsidRPr="00C8675C" w:rsidRDefault="00A802CD" w:rsidP="00C8675C">
            <w:pPr>
              <w:rPr>
                <w:rFonts w:ascii="Arial" w:hAnsi="Arial" w:cs="Arial"/>
                <w:b/>
                <w:bCs/>
                <w:color w:val="0000FF"/>
                <w:sz w:val="16"/>
                <w:szCs w:val="16"/>
                <w:u w:val="single"/>
              </w:rPr>
            </w:pPr>
            <w:hyperlink r:id="rId118" w:history="1">
              <w:r w:rsidR="00C8675C" w:rsidRPr="00C8675C">
                <w:rPr>
                  <w:rFonts w:ascii="Arial" w:hAnsi="Arial" w:cs="Arial"/>
                  <w:b/>
                  <w:bCs/>
                  <w:color w:val="0000FF"/>
                  <w:sz w:val="16"/>
                  <w:szCs w:val="16"/>
                  <w:u w:val="single"/>
                </w:rPr>
                <w:t>R4-2102637</w:t>
              </w:r>
            </w:hyperlink>
          </w:p>
        </w:tc>
        <w:tc>
          <w:tcPr>
            <w:tcW w:w="4780" w:type="dxa"/>
            <w:tcBorders>
              <w:top w:val="nil"/>
              <w:left w:val="nil"/>
              <w:bottom w:val="single" w:sz="4" w:space="0" w:color="A6A6A6"/>
              <w:right w:val="single" w:sz="4" w:space="0" w:color="A6A6A6"/>
            </w:tcBorders>
            <w:shd w:val="clear" w:color="auto" w:fill="auto"/>
            <w:hideMark/>
          </w:tcPr>
          <w:p w14:paraId="43A52ACA" w14:textId="77777777" w:rsidR="00C8675C" w:rsidRPr="00C8675C" w:rsidRDefault="00C8675C" w:rsidP="00C8675C">
            <w:pPr>
              <w:rPr>
                <w:rFonts w:ascii="Arial" w:hAnsi="Arial" w:cs="Arial"/>
                <w:sz w:val="16"/>
                <w:szCs w:val="16"/>
              </w:rPr>
            </w:pPr>
            <w:r w:rsidRPr="00C8675C">
              <w:rPr>
                <w:rFonts w:ascii="Arial" w:hAnsi="Arial" w:cs="Arial"/>
                <w:sz w:val="16"/>
                <w:szCs w:val="16"/>
              </w:rPr>
              <w:t>Big CR: IAB-MT RRM test cases in 38.174</w:t>
            </w:r>
          </w:p>
        </w:tc>
        <w:tc>
          <w:tcPr>
            <w:tcW w:w="1880" w:type="dxa"/>
            <w:tcBorders>
              <w:top w:val="nil"/>
              <w:left w:val="nil"/>
              <w:bottom w:val="single" w:sz="4" w:space="0" w:color="A6A6A6"/>
              <w:right w:val="single" w:sz="4" w:space="0" w:color="A6A6A6"/>
            </w:tcBorders>
            <w:shd w:val="clear" w:color="auto" w:fill="auto"/>
            <w:hideMark/>
          </w:tcPr>
          <w:p w14:paraId="32675B87"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01D8F5E4" w14:textId="77777777" w:rsidTr="00C8675C">
        <w:trPr>
          <w:trHeight w:val="1350"/>
        </w:trPr>
        <w:tc>
          <w:tcPr>
            <w:tcW w:w="1780" w:type="dxa"/>
            <w:tcBorders>
              <w:top w:val="nil"/>
              <w:left w:val="single" w:sz="4" w:space="0" w:color="A6A6A6"/>
              <w:bottom w:val="single" w:sz="4" w:space="0" w:color="A6A6A6"/>
              <w:right w:val="single" w:sz="4" w:space="0" w:color="A6A6A6"/>
            </w:tcBorders>
            <w:shd w:val="clear" w:color="auto" w:fill="auto"/>
            <w:hideMark/>
          </w:tcPr>
          <w:p w14:paraId="256687F0" w14:textId="77777777" w:rsidR="00C8675C" w:rsidRPr="00C8675C" w:rsidRDefault="00A802CD" w:rsidP="00C8675C">
            <w:pPr>
              <w:rPr>
                <w:rFonts w:ascii="Arial" w:hAnsi="Arial" w:cs="Arial"/>
                <w:b/>
                <w:bCs/>
                <w:color w:val="0000FF"/>
                <w:sz w:val="16"/>
                <w:szCs w:val="16"/>
                <w:u w:val="single"/>
              </w:rPr>
            </w:pPr>
            <w:hyperlink r:id="rId119" w:history="1">
              <w:r w:rsidR="00C8675C" w:rsidRPr="00C8675C">
                <w:rPr>
                  <w:rFonts w:ascii="Arial" w:hAnsi="Arial" w:cs="Arial"/>
                  <w:b/>
                  <w:bCs/>
                  <w:color w:val="0000FF"/>
                  <w:sz w:val="16"/>
                  <w:szCs w:val="16"/>
                  <w:u w:val="single"/>
                </w:rPr>
                <w:t>R4-2102638</w:t>
              </w:r>
            </w:hyperlink>
          </w:p>
        </w:tc>
        <w:tc>
          <w:tcPr>
            <w:tcW w:w="4780" w:type="dxa"/>
            <w:tcBorders>
              <w:top w:val="nil"/>
              <w:left w:val="nil"/>
              <w:bottom w:val="single" w:sz="4" w:space="0" w:color="A6A6A6"/>
              <w:right w:val="single" w:sz="4" w:space="0" w:color="A6A6A6"/>
            </w:tcBorders>
            <w:shd w:val="clear" w:color="auto" w:fill="auto"/>
            <w:hideMark/>
          </w:tcPr>
          <w:p w14:paraId="6979DA4D" w14:textId="77777777" w:rsidR="00C8675C" w:rsidRPr="00C8675C" w:rsidRDefault="00C8675C" w:rsidP="00C8675C">
            <w:pPr>
              <w:rPr>
                <w:rFonts w:ascii="Arial" w:hAnsi="Arial" w:cs="Arial"/>
                <w:sz w:val="16"/>
                <w:szCs w:val="16"/>
              </w:rPr>
            </w:pPr>
            <w:r w:rsidRPr="00C8675C">
              <w:rPr>
                <w:rFonts w:ascii="Arial" w:hAnsi="Arial" w:cs="Arial"/>
                <w:sz w:val="16"/>
                <w:szCs w:val="16"/>
              </w:rPr>
              <w:t>Analysis of RRC re-establishment tests for LA IAB-MT</w:t>
            </w:r>
          </w:p>
        </w:tc>
        <w:tc>
          <w:tcPr>
            <w:tcW w:w="1880" w:type="dxa"/>
            <w:tcBorders>
              <w:top w:val="nil"/>
              <w:left w:val="nil"/>
              <w:bottom w:val="single" w:sz="4" w:space="0" w:color="A6A6A6"/>
              <w:right w:val="single" w:sz="4" w:space="0" w:color="A6A6A6"/>
            </w:tcBorders>
            <w:shd w:val="clear" w:color="auto" w:fill="auto"/>
            <w:hideMark/>
          </w:tcPr>
          <w:p w14:paraId="02B8AD32"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07D3DD17" w14:textId="77777777" w:rsidTr="00C8675C">
        <w:trPr>
          <w:trHeight w:val="900"/>
        </w:trPr>
        <w:tc>
          <w:tcPr>
            <w:tcW w:w="1780" w:type="dxa"/>
            <w:tcBorders>
              <w:top w:val="nil"/>
              <w:left w:val="single" w:sz="4" w:space="0" w:color="A6A6A6"/>
              <w:bottom w:val="single" w:sz="4" w:space="0" w:color="A6A6A6"/>
              <w:right w:val="single" w:sz="4" w:space="0" w:color="A6A6A6"/>
            </w:tcBorders>
            <w:shd w:val="clear" w:color="auto" w:fill="auto"/>
            <w:hideMark/>
          </w:tcPr>
          <w:p w14:paraId="7B5DCB13" w14:textId="77777777" w:rsidR="00C8675C" w:rsidRPr="00C8675C" w:rsidRDefault="00A802CD" w:rsidP="00C8675C">
            <w:pPr>
              <w:rPr>
                <w:rFonts w:ascii="Arial" w:hAnsi="Arial" w:cs="Arial"/>
                <w:b/>
                <w:bCs/>
                <w:color w:val="0000FF"/>
                <w:sz w:val="16"/>
                <w:szCs w:val="16"/>
                <w:u w:val="single"/>
              </w:rPr>
            </w:pPr>
            <w:hyperlink r:id="rId120" w:history="1">
              <w:r w:rsidR="00C8675C" w:rsidRPr="00C8675C">
                <w:rPr>
                  <w:rFonts w:ascii="Arial" w:hAnsi="Arial" w:cs="Arial"/>
                  <w:b/>
                  <w:bCs/>
                  <w:color w:val="0000FF"/>
                  <w:sz w:val="16"/>
                  <w:szCs w:val="16"/>
                  <w:u w:val="single"/>
                </w:rPr>
                <w:t>R4-2102639</w:t>
              </w:r>
            </w:hyperlink>
          </w:p>
        </w:tc>
        <w:tc>
          <w:tcPr>
            <w:tcW w:w="4780" w:type="dxa"/>
            <w:tcBorders>
              <w:top w:val="nil"/>
              <w:left w:val="nil"/>
              <w:bottom w:val="single" w:sz="4" w:space="0" w:color="A6A6A6"/>
              <w:right w:val="single" w:sz="4" w:space="0" w:color="A6A6A6"/>
            </w:tcBorders>
            <w:shd w:val="clear" w:color="auto" w:fill="auto"/>
            <w:hideMark/>
          </w:tcPr>
          <w:p w14:paraId="58447EEC" w14:textId="77777777" w:rsidR="00C8675C" w:rsidRPr="00C8675C" w:rsidRDefault="00C8675C" w:rsidP="00C8675C">
            <w:pPr>
              <w:rPr>
                <w:rFonts w:ascii="Arial" w:hAnsi="Arial" w:cs="Arial"/>
                <w:sz w:val="16"/>
                <w:szCs w:val="16"/>
              </w:rPr>
            </w:pPr>
            <w:r w:rsidRPr="00C8675C">
              <w:rPr>
                <w:rFonts w:ascii="Arial" w:hAnsi="Arial" w:cs="Arial"/>
                <w:sz w:val="16"/>
                <w:szCs w:val="16"/>
              </w:rPr>
              <w:t>RRC re-establishment tests for LA IAB-MT</w:t>
            </w:r>
          </w:p>
        </w:tc>
        <w:tc>
          <w:tcPr>
            <w:tcW w:w="1880" w:type="dxa"/>
            <w:tcBorders>
              <w:top w:val="nil"/>
              <w:left w:val="nil"/>
              <w:bottom w:val="single" w:sz="4" w:space="0" w:color="A6A6A6"/>
              <w:right w:val="single" w:sz="4" w:space="0" w:color="A6A6A6"/>
            </w:tcBorders>
            <w:shd w:val="clear" w:color="auto" w:fill="auto"/>
            <w:hideMark/>
          </w:tcPr>
          <w:p w14:paraId="56C61300"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28086957"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65D57905" w14:textId="77777777" w:rsidR="00C8675C" w:rsidRPr="00C8675C" w:rsidRDefault="00A802CD" w:rsidP="00C8675C">
            <w:pPr>
              <w:rPr>
                <w:rFonts w:ascii="Arial" w:hAnsi="Arial" w:cs="Arial"/>
                <w:b/>
                <w:bCs/>
                <w:color w:val="0000FF"/>
                <w:sz w:val="16"/>
                <w:szCs w:val="16"/>
                <w:u w:val="single"/>
              </w:rPr>
            </w:pPr>
            <w:hyperlink r:id="rId121" w:history="1">
              <w:r w:rsidR="00C8675C" w:rsidRPr="00C8675C">
                <w:rPr>
                  <w:rFonts w:ascii="Arial" w:hAnsi="Arial" w:cs="Arial"/>
                  <w:b/>
                  <w:bCs/>
                  <w:color w:val="0000FF"/>
                  <w:sz w:val="16"/>
                  <w:szCs w:val="16"/>
                  <w:u w:val="single"/>
                </w:rPr>
                <w:t>R4-2102640</w:t>
              </w:r>
            </w:hyperlink>
          </w:p>
        </w:tc>
        <w:tc>
          <w:tcPr>
            <w:tcW w:w="4780" w:type="dxa"/>
            <w:tcBorders>
              <w:top w:val="nil"/>
              <w:left w:val="nil"/>
              <w:bottom w:val="single" w:sz="4" w:space="0" w:color="A6A6A6"/>
              <w:right w:val="single" w:sz="4" w:space="0" w:color="A6A6A6"/>
            </w:tcBorders>
            <w:shd w:val="clear" w:color="auto" w:fill="auto"/>
            <w:hideMark/>
          </w:tcPr>
          <w:p w14:paraId="4990A176" w14:textId="77777777" w:rsidR="00C8675C" w:rsidRPr="00C8675C" w:rsidRDefault="00C8675C" w:rsidP="00C8675C">
            <w:pPr>
              <w:rPr>
                <w:rFonts w:ascii="Arial" w:hAnsi="Arial" w:cs="Arial"/>
                <w:sz w:val="16"/>
                <w:szCs w:val="16"/>
              </w:rPr>
            </w:pPr>
            <w:r w:rsidRPr="00C8675C">
              <w:rPr>
                <w:rFonts w:ascii="Arial" w:hAnsi="Arial" w:cs="Arial"/>
                <w:sz w:val="16"/>
                <w:szCs w:val="16"/>
              </w:rPr>
              <w:t>General principles for IAB RRM test cases</w:t>
            </w:r>
          </w:p>
        </w:tc>
        <w:tc>
          <w:tcPr>
            <w:tcW w:w="1880" w:type="dxa"/>
            <w:tcBorders>
              <w:top w:val="nil"/>
              <w:left w:val="nil"/>
              <w:bottom w:val="single" w:sz="4" w:space="0" w:color="A6A6A6"/>
              <w:right w:val="single" w:sz="4" w:space="0" w:color="A6A6A6"/>
            </w:tcBorders>
            <w:shd w:val="clear" w:color="auto" w:fill="auto"/>
            <w:hideMark/>
          </w:tcPr>
          <w:p w14:paraId="4C8F143E"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7979DD6B" w14:textId="77777777" w:rsidTr="00C8675C">
        <w:trPr>
          <w:trHeight w:val="450"/>
        </w:trPr>
        <w:tc>
          <w:tcPr>
            <w:tcW w:w="1780" w:type="dxa"/>
            <w:tcBorders>
              <w:top w:val="nil"/>
              <w:left w:val="single" w:sz="4" w:space="0" w:color="A6A6A6"/>
              <w:bottom w:val="single" w:sz="4" w:space="0" w:color="A6A6A6"/>
              <w:right w:val="single" w:sz="4" w:space="0" w:color="A6A6A6"/>
            </w:tcBorders>
            <w:shd w:val="clear" w:color="auto" w:fill="auto"/>
            <w:hideMark/>
          </w:tcPr>
          <w:p w14:paraId="65BDE7C6" w14:textId="77777777" w:rsidR="00C8675C" w:rsidRPr="00C8675C" w:rsidRDefault="00A802CD" w:rsidP="00C8675C">
            <w:pPr>
              <w:rPr>
                <w:rFonts w:ascii="Arial" w:hAnsi="Arial" w:cs="Arial"/>
                <w:b/>
                <w:bCs/>
                <w:color w:val="0000FF"/>
                <w:sz w:val="16"/>
                <w:szCs w:val="16"/>
                <w:u w:val="single"/>
              </w:rPr>
            </w:pPr>
            <w:hyperlink r:id="rId122" w:history="1">
              <w:r w:rsidR="00C8675C" w:rsidRPr="00C8675C">
                <w:rPr>
                  <w:rFonts w:ascii="Arial" w:hAnsi="Arial" w:cs="Arial"/>
                  <w:b/>
                  <w:bCs/>
                  <w:color w:val="0000FF"/>
                  <w:sz w:val="16"/>
                  <w:szCs w:val="16"/>
                  <w:u w:val="single"/>
                </w:rPr>
                <w:t>R4-2103539</w:t>
              </w:r>
            </w:hyperlink>
          </w:p>
        </w:tc>
        <w:tc>
          <w:tcPr>
            <w:tcW w:w="4780" w:type="dxa"/>
            <w:tcBorders>
              <w:top w:val="nil"/>
              <w:left w:val="nil"/>
              <w:bottom w:val="single" w:sz="4" w:space="0" w:color="A6A6A6"/>
              <w:right w:val="single" w:sz="4" w:space="0" w:color="A6A6A6"/>
            </w:tcBorders>
            <w:shd w:val="clear" w:color="auto" w:fill="auto"/>
            <w:hideMark/>
          </w:tcPr>
          <w:p w14:paraId="41718779" w14:textId="77777777" w:rsidR="00C8675C" w:rsidRPr="00C8675C" w:rsidRDefault="00C8675C" w:rsidP="00C8675C">
            <w:pPr>
              <w:rPr>
                <w:rFonts w:ascii="Arial" w:hAnsi="Arial" w:cs="Arial"/>
                <w:sz w:val="16"/>
                <w:szCs w:val="16"/>
              </w:rPr>
            </w:pPr>
            <w:r w:rsidRPr="00C8675C">
              <w:rPr>
                <w:rFonts w:ascii="Arial" w:hAnsi="Arial" w:cs="Arial"/>
                <w:sz w:val="16"/>
                <w:szCs w:val="16"/>
              </w:rPr>
              <w:t>[CR] IAB Core Maintenance</w:t>
            </w:r>
          </w:p>
        </w:tc>
        <w:tc>
          <w:tcPr>
            <w:tcW w:w="1880" w:type="dxa"/>
            <w:tcBorders>
              <w:top w:val="nil"/>
              <w:left w:val="nil"/>
              <w:bottom w:val="single" w:sz="4" w:space="0" w:color="A6A6A6"/>
              <w:right w:val="single" w:sz="4" w:space="0" w:color="A6A6A6"/>
            </w:tcBorders>
            <w:shd w:val="clear" w:color="auto" w:fill="auto"/>
            <w:hideMark/>
          </w:tcPr>
          <w:p w14:paraId="3B67000E" w14:textId="77777777" w:rsidR="00C8675C" w:rsidRPr="00C8675C" w:rsidRDefault="00C8675C" w:rsidP="00C8675C">
            <w:pPr>
              <w:rPr>
                <w:rFonts w:ascii="Arial" w:hAnsi="Arial" w:cs="Arial"/>
                <w:sz w:val="16"/>
                <w:szCs w:val="16"/>
              </w:rPr>
            </w:pPr>
            <w:r w:rsidRPr="00C8675C">
              <w:rPr>
                <w:rFonts w:ascii="Arial" w:hAnsi="Arial" w:cs="Arial"/>
                <w:sz w:val="16"/>
                <w:szCs w:val="16"/>
              </w:rPr>
              <w:t>ZTE Corporation</w:t>
            </w:r>
          </w:p>
        </w:tc>
      </w:tr>
      <w:tr w:rsidR="00C8675C" w:rsidRPr="00C8675C" w14:paraId="69B5F453" w14:textId="77777777" w:rsidTr="00C8675C">
        <w:trPr>
          <w:trHeight w:val="450"/>
        </w:trPr>
        <w:tc>
          <w:tcPr>
            <w:tcW w:w="1780" w:type="dxa"/>
            <w:tcBorders>
              <w:top w:val="nil"/>
              <w:left w:val="single" w:sz="4" w:space="0" w:color="A6A6A6"/>
              <w:bottom w:val="single" w:sz="4" w:space="0" w:color="A6A6A6"/>
              <w:right w:val="single" w:sz="4" w:space="0" w:color="A6A6A6"/>
            </w:tcBorders>
            <w:shd w:val="clear" w:color="auto" w:fill="auto"/>
            <w:hideMark/>
          </w:tcPr>
          <w:p w14:paraId="533044E3" w14:textId="77777777" w:rsidR="00C8675C" w:rsidRPr="00C8675C" w:rsidRDefault="00A802CD" w:rsidP="00C8675C">
            <w:pPr>
              <w:rPr>
                <w:rFonts w:ascii="Arial" w:hAnsi="Arial" w:cs="Arial"/>
                <w:b/>
                <w:bCs/>
                <w:color w:val="0000FF"/>
                <w:sz w:val="16"/>
                <w:szCs w:val="16"/>
                <w:u w:val="single"/>
              </w:rPr>
            </w:pPr>
            <w:hyperlink r:id="rId123" w:history="1">
              <w:r w:rsidR="00C8675C" w:rsidRPr="00C8675C">
                <w:rPr>
                  <w:rFonts w:ascii="Arial" w:hAnsi="Arial" w:cs="Arial"/>
                  <w:b/>
                  <w:bCs/>
                  <w:color w:val="0000FF"/>
                  <w:sz w:val="16"/>
                  <w:szCs w:val="16"/>
                  <w:u w:val="single"/>
                </w:rPr>
                <w:t>R4-2103541</w:t>
              </w:r>
            </w:hyperlink>
          </w:p>
        </w:tc>
        <w:tc>
          <w:tcPr>
            <w:tcW w:w="4780" w:type="dxa"/>
            <w:tcBorders>
              <w:top w:val="nil"/>
              <w:left w:val="nil"/>
              <w:bottom w:val="single" w:sz="4" w:space="0" w:color="A6A6A6"/>
              <w:right w:val="single" w:sz="4" w:space="0" w:color="A6A6A6"/>
            </w:tcBorders>
            <w:shd w:val="clear" w:color="auto" w:fill="auto"/>
            <w:hideMark/>
          </w:tcPr>
          <w:p w14:paraId="7DCF8B68" w14:textId="77777777" w:rsidR="00C8675C" w:rsidRPr="00C8675C" w:rsidRDefault="00C8675C" w:rsidP="00C8675C">
            <w:pPr>
              <w:rPr>
                <w:rFonts w:ascii="Arial" w:hAnsi="Arial" w:cs="Arial"/>
                <w:sz w:val="16"/>
                <w:szCs w:val="16"/>
              </w:rPr>
            </w:pPr>
            <w:r w:rsidRPr="00C8675C">
              <w:rPr>
                <w:rFonts w:ascii="Arial" w:hAnsi="Arial" w:cs="Arial"/>
                <w:sz w:val="16"/>
                <w:szCs w:val="16"/>
              </w:rPr>
              <w:t>draftCR to introduce test configurations for IAB-MT RRM performance test</w:t>
            </w:r>
          </w:p>
        </w:tc>
        <w:tc>
          <w:tcPr>
            <w:tcW w:w="1880" w:type="dxa"/>
            <w:tcBorders>
              <w:top w:val="nil"/>
              <w:left w:val="nil"/>
              <w:bottom w:val="single" w:sz="4" w:space="0" w:color="A6A6A6"/>
              <w:right w:val="single" w:sz="4" w:space="0" w:color="A6A6A6"/>
            </w:tcBorders>
            <w:shd w:val="clear" w:color="auto" w:fill="auto"/>
            <w:hideMark/>
          </w:tcPr>
          <w:p w14:paraId="1E2417E8" w14:textId="77777777" w:rsidR="00C8675C" w:rsidRPr="00C8675C" w:rsidRDefault="00C8675C" w:rsidP="00C8675C">
            <w:pPr>
              <w:rPr>
                <w:rFonts w:ascii="Arial" w:hAnsi="Arial" w:cs="Arial"/>
                <w:sz w:val="16"/>
                <w:szCs w:val="16"/>
              </w:rPr>
            </w:pPr>
            <w:r w:rsidRPr="00C8675C">
              <w:rPr>
                <w:rFonts w:ascii="Arial" w:hAnsi="Arial" w:cs="Arial"/>
                <w:sz w:val="16"/>
                <w:szCs w:val="16"/>
              </w:rPr>
              <w:t>Huawei, HiSilicon</w:t>
            </w:r>
          </w:p>
        </w:tc>
      </w:tr>
      <w:tr w:rsidR="00C8675C" w:rsidRPr="00C8675C" w14:paraId="184A5265" w14:textId="77777777" w:rsidTr="00C8675C">
        <w:trPr>
          <w:trHeight w:val="450"/>
        </w:trPr>
        <w:tc>
          <w:tcPr>
            <w:tcW w:w="1780" w:type="dxa"/>
            <w:tcBorders>
              <w:top w:val="nil"/>
              <w:left w:val="single" w:sz="4" w:space="0" w:color="A6A6A6"/>
              <w:bottom w:val="single" w:sz="4" w:space="0" w:color="A6A6A6"/>
              <w:right w:val="single" w:sz="4" w:space="0" w:color="A6A6A6"/>
            </w:tcBorders>
            <w:shd w:val="clear" w:color="auto" w:fill="auto"/>
            <w:hideMark/>
          </w:tcPr>
          <w:p w14:paraId="046AF437" w14:textId="77777777" w:rsidR="00C8675C" w:rsidRPr="00C8675C" w:rsidRDefault="00A802CD" w:rsidP="00C8675C">
            <w:pPr>
              <w:rPr>
                <w:rFonts w:ascii="Arial" w:hAnsi="Arial" w:cs="Arial"/>
                <w:b/>
                <w:bCs/>
                <w:color w:val="0000FF"/>
                <w:sz w:val="16"/>
                <w:szCs w:val="16"/>
                <w:u w:val="single"/>
              </w:rPr>
            </w:pPr>
            <w:hyperlink r:id="rId124" w:history="1">
              <w:r w:rsidR="00C8675C" w:rsidRPr="00C8675C">
                <w:rPr>
                  <w:rFonts w:ascii="Arial" w:hAnsi="Arial" w:cs="Arial"/>
                  <w:b/>
                  <w:bCs/>
                  <w:color w:val="0000FF"/>
                  <w:sz w:val="16"/>
                  <w:szCs w:val="16"/>
                  <w:u w:val="single"/>
                </w:rPr>
                <w:t>R4-2103542</w:t>
              </w:r>
            </w:hyperlink>
          </w:p>
        </w:tc>
        <w:tc>
          <w:tcPr>
            <w:tcW w:w="4780" w:type="dxa"/>
            <w:tcBorders>
              <w:top w:val="nil"/>
              <w:left w:val="nil"/>
              <w:bottom w:val="single" w:sz="4" w:space="0" w:color="A6A6A6"/>
              <w:right w:val="single" w:sz="4" w:space="0" w:color="A6A6A6"/>
            </w:tcBorders>
            <w:shd w:val="clear" w:color="auto" w:fill="auto"/>
            <w:hideMark/>
          </w:tcPr>
          <w:p w14:paraId="16279037" w14:textId="77777777" w:rsidR="00C8675C" w:rsidRPr="00C8675C" w:rsidRDefault="00C8675C" w:rsidP="00C8675C">
            <w:pPr>
              <w:rPr>
                <w:rFonts w:ascii="Arial" w:hAnsi="Arial" w:cs="Arial"/>
                <w:sz w:val="16"/>
                <w:szCs w:val="16"/>
              </w:rPr>
            </w:pPr>
            <w:r w:rsidRPr="00C8675C">
              <w:rPr>
                <w:rFonts w:ascii="Arial" w:hAnsi="Arial" w:cs="Arial"/>
                <w:sz w:val="16"/>
                <w:szCs w:val="16"/>
              </w:rPr>
              <w:t>[draft CR] Test cases for timing for IAB-MT</w:t>
            </w:r>
          </w:p>
        </w:tc>
        <w:tc>
          <w:tcPr>
            <w:tcW w:w="1880" w:type="dxa"/>
            <w:tcBorders>
              <w:top w:val="nil"/>
              <w:left w:val="nil"/>
              <w:bottom w:val="single" w:sz="4" w:space="0" w:color="A6A6A6"/>
              <w:right w:val="single" w:sz="4" w:space="0" w:color="A6A6A6"/>
            </w:tcBorders>
            <w:shd w:val="clear" w:color="auto" w:fill="auto"/>
            <w:hideMark/>
          </w:tcPr>
          <w:p w14:paraId="06D4443B" w14:textId="77777777" w:rsidR="00C8675C" w:rsidRPr="00C8675C" w:rsidRDefault="00C8675C" w:rsidP="00C8675C">
            <w:pPr>
              <w:rPr>
                <w:rFonts w:ascii="Arial" w:hAnsi="Arial" w:cs="Arial"/>
                <w:sz w:val="16"/>
                <w:szCs w:val="16"/>
              </w:rPr>
            </w:pPr>
            <w:r w:rsidRPr="00C8675C">
              <w:rPr>
                <w:rFonts w:ascii="Arial" w:hAnsi="Arial" w:cs="Arial"/>
                <w:sz w:val="16"/>
                <w:szCs w:val="16"/>
              </w:rPr>
              <w:t>ZTE Corporation</w:t>
            </w:r>
          </w:p>
        </w:tc>
      </w:tr>
      <w:tr w:rsidR="00C8675C" w:rsidRPr="00C8675C" w14:paraId="393F05BB" w14:textId="77777777" w:rsidTr="00C8675C">
        <w:trPr>
          <w:trHeight w:val="450"/>
        </w:trPr>
        <w:tc>
          <w:tcPr>
            <w:tcW w:w="1780" w:type="dxa"/>
            <w:tcBorders>
              <w:top w:val="nil"/>
              <w:left w:val="single" w:sz="4" w:space="0" w:color="A6A6A6"/>
              <w:bottom w:val="single" w:sz="4" w:space="0" w:color="A6A6A6"/>
              <w:right w:val="single" w:sz="4" w:space="0" w:color="A6A6A6"/>
            </w:tcBorders>
            <w:shd w:val="clear" w:color="auto" w:fill="auto"/>
            <w:hideMark/>
          </w:tcPr>
          <w:p w14:paraId="7647A0B0" w14:textId="77777777" w:rsidR="00C8675C" w:rsidRPr="00C8675C" w:rsidRDefault="00A802CD" w:rsidP="00C8675C">
            <w:pPr>
              <w:rPr>
                <w:rFonts w:ascii="Arial" w:hAnsi="Arial" w:cs="Arial"/>
                <w:b/>
                <w:bCs/>
                <w:color w:val="0000FF"/>
                <w:sz w:val="16"/>
                <w:szCs w:val="16"/>
                <w:u w:val="single"/>
              </w:rPr>
            </w:pPr>
            <w:hyperlink r:id="rId125" w:history="1">
              <w:r w:rsidR="00C8675C" w:rsidRPr="00C8675C">
                <w:rPr>
                  <w:rFonts w:ascii="Arial" w:hAnsi="Arial" w:cs="Arial"/>
                  <w:b/>
                  <w:bCs/>
                  <w:color w:val="0000FF"/>
                  <w:sz w:val="16"/>
                  <w:szCs w:val="16"/>
                  <w:u w:val="single"/>
                </w:rPr>
                <w:t>R4-2103543</w:t>
              </w:r>
            </w:hyperlink>
          </w:p>
        </w:tc>
        <w:tc>
          <w:tcPr>
            <w:tcW w:w="4780" w:type="dxa"/>
            <w:tcBorders>
              <w:top w:val="nil"/>
              <w:left w:val="nil"/>
              <w:bottom w:val="single" w:sz="4" w:space="0" w:color="A6A6A6"/>
              <w:right w:val="single" w:sz="4" w:space="0" w:color="A6A6A6"/>
            </w:tcBorders>
            <w:shd w:val="clear" w:color="auto" w:fill="auto"/>
            <w:hideMark/>
          </w:tcPr>
          <w:p w14:paraId="34EC8263" w14:textId="77777777" w:rsidR="00C8675C" w:rsidRPr="00C8675C" w:rsidRDefault="00C8675C" w:rsidP="00C8675C">
            <w:pPr>
              <w:rPr>
                <w:rFonts w:ascii="Arial" w:hAnsi="Arial" w:cs="Arial"/>
                <w:sz w:val="16"/>
                <w:szCs w:val="16"/>
              </w:rPr>
            </w:pPr>
            <w:r w:rsidRPr="00C8675C">
              <w:rPr>
                <w:rFonts w:ascii="Arial" w:hAnsi="Arial" w:cs="Arial"/>
                <w:sz w:val="16"/>
                <w:szCs w:val="16"/>
              </w:rPr>
              <w:t>draftCR to introduce test cases for RRC release with redirection for IAB-MT</w:t>
            </w:r>
          </w:p>
        </w:tc>
        <w:tc>
          <w:tcPr>
            <w:tcW w:w="1880" w:type="dxa"/>
            <w:tcBorders>
              <w:top w:val="nil"/>
              <w:left w:val="nil"/>
              <w:bottom w:val="single" w:sz="4" w:space="0" w:color="A6A6A6"/>
              <w:right w:val="single" w:sz="4" w:space="0" w:color="A6A6A6"/>
            </w:tcBorders>
            <w:shd w:val="clear" w:color="auto" w:fill="auto"/>
            <w:hideMark/>
          </w:tcPr>
          <w:p w14:paraId="7052F2F1" w14:textId="77777777" w:rsidR="00C8675C" w:rsidRPr="00C8675C" w:rsidRDefault="00C8675C" w:rsidP="00C8675C">
            <w:pPr>
              <w:rPr>
                <w:rFonts w:ascii="Arial" w:hAnsi="Arial" w:cs="Arial"/>
                <w:sz w:val="16"/>
                <w:szCs w:val="16"/>
              </w:rPr>
            </w:pPr>
            <w:r w:rsidRPr="00C8675C">
              <w:rPr>
                <w:rFonts w:ascii="Arial" w:hAnsi="Arial" w:cs="Arial"/>
                <w:sz w:val="16"/>
                <w:szCs w:val="16"/>
              </w:rPr>
              <w:t>Huawei, HiSilicon</w:t>
            </w:r>
          </w:p>
        </w:tc>
      </w:tr>
      <w:tr w:rsidR="00C8675C" w:rsidRPr="00C8675C" w14:paraId="7691934C" w14:textId="77777777" w:rsidTr="00C8675C">
        <w:trPr>
          <w:trHeight w:val="450"/>
        </w:trPr>
        <w:tc>
          <w:tcPr>
            <w:tcW w:w="1780" w:type="dxa"/>
            <w:tcBorders>
              <w:top w:val="nil"/>
              <w:left w:val="single" w:sz="4" w:space="0" w:color="A6A6A6"/>
              <w:bottom w:val="single" w:sz="4" w:space="0" w:color="A6A6A6"/>
              <w:right w:val="single" w:sz="4" w:space="0" w:color="A6A6A6"/>
            </w:tcBorders>
            <w:shd w:val="clear" w:color="auto" w:fill="auto"/>
            <w:hideMark/>
          </w:tcPr>
          <w:p w14:paraId="41CBAC47" w14:textId="77777777" w:rsidR="00C8675C" w:rsidRPr="00C8675C" w:rsidRDefault="00A802CD" w:rsidP="00C8675C">
            <w:pPr>
              <w:rPr>
                <w:rFonts w:ascii="Arial" w:hAnsi="Arial" w:cs="Arial"/>
                <w:b/>
                <w:bCs/>
                <w:color w:val="0000FF"/>
                <w:sz w:val="16"/>
                <w:szCs w:val="16"/>
                <w:u w:val="single"/>
              </w:rPr>
            </w:pPr>
            <w:hyperlink r:id="rId126" w:history="1">
              <w:r w:rsidR="00C8675C" w:rsidRPr="00C8675C">
                <w:rPr>
                  <w:rFonts w:ascii="Arial" w:hAnsi="Arial" w:cs="Arial"/>
                  <w:b/>
                  <w:bCs/>
                  <w:color w:val="0000FF"/>
                  <w:sz w:val="16"/>
                  <w:szCs w:val="16"/>
                  <w:u w:val="single"/>
                </w:rPr>
                <w:t>R4-2103544</w:t>
              </w:r>
            </w:hyperlink>
          </w:p>
        </w:tc>
        <w:tc>
          <w:tcPr>
            <w:tcW w:w="4780" w:type="dxa"/>
            <w:tcBorders>
              <w:top w:val="nil"/>
              <w:left w:val="nil"/>
              <w:bottom w:val="single" w:sz="4" w:space="0" w:color="A6A6A6"/>
              <w:right w:val="single" w:sz="4" w:space="0" w:color="A6A6A6"/>
            </w:tcBorders>
            <w:shd w:val="clear" w:color="auto" w:fill="auto"/>
            <w:hideMark/>
          </w:tcPr>
          <w:p w14:paraId="3D9CF55D" w14:textId="77777777" w:rsidR="00C8675C" w:rsidRPr="00C8675C" w:rsidRDefault="00C8675C" w:rsidP="00C8675C">
            <w:pPr>
              <w:rPr>
                <w:rFonts w:ascii="Arial" w:hAnsi="Arial" w:cs="Arial"/>
                <w:sz w:val="16"/>
                <w:szCs w:val="16"/>
              </w:rPr>
            </w:pPr>
            <w:r w:rsidRPr="00C8675C">
              <w:rPr>
                <w:rFonts w:ascii="Arial" w:hAnsi="Arial" w:cs="Arial"/>
                <w:sz w:val="16"/>
                <w:szCs w:val="16"/>
              </w:rPr>
              <w:t>draftCR on IAB RLM test cases</w:t>
            </w:r>
          </w:p>
        </w:tc>
        <w:tc>
          <w:tcPr>
            <w:tcW w:w="1880" w:type="dxa"/>
            <w:tcBorders>
              <w:top w:val="nil"/>
              <w:left w:val="nil"/>
              <w:bottom w:val="single" w:sz="4" w:space="0" w:color="A6A6A6"/>
              <w:right w:val="single" w:sz="4" w:space="0" w:color="A6A6A6"/>
            </w:tcBorders>
            <w:shd w:val="clear" w:color="auto" w:fill="auto"/>
            <w:hideMark/>
          </w:tcPr>
          <w:p w14:paraId="497DB4E5" w14:textId="77777777" w:rsidR="00C8675C" w:rsidRPr="00C8675C" w:rsidRDefault="00C8675C" w:rsidP="00C8675C">
            <w:pPr>
              <w:rPr>
                <w:rFonts w:ascii="Arial" w:hAnsi="Arial" w:cs="Arial"/>
                <w:sz w:val="16"/>
                <w:szCs w:val="16"/>
              </w:rPr>
            </w:pPr>
            <w:r w:rsidRPr="00C8675C">
              <w:rPr>
                <w:rFonts w:ascii="Arial" w:hAnsi="Arial" w:cs="Arial"/>
                <w:sz w:val="16"/>
                <w:szCs w:val="16"/>
              </w:rPr>
              <w:t>Nokia, Nokia Shanghai Bell</w:t>
            </w:r>
          </w:p>
        </w:tc>
      </w:tr>
      <w:tr w:rsidR="00C8675C" w:rsidRPr="00C8675C" w14:paraId="0ACCAA28" w14:textId="77777777" w:rsidTr="00C8675C">
        <w:trPr>
          <w:trHeight w:val="450"/>
        </w:trPr>
        <w:tc>
          <w:tcPr>
            <w:tcW w:w="1780" w:type="dxa"/>
            <w:tcBorders>
              <w:top w:val="nil"/>
              <w:left w:val="single" w:sz="4" w:space="0" w:color="A6A6A6"/>
              <w:bottom w:val="single" w:sz="4" w:space="0" w:color="A6A6A6"/>
              <w:right w:val="single" w:sz="4" w:space="0" w:color="A6A6A6"/>
            </w:tcBorders>
            <w:shd w:val="clear" w:color="auto" w:fill="auto"/>
            <w:hideMark/>
          </w:tcPr>
          <w:p w14:paraId="49CCD035" w14:textId="77777777" w:rsidR="00C8675C" w:rsidRPr="00C8675C" w:rsidRDefault="00C8675C" w:rsidP="00C8675C">
            <w:pPr>
              <w:rPr>
                <w:rFonts w:ascii="Arial" w:hAnsi="Arial" w:cs="Arial"/>
                <w:color w:val="000000"/>
                <w:sz w:val="16"/>
                <w:szCs w:val="16"/>
              </w:rPr>
            </w:pPr>
            <w:r w:rsidRPr="00C8675C">
              <w:rPr>
                <w:rFonts w:ascii="Arial" w:hAnsi="Arial" w:cs="Arial"/>
                <w:color w:val="000000"/>
                <w:sz w:val="16"/>
                <w:szCs w:val="16"/>
              </w:rPr>
              <w:t>R4-2103545</w:t>
            </w:r>
          </w:p>
        </w:tc>
        <w:tc>
          <w:tcPr>
            <w:tcW w:w="4780" w:type="dxa"/>
            <w:tcBorders>
              <w:top w:val="nil"/>
              <w:left w:val="nil"/>
              <w:bottom w:val="single" w:sz="4" w:space="0" w:color="A6A6A6"/>
              <w:right w:val="single" w:sz="4" w:space="0" w:color="A6A6A6"/>
            </w:tcBorders>
            <w:shd w:val="clear" w:color="auto" w:fill="auto"/>
            <w:hideMark/>
          </w:tcPr>
          <w:p w14:paraId="515C55FF" w14:textId="77777777" w:rsidR="00C8675C" w:rsidRPr="00C8675C" w:rsidRDefault="00C8675C" w:rsidP="00C8675C">
            <w:pPr>
              <w:rPr>
                <w:rFonts w:ascii="Arial" w:hAnsi="Arial" w:cs="Arial"/>
                <w:sz w:val="16"/>
                <w:szCs w:val="16"/>
              </w:rPr>
            </w:pPr>
            <w:r w:rsidRPr="00C8675C">
              <w:rPr>
                <w:rFonts w:ascii="Arial" w:hAnsi="Arial" w:cs="Arial"/>
                <w:sz w:val="16"/>
                <w:szCs w:val="16"/>
              </w:rPr>
              <w:t>Big CR: IAB-MT RRM test cases in 38.174</w:t>
            </w:r>
          </w:p>
        </w:tc>
        <w:tc>
          <w:tcPr>
            <w:tcW w:w="1880" w:type="dxa"/>
            <w:tcBorders>
              <w:top w:val="nil"/>
              <w:left w:val="nil"/>
              <w:bottom w:val="single" w:sz="4" w:space="0" w:color="A6A6A6"/>
              <w:right w:val="single" w:sz="4" w:space="0" w:color="A6A6A6"/>
            </w:tcBorders>
            <w:shd w:val="clear" w:color="auto" w:fill="auto"/>
            <w:hideMark/>
          </w:tcPr>
          <w:p w14:paraId="5E5C022F"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69D06316" w14:textId="77777777" w:rsidTr="00C8675C">
        <w:trPr>
          <w:trHeight w:val="450"/>
        </w:trPr>
        <w:tc>
          <w:tcPr>
            <w:tcW w:w="1780" w:type="dxa"/>
            <w:tcBorders>
              <w:top w:val="nil"/>
              <w:left w:val="single" w:sz="4" w:space="0" w:color="A6A6A6"/>
              <w:bottom w:val="single" w:sz="4" w:space="0" w:color="A6A6A6"/>
              <w:right w:val="single" w:sz="4" w:space="0" w:color="A6A6A6"/>
            </w:tcBorders>
            <w:shd w:val="clear" w:color="auto" w:fill="auto"/>
            <w:hideMark/>
          </w:tcPr>
          <w:p w14:paraId="68A87547" w14:textId="77777777" w:rsidR="00C8675C" w:rsidRPr="00C8675C" w:rsidRDefault="00A802CD" w:rsidP="00C8675C">
            <w:pPr>
              <w:rPr>
                <w:rFonts w:ascii="Arial" w:hAnsi="Arial" w:cs="Arial"/>
                <w:b/>
                <w:bCs/>
                <w:color w:val="0000FF"/>
                <w:sz w:val="16"/>
                <w:szCs w:val="16"/>
                <w:u w:val="single"/>
              </w:rPr>
            </w:pPr>
            <w:hyperlink r:id="rId127" w:history="1">
              <w:r w:rsidR="00C8675C" w:rsidRPr="00C8675C">
                <w:rPr>
                  <w:rFonts w:ascii="Arial" w:hAnsi="Arial" w:cs="Arial"/>
                  <w:b/>
                  <w:bCs/>
                  <w:color w:val="0000FF"/>
                  <w:sz w:val="16"/>
                  <w:szCs w:val="16"/>
                  <w:u w:val="single"/>
                </w:rPr>
                <w:t>R4-2103546</w:t>
              </w:r>
            </w:hyperlink>
          </w:p>
        </w:tc>
        <w:tc>
          <w:tcPr>
            <w:tcW w:w="4780" w:type="dxa"/>
            <w:tcBorders>
              <w:top w:val="nil"/>
              <w:left w:val="nil"/>
              <w:bottom w:val="single" w:sz="4" w:space="0" w:color="A6A6A6"/>
              <w:right w:val="single" w:sz="4" w:space="0" w:color="A6A6A6"/>
            </w:tcBorders>
            <w:shd w:val="clear" w:color="auto" w:fill="auto"/>
            <w:hideMark/>
          </w:tcPr>
          <w:p w14:paraId="21A82034" w14:textId="77777777" w:rsidR="00C8675C" w:rsidRPr="00C8675C" w:rsidRDefault="00C8675C" w:rsidP="00C8675C">
            <w:pPr>
              <w:rPr>
                <w:rFonts w:ascii="Arial" w:hAnsi="Arial" w:cs="Arial"/>
                <w:sz w:val="16"/>
                <w:szCs w:val="16"/>
              </w:rPr>
            </w:pPr>
            <w:r w:rsidRPr="00C8675C">
              <w:rPr>
                <w:rFonts w:ascii="Arial" w:hAnsi="Arial" w:cs="Arial"/>
                <w:sz w:val="16"/>
                <w:szCs w:val="16"/>
              </w:rPr>
              <w:t>RRC re-establishment tests for LA IAB-MT</w:t>
            </w:r>
          </w:p>
        </w:tc>
        <w:tc>
          <w:tcPr>
            <w:tcW w:w="1880" w:type="dxa"/>
            <w:tcBorders>
              <w:top w:val="nil"/>
              <w:left w:val="nil"/>
              <w:bottom w:val="single" w:sz="4" w:space="0" w:color="A6A6A6"/>
              <w:right w:val="single" w:sz="4" w:space="0" w:color="A6A6A6"/>
            </w:tcBorders>
            <w:shd w:val="clear" w:color="auto" w:fill="auto"/>
            <w:hideMark/>
          </w:tcPr>
          <w:p w14:paraId="49E82496"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3A9BAB22" w14:textId="77777777" w:rsidTr="00C8675C">
        <w:trPr>
          <w:trHeight w:val="450"/>
        </w:trPr>
        <w:tc>
          <w:tcPr>
            <w:tcW w:w="1780" w:type="dxa"/>
            <w:tcBorders>
              <w:top w:val="nil"/>
              <w:left w:val="single" w:sz="4" w:space="0" w:color="A6A6A6"/>
              <w:bottom w:val="single" w:sz="4" w:space="0" w:color="A6A6A6"/>
              <w:right w:val="single" w:sz="4" w:space="0" w:color="A6A6A6"/>
            </w:tcBorders>
            <w:shd w:val="clear" w:color="auto" w:fill="auto"/>
            <w:hideMark/>
          </w:tcPr>
          <w:p w14:paraId="7A761F9A" w14:textId="77777777" w:rsidR="00C8675C" w:rsidRPr="00C8675C" w:rsidRDefault="00C8675C" w:rsidP="00C8675C">
            <w:pPr>
              <w:rPr>
                <w:rFonts w:ascii="Arial" w:hAnsi="Arial" w:cs="Arial"/>
                <w:color w:val="000000"/>
                <w:sz w:val="16"/>
                <w:szCs w:val="16"/>
              </w:rPr>
            </w:pPr>
            <w:r w:rsidRPr="00C8675C">
              <w:rPr>
                <w:rFonts w:ascii="Arial" w:hAnsi="Arial" w:cs="Arial"/>
                <w:color w:val="000000"/>
                <w:sz w:val="16"/>
                <w:szCs w:val="16"/>
              </w:rPr>
              <w:t>R4-2103774</w:t>
            </w:r>
          </w:p>
        </w:tc>
        <w:tc>
          <w:tcPr>
            <w:tcW w:w="4780" w:type="dxa"/>
            <w:tcBorders>
              <w:top w:val="nil"/>
              <w:left w:val="nil"/>
              <w:bottom w:val="single" w:sz="4" w:space="0" w:color="A6A6A6"/>
              <w:right w:val="single" w:sz="4" w:space="0" w:color="A6A6A6"/>
            </w:tcBorders>
            <w:shd w:val="clear" w:color="auto" w:fill="auto"/>
            <w:hideMark/>
          </w:tcPr>
          <w:p w14:paraId="20A74445" w14:textId="77777777" w:rsidR="00C8675C" w:rsidRPr="00C8675C" w:rsidRDefault="00C8675C" w:rsidP="00C8675C">
            <w:pPr>
              <w:rPr>
                <w:rFonts w:ascii="Arial" w:hAnsi="Arial" w:cs="Arial"/>
                <w:sz w:val="16"/>
                <w:szCs w:val="16"/>
              </w:rPr>
            </w:pPr>
            <w:r w:rsidRPr="00C8675C">
              <w:rPr>
                <w:rFonts w:ascii="Arial" w:hAnsi="Arial" w:cs="Arial"/>
                <w:sz w:val="16"/>
                <w:szCs w:val="16"/>
              </w:rPr>
              <w:t>CR to TS 38.175 on IAB EMC test configuratins and performance requirements</w:t>
            </w:r>
          </w:p>
        </w:tc>
        <w:tc>
          <w:tcPr>
            <w:tcW w:w="1880" w:type="dxa"/>
            <w:tcBorders>
              <w:top w:val="nil"/>
              <w:left w:val="nil"/>
              <w:bottom w:val="single" w:sz="4" w:space="0" w:color="A6A6A6"/>
              <w:right w:val="single" w:sz="4" w:space="0" w:color="A6A6A6"/>
            </w:tcBorders>
            <w:shd w:val="clear" w:color="auto" w:fill="auto"/>
            <w:hideMark/>
          </w:tcPr>
          <w:p w14:paraId="4BF2BF24" w14:textId="77777777" w:rsidR="00C8675C" w:rsidRPr="00C8675C" w:rsidRDefault="00C8675C" w:rsidP="00C8675C">
            <w:pPr>
              <w:rPr>
                <w:rFonts w:ascii="Arial" w:hAnsi="Arial" w:cs="Arial"/>
                <w:sz w:val="16"/>
                <w:szCs w:val="16"/>
              </w:rPr>
            </w:pPr>
            <w:r w:rsidRPr="00C8675C">
              <w:rPr>
                <w:rFonts w:ascii="Arial" w:hAnsi="Arial" w:cs="Arial"/>
                <w:sz w:val="16"/>
                <w:szCs w:val="16"/>
              </w:rPr>
              <w:t>Ericsson, ZTE</w:t>
            </w:r>
          </w:p>
        </w:tc>
      </w:tr>
      <w:tr w:rsidR="00C8675C" w:rsidRPr="00C8675C" w14:paraId="01B09272"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01011624" w14:textId="77777777" w:rsidR="00C8675C" w:rsidRPr="00C8675C" w:rsidRDefault="00A802CD" w:rsidP="00C8675C">
            <w:pPr>
              <w:rPr>
                <w:rFonts w:ascii="Arial" w:hAnsi="Arial" w:cs="Arial"/>
                <w:b/>
                <w:bCs/>
                <w:color w:val="0000FF"/>
                <w:sz w:val="16"/>
                <w:szCs w:val="16"/>
                <w:u w:val="single"/>
              </w:rPr>
            </w:pPr>
            <w:hyperlink r:id="rId128" w:history="1">
              <w:r w:rsidR="00C8675C" w:rsidRPr="00C8675C">
                <w:rPr>
                  <w:rFonts w:ascii="Arial" w:hAnsi="Arial" w:cs="Arial"/>
                  <w:b/>
                  <w:bCs/>
                  <w:color w:val="0000FF"/>
                  <w:sz w:val="16"/>
                  <w:szCs w:val="16"/>
                  <w:u w:val="single"/>
                </w:rPr>
                <w:t>R4-2103850</w:t>
              </w:r>
            </w:hyperlink>
          </w:p>
        </w:tc>
        <w:tc>
          <w:tcPr>
            <w:tcW w:w="4780" w:type="dxa"/>
            <w:tcBorders>
              <w:top w:val="nil"/>
              <w:left w:val="nil"/>
              <w:bottom w:val="single" w:sz="4" w:space="0" w:color="A6A6A6"/>
              <w:right w:val="single" w:sz="4" w:space="0" w:color="A6A6A6"/>
            </w:tcBorders>
            <w:shd w:val="clear" w:color="auto" w:fill="auto"/>
            <w:hideMark/>
          </w:tcPr>
          <w:p w14:paraId="21BB0DF0" w14:textId="77777777" w:rsidR="00C8675C" w:rsidRPr="00C8675C" w:rsidRDefault="00C8675C" w:rsidP="00C8675C">
            <w:pPr>
              <w:rPr>
                <w:rFonts w:ascii="Arial" w:hAnsi="Arial" w:cs="Arial"/>
                <w:sz w:val="16"/>
                <w:szCs w:val="16"/>
              </w:rPr>
            </w:pPr>
            <w:r w:rsidRPr="00C8675C">
              <w:rPr>
                <w:rFonts w:ascii="Arial" w:hAnsi="Arial" w:cs="Arial"/>
                <w:sz w:val="16"/>
                <w:szCs w:val="16"/>
              </w:rPr>
              <w:t>Draft CR for TS 38.174: Correction of clause 6,7 and 9</w:t>
            </w:r>
          </w:p>
        </w:tc>
        <w:tc>
          <w:tcPr>
            <w:tcW w:w="1880" w:type="dxa"/>
            <w:tcBorders>
              <w:top w:val="nil"/>
              <w:left w:val="nil"/>
              <w:bottom w:val="single" w:sz="4" w:space="0" w:color="A6A6A6"/>
              <w:right w:val="single" w:sz="4" w:space="0" w:color="A6A6A6"/>
            </w:tcBorders>
            <w:shd w:val="clear" w:color="auto" w:fill="auto"/>
            <w:hideMark/>
          </w:tcPr>
          <w:p w14:paraId="20128622" w14:textId="77777777" w:rsidR="00C8675C" w:rsidRPr="00C8675C" w:rsidRDefault="00C8675C" w:rsidP="00C8675C">
            <w:pPr>
              <w:rPr>
                <w:rFonts w:ascii="Arial" w:hAnsi="Arial" w:cs="Arial"/>
                <w:sz w:val="16"/>
                <w:szCs w:val="16"/>
              </w:rPr>
            </w:pPr>
            <w:r w:rsidRPr="00C8675C">
              <w:rPr>
                <w:rFonts w:ascii="Arial" w:hAnsi="Arial" w:cs="Arial"/>
                <w:sz w:val="16"/>
                <w:szCs w:val="16"/>
              </w:rPr>
              <w:t>CATT</w:t>
            </w:r>
          </w:p>
        </w:tc>
      </w:tr>
      <w:tr w:rsidR="00C8675C" w:rsidRPr="00C8675C" w14:paraId="0BC735AC"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6DEED134" w14:textId="77777777" w:rsidR="00C8675C" w:rsidRPr="00C8675C" w:rsidRDefault="00A802CD" w:rsidP="00C8675C">
            <w:pPr>
              <w:rPr>
                <w:rFonts w:ascii="Arial" w:hAnsi="Arial" w:cs="Arial"/>
                <w:b/>
                <w:bCs/>
                <w:color w:val="0000FF"/>
                <w:sz w:val="16"/>
                <w:szCs w:val="16"/>
                <w:u w:val="single"/>
              </w:rPr>
            </w:pPr>
            <w:hyperlink r:id="rId129" w:history="1">
              <w:r w:rsidR="00C8675C" w:rsidRPr="00C8675C">
                <w:rPr>
                  <w:rFonts w:ascii="Arial" w:hAnsi="Arial" w:cs="Arial"/>
                  <w:b/>
                  <w:bCs/>
                  <w:color w:val="0000FF"/>
                  <w:sz w:val="16"/>
                  <w:szCs w:val="16"/>
                  <w:u w:val="single"/>
                </w:rPr>
                <w:t>R4-2103851</w:t>
              </w:r>
            </w:hyperlink>
          </w:p>
        </w:tc>
        <w:tc>
          <w:tcPr>
            <w:tcW w:w="4780" w:type="dxa"/>
            <w:tcBorders>
              <w:top w:val="nil"/>
              <w:left w:val="nil"/>
              <w:bottom w:val="single" w:sz="4" w:space="0" w:color="A6A6A6"/>
              <w:right w:val="single" w:sz="4" w:space="0" w:color="A6A6A6"/>
            </w:tcBorders>
            <w:shd w:val="clear" w:color="auto" w:fill="auto"/>
            <w:hideMark/>
          </w:tcPr>
          <w:p w14:paraId="7DDC9969" w14:textId="77777777" w:rsidR="00C8675C" w:rsidRPr="00C8675C" w:rsidRDefault="00C8675C" w:rsidP="00C8675C">
            <w:pPr>
              <w:rPr>
                <w:rFonts w:ascii="Arial" w:hAnsi="Arial" w:cs="Arial"/>
                <w:sz w:val="16"/>
                <w:szCs w:val="16"/>
              </w:rPr>
            </w:pPr>
            <w:r w:rsidRPr="00C8675C">
              <w:rPr>
                <w:rFonts w:ascii="Arial" w:hAnsi="Arial" w:cs="Arial"/>
                <w:sz w:val="16"/>
                <w:szCs w:val="16"/>
              </w:rPr>
              <w:t xml:space="preserve">CR on Transmitter characteristics- </w:t>
            </w:r>
            <w:proofErr w:type="gramStart"/>
            <w:r w:rsidRPr="00C8675C">
              <w:rPr>
                <w:rFonts w:ascii="Arial" w:hAnsi="Arial" w:cs="Arial"/>
                <w:sz w:val="16"/>
                <w:szCs w:val="16"/>
              </w:rPr>
              <w:t>Others  TS</w:t>
            </w:r>
            <w:proofErr w:type="gramEnd"/>
            <w:r w:rsidRPr="00C8675C">
              <w:rPr>
                <w:rFonts w:ascii="Arial" w:hAnsi="Arial" w:cs="Arial"/>
                <w:sz w:val="16"/>
                <w:szCs w:val="16"/>
              </w:rPr>
              <w:t xml:space="preserve"> 38.174</w:t>
            </w:r>
          </w:p>
        </w:tc>
        <w:tc>
          <w:tcPr>
            <w:tcW w:w="1880" w:type="dxa"/>
            <w:tcBorders>
              <w:top w:val="nil"/>
              <w:left w:val="nil"/>
              <w:bottom w:val="single" w:sz="4" w:space="0" w:color="A6A6A6"/>
              <w:right w:val="single" w:sz="4" w:space="0" w:color="A6A6A6"/>
            </w:tcBorders>
            <w:shd w:val="clear" w:color="auto" w:fill="auto"/>
            <w:hideMark/>
          </w:tcPr>
          <w:p w14:paraId="12F63E78"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749A7B36"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7462C42C" w14:textId="77777777" w:rsidR="00C8675C" w:rsidRPr="00C8675C" w:rsidRDefault="00A802CD" w:rsidP="00C8675C">
            <w:pPr>
              <w:rPr>
                <w:rFonts w:ascii="Arial" w:hAnsi="Arial" w:cs="Arial"/>
                <w:b/>
                <w:bCs/>
                <w:color w:val="0000FF"/>
                <w:sz w:val="16"/>
                <w:szCs w:val="16"/>
                <w:u w:val="single"/>
              </w:rPr>
            </w:pPr>
            <w:hyperlink r:id="rId130" w:history="1">
              <w:r w:rsidR="00C8675C" w:rsidRPr="00C8675C">
                <w:rPr>
                  <w:rFonts w:ascii="Arial" w:hAnsi="Arial" w:cs="Arial"/>
                  <w:b/>
                  <w:bCs/>
                  <w:color w:val="0000FF"/>
                  <w:sz w:val="16"/>
                  <w:szCs w:val="16"/>
                  <w:u w:val="single"/>
                </w:rPr>
                <w:t>R4-2103852</w:t>
              </w:r>
            </w:hyperlink>
          </w:p>
        </w:tc>
        <w:tc>
          <w:tcPr>
            <w:tcW w:w="4780" w:type="dxa"/>
            <w:tcBorders>
              <w:top w:val="nil"/>
              <w:left w:val="nil"/>
              <w:bottom w:val="single" w:sz="4" w:space="0" w:color="A6A6A6"/>
              <w:right w:val="single" w:sz="4" w:space="0" w:color="A6A6A6"/>
            </w:tcBorders>
            <w:shd w:val="clear" w:color="auto" w:fill="auto"/>
            <w:hideMark/>
          </w:tcPr>
          <w:p w14:paraId="0C0CD123" w14:textId="77777777" w:rsidR="00C8675C" w:rsidRPr="00C8675C" w:rsidRDefault="00C8675C" w:rsidP="00C8675C">
            <w:pPr>
              <w:rPr>
                <w:rFonts w:ascii="Arial" w:hAnsi="Arial" w:cs="Arial"/>
                <w:sz w:val="16"/>
                <w:szCs w:val="16"/>
              </w:rPr>
            </w:pPr>
            <w:r w:rsidRPr="00C8675C">
              <w:rPr>
                <w:rFonts w:ascii="Arial" w:hAnsi="Arial" w:cs="Arial"/>
                <w:sz w:val="16"/>
                <w:szCs w:val="16"/>
              </w:rPr>
              <w:t>CR on Rx Charateristic other related requirements</w:t>
            </w:r>
          </w:p>
        </w:tc>
        <w:tc>
          <w:tcPr>
            <w:tcW w:w="1880" w:type="dxa"/>
            <w:tcBorders>
              <w:top w:val="nil"/>
              <w:left w:val="nil"/>
              <w:bottom w:val="single" w:sz="4" w:space="0" w:color="A6A6A6"/>
              <w:right w:val="single" w:sz="4" w:space="0" w:color="A6A6A6"/>
            </w:tcBorders>
            <w:shd w:val="clear" w:color="auto" w:fill="auto"/>
            <w:hideMark/>
          </w:tcPr>
          <w:p w14:paraId="62BFD6A6" w14:textId="77777777" w:rsidR="00C8675C" w:rsidRPr="00C8675C" w:rsidRDefault="00C8675C" w:rsidP="00C8675C">
            <w:pPr>
              <w:rPr>
                <w:rFonts w:ascii="Arial" w:hAnsi="Arial" w:cs="Arial"/>
                <w:sz w:val="16"/>
                <w:szCs w:val="16"/>
              </w:rPr>
            </w:pPr>
            <w:r w:rsidRPr="00C8675C">
              <w:rPr>
                <w:rFonts w:ascii="Arial" w:hAnsi="Arial" w:cs="Arial"/>
                <w:sz w:val="16"/>
                <w:szCs w:val="16"/>
              </w:rPr>
              <w:t>Ericsson</w:t>
            </w:r>
          </w:p>
        </w:tc>
      </w:tr>
      <w:tr w:rsidR="00C8675C" w:rsidRPr="00C8675C" w14:paraId="05F03014"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6575CFCF" w14:textId="77777777" w:rsidR="00C8675C" w:rsidRPr="00C8675C" w:rsidRDefault="00A802CD" w:rsidP="00C8675C">
            <w:pPr>
              <w:rPr>
                <w:rFonts w:ascii="Arial" w:hAnsi="Arial" w:cs="Arial"/>
                <w:b/>
                <w:bCs/>
                <w:color w:val="0000FF"/>
                <w:sz w:val="16"/>
                <w:szCs w:val="16"/>
                <w:u w:val="single"/>
              </w:rPr>
            </w:pPr>
            <w:hyperlink r:id="rId131" w:history="1">
              <w:r w:rsidR="00C8675C" w:rsidRPr="00C8675C">
                <w:rPr>
                  <w:rFonts w:ascii="Arial" w:hAnsi="Arial" w:cs="Arial"/>
                  <w:b/>
                  <w:bCs/>
                  <w:color w:val="0000FF"/>
                  <w:sz w:val="16"/>
                  <w:szCs w:val="16"/>
                  <w:u w:val="single"/>
                </w:rPr>
                <w:t>R4-2103957</w:t>
              </w:r>
            </w:hyperlink>
          </w:p>
        </w:tc>
        <w:tc>
          <w:tcPr>
            <w:tcW w:w="4780" w:type="dxa"/>
            <w:tcBorders>
              <w:top w:val="nil"/>
              <w:left w:val="nil"/>
              <w:bottom w:val="single" w:sz="4" w:space="0" w:color="A6A6A6"/>
              <w:right w:val="single" w:sz="4" w:space="0" w:color="A6A6A6"/>
            </w:tcBorders>
            <w:shd w:val="clear" w:color="auto" w:fill="auto"/>
            <w:hideMark/>
          </w:tcPr>
          <w:p w14:paraId="73B22884" w14:textId="77777777" w:rsidR="00C8675C" w:rsidRPr="00C8675C" w:rsidRDefault="00C8675C" w:rsidP="00C8675C">
            <w:pPr>
              <w:rPr>
                <w:rFonts w:ascii="Arial" w:hAnsi="Arial" w:cs="Arial"/>
                <w:sz w:val="16"/>
                <w:szCs w:val="16"/>
              </w:rPr>
            </w:pPr>
            <w:r w:rsidRPr="00C8675C">
              <w:rPr>
                <w:rFonts w:ascii="Arial" w:hAnsi="Arial" w:cs="Arial"/>
                <w:sz w:val="16"/>
                <w:szCs w:val="16"/>
              </w:rPr>
              <w:t>Draft CR for TS 38.174: Correction of clause 5</w:t>
            </w:r>
          </w:p>
        </w:tc>
        <w:tc>
          <w:tcPr>
            <w:tcW w:w="1880" w:type="dxa"/>
            <w:tcBorders>
              <w:top w:val="nil"/>
              <w:left w:val="nil"/>
              <w:bottom w:val="single" w:sz="4" w:space="0" w:color="A6A6A6"/>
              <w:right w:val="single" w:sz="4" w:space="0" w:color="A6A6A6"/>
            </w:tcBorders>
            <w:shd w:val="clear" w:color="auto" w:fill="auto"/>
            <w:hideMark/>
          </w:tcPr>
          <w:p w14:paraId="14C93483" w14:textId="77777777" w:rsidR="00C8675C" w:rsidRPr="00C8675C" w:rsidRDefault="00C8675C" w:rsidP="00C8675C">
            <w:pPr>
              <w:rPr>
                <w:rFonts w:ascii="Arial" w:hAnsi="Arial" w:cs="Arial"/>
                <w:sz w:val="16"/>
                <w:szCs w:val="16"/>
              </w:rPr>
            </w:pPr>
            <w:r w:rsidRPr="00C8675C">
              <w:rPr>
                <w:rFonts w:ascii="Arial" w:hAnsi="Arial" w:cs="Arial"/>
                <w:sz w:val="16"/>
                <w:szCs w:val="16"/>
              </w:rPr>
              <w:t>CATT</w:t>
            </w:r>
          </w:p>
        </w:tc>
      </w:tr>
      <w:tr w:rsidR="00C8675C" w:rsidRPr="00C8675C" w14:paraId="47A3C84C" w14:textId="77777777" w:rsidTr="00C8675C">
        <w:trPr>
          <w:trHeight w:val="675"/>
        </w:trPr>
        <w:tc>
          <w:tcPr>
            <w:tcW w:w="1780" w:type="dxa"/>
            <w:tcBorders>
              <w:top w:val="nil"/>
              <w:left w:val="single" w:sz="4" w:space="0" w:color="A6A6A6"/>
              <w:bottom w:val="single" w:sz="4" w:space="0" w:color="A6A6A6"/>
              <w:right w:val="single" w:sz="4" w:space="0" w:color="A6A6A6"/>
            </w:tcBorders>
            <w:shd w:val="clear" w:color="auto" w:fill="auto"/>
            <w:hideMark/>
          </w:tcPr>
          <w:p w14:paraId="6A71225D" w14:textId="77777777" w:rsidR="00C8675C" w:rsidRPr="00C8675C" w:rsidRDefault="00C8675C" w:rsidP="00C8675C">
            <w:pPr>
              <w:rPr>
                <w:rFonts w:ascii="Arial" w:hAnsi="Arial" w:cs="Arial"/>
                <w:color w:val="000000"/>
                <w:sz w:val="16"/>
                <w:szCs w:val="16"/>
              </w:rPr>
            </w:pPr>
            <w:r w:rsidRPr="00C8675C">
              <w:rPr>
                <w:rFonts w:ascii="Arial" w:hAnsi="Arial" w:cs="Arial"/>
                <w:color w:val="000000"/>
                <w:sz w:val="16"/>
                <w:szCs w:val="16"/>
              </w:rPr>
              <w:t>R4-2103983</w:t>
            </w:r>
          </w:p>
        </w:tc>
        <w:tc>
          <w:tcPr>
            <w:tcW w:w="4780" w:type="dxa"/>
            <w:tcBorders>
              <w:top w:val="nil"/>
              <w:left w:val="nil"/>
              <w:bottom w:val="single" w:sz="4" w:space="0" w:color="A6A6A6"/>
              <w:right w:val="single" w:sz="4" w:space="0" w:color="A6A6A6"/>
            </w:tcBorders>
            <w:shd w:val="clear" w:color="auto" w:fill="auto"/>
            <w:hideMark/>
          </w:tcPr>
          <w:p w14:paraId="11404558" w14:textId="77777777" w:rsidR="00C8675C" w:rsidRPr="00C8675C" w:rsidRDefault="00C8675C" w:rsidP="00C8675C">
            <w:pPr>
              <w:rPr>
                <w:rFonts w:ascii="Arial" w:hAnsi="Arial" w:cs="Arial"/>
                <w:sz w:val="16"/>
                <w:szCs w:val="16"/>
              </w:rPr>
            </w:pPr>
            <w:r w:rsidRPr="00C8675C">
              <w:rPr>
                <w:rFonts w:ascii="Arial" w:hAnsi="Arial" w:cs="Arial"/>
                <w:sz w:val="16"/>
                <w:szCs w:val="16"/>
              </w:rPr>
              <w:t>Big CR to TR 38.174 - correction to clause 6</w:t>
            </w:r>
          </w:p>
        </w:tc>
        <w:tc>
          <w:tcPr>
            <w:tcW w:w="1880" w:type="dxa"/>
            <w:tcBorders>
              <w:top w:val="nil"/>
              <w:left w:val="nil"/>
              <w:bottom w:val="single" w:sz="4" w:space="0" w:color="A6A6A6"/>
              <w:right w:val="single" w:sz="4" w:space="0" w:color="A6A6A6"/>
            </w:tcBorders>
            <w:shd w:val="clear" w:color="auto" w:fill="auto"/>
            <w:hideMark/>
          </w:tcPr>
          <w:p w14:paraId="69B10899" w14:textId="77777777" w:rsidR="00C8675C" w:rsidRPr="00C8675C" w:rsidRDefault="00C8675C" w:rsidP="00C8675C">
            <w:pPr>
              <w:rPr>
                <w:rFonts w:ascii="Arial" w:hAnsi="Arial" w:cs="Arial"/>
                <w:sz w:val="16"/>
                <w:szCs w:val="16"/>
              </w:rPr>
            </w:pPr>
            <w:r w:rsidRPr="00C8675C">
              <w:rPr>
                <w:rFonts w:ascii="Arial" w:hAnsi="Arial" w:cs="Arial"/>
                <w:sz w:val="16"/>
                <w:szCs w:val="16"/>
              </w:rPr>
              <w:t>Qualcomm</w:t>
            </w:r>
          </w:p>
        </w:tc>
      </w:tr>
      <w:tr w:rsidR="00C8675C" w:rsidRPr="00C8675C" w14:paraId="54A52852" w14:textId="77777777" w:rsidTr="00C8675C">
        <w:trPr>
          <w:trHeight w:val="450"/>
        </w:trPr>
        <w:tc>
          <w:tcPr>
            <w:tcW w:w="1780" w:type="dxa"/>
            <w:tcBorders>
              <w:top w:val="nil"/>
              <w:left w:val="single" w:sz="4" w:space="0" w:color="A6A6A6"/>
              <w:bottom w:val="single" w:sz="4" w:space="0" w:color="A6A6A6"/>
              <w:right w:val="single" w:sz="4" w:space="0" w:color="A6A6A6"/>
            </w:tcBorders>
            <w:shd w:val="clear" w:color="auto" w:fill="auto"/>
            <w:hideMark/>
          </w:tcPr>
          <w:p w14:paraId="7147E8F8" w14:textId="77777777" w:rsidR="00C8675C" w:rsidRPr="00C8675C" w:rsidRDefault="00A802CD" w:rsidP="00C8675C">
            <w:pPr>
              <w:rPr>
                <w:rFonts w:ascii="Arial" w:hAnsi="Arial" w:cs="Arial"/>
                <w:b/>
                <w:bCs/>
                <w:color w:val="0000FF"/>
                <w:sz w:val="16"/>
                <w:szCs w:val="16"/>
                <w:u w:val="single"/>
              </w:rPr>
            </w:pPr>
            <w:hyperlink r:id="rId132" w:history="1">
              <w:r w:rsidR="00C8675C" w:rsidRPr="00C8675C">
                <w:rPr>
                  <w:rFonts w:ascii="Arial" w:hAnsi="Arial" w:cs="Arial"/>
                  <w:b/>
                  <w:bCs/>
                  <w:color w:val="0000FF"/>
                  <w:sz w:val="16"/>
                  <w:szCs w:val="16"/>
                  <w:u w:val="single"/>
                </w:rPr>
                <w:t>R4-2104057</w:t>
              </w:r>
            </w:hyperlink>
          </w:p>
        </w:tc>
        <w:tc>
          <w:tcPr>
            <w:tcW w:w="4780" w:type="dxa"/>
            <w:tcBorders>
              <w:top w:val="nil"/>
              <w:left w:val="nil"/>
              <w:bottom w:val="single" w:sz="4" w:space="0" w:color="A6A6A6"/>
              <w:right w:val="single" w:sz="4" w:space="0" w:color="A6A6A6"/>
            </w:tcBorders>
            <w:shd w:val="clear" w:color="auto" w:fill="auto"/>
            <w:hideMark/>
          </w:tcPr>
          <w:p w14:paraId="6EC1585E" w14:textId="77777777" w:rsidR="00C8675C" w:rsidRPr="00C8675C" w:rsidRDefault="00C8675C" w:rsidP="00C8675C">
            <w:pPr>
              <w:rPr>
                <w:rFonts w:ascii="Arial" w:hAnsi="Arial" w:cs="Arial"/>
                <w:sz w:val="16"/>
                <w:szCs w:val="16"/>
              </w:rPr>
            </w:pPr>
            <w:r w:rsidRPr="00C8675C">
              <w:rPr>
                <w:rFonts w:ascii="Arial" w:hAnsi="Arial" w:cs="Arial"/>
                <w:sz w:val="16"/>
                <w:szCs w:val="16"/>
              </w:rPr>
              <w:t>[CR] IAB Core Maintenance</w:t>
            </w:r>
          </w:p>
        </w:tc>
        <w:tc>
          <w:tcPr>
            <w:tcW w:w="1880" w:type="dxa"/>
            <w:tcBorders>
              <w:top w:val="nil"/>
              <w:left w:val="nil"/>
              <w:bottom w:val="single" w:sz="4" w:space="0" w:color="A6A6A6"/>
              <w:right w:val="single" w:sz="4" w:space="0" w:color="A6A6A6"/>
            </w:tcBorders>
            <w:shd w:val="clear" w:color="auto" w:fill="auto"/>
            <w:hideMark/>
          </w:tcPr>
          <w:p w14:paraId="0A680C1B" w14:textId="77777777" w:rsidR="00C8675C" w:rsidRPr="00C8675C" w:rsidRDefault="00C8675C" w:rsidP="00C8675C">
            <w:pPr>
              <w:rPr>
                <w:rFonts w:ascii="Arial" w:hAnsi="Arial" w:cs="Arial"/>
                <w:sz w:val="16"/>
                <w:szCs w:val="16"/>
              </w:rPr>
            </w:pPr>
            <w:r w:rsidRPr="00C8675C">
              <w:rPr>
                <w:rFonts w:ascii="Arial" w:hAnsi="Arial" w:cs="Arial"/>
                <w:sz w:val="16"/>
                <w:szCs w:val="16"/>
              </w:rPr>
              <w:t>ZTE Corporation</w:t>
            </w:r>
          </w:p>
        </w:tc>
      </w:tr>
    </w:tbl>
    <w:p w14:paraId="11AB7B82" w14:textId="77777777" w:rsidR="003A1E60" w:rsidRPr="006A3ADF" w:rsidRDefault="003A1E60" w:rsidP="003D730B">
      <w:pPr>
        <w:pStyle w:val="FP"/>
        <w:rPr>
          <w:sz w:val="12"/>
          <w:szCs w:val="12"/>
        </w:rPr>
      </w:pPr>
    </w:p>
    <w:p w14:paraId="43F58217" w14:textId="77777777" w:rsidR="003D730B" w:rsidRDefault="003D730B" w:rsidP="00D60BD6">
      <w:pPr>
        <w:pStyle w:val="FP"/>
        <w:rPr>
          <w:sz w:val="12"/>
          <w:szCs w:val="12"/>
        </w:rPr>
      </w:pPr>
    </w:p>
    <w:p w14:paraId="3C8C928F"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7DF487E"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BED1417"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1289C2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FC8B24"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C72DCA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873D1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3FA06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BFA663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030260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2305AB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15462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31CD1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495D3B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2E887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DAF69C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D7A56CE"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960F04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6EFC78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7C5CB14"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A0C739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ABC3476"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1357853"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E2F07D" w14:textId="77777777" w:rsidR="00A802CD" w:rsidRDefault="00A802CD">
      <w:r>
        <w:separator/>
      </w:r>
    </w:p>
  </w:endnote>
  <w:endnote w:type="continuationSeparator" w:id="0">
    <w:p w14:paraId="217629A1" w14:textId="77777777" w:rsidR="00A802CD" w:rsidRDefault="00A80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74688" w14:textId="77777777" w:rsidR="007D5892" w:rsidRDefault="007D589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AD76E5" w14:textId="77777777" w:rsidR="00A802CD" w:rsidRDefault="00A802CD">
      <w:r>
        <w:separator/>
      </w:r>
    </w:p>
  </w:footnote>
  <w:footnote w:type="continuationSeparator" w:id="0">
    <w:p w14:paraId="28DA17FE" w14:textId="77777777" w:rsidR="00A802CD" w:rsidRDefault="00A802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A0AC0"/>
    <w:multiLevelType w:val="hybridMultilevel"/>
    <w:tmpl w:val="40DEF9C4"/>
    <w:lvl w:ilvl="0" w:tplc="5DE6C68E">
      <w:start w:val="1"/>
      <w:numFmt w:val="bullet"/>
      <w:lvlText w:val="•"/>
      <w:lvlJc w:val="left"/>
      <w:pPr>
        <w:tabs>
          <w:tab w:val="num" w:pos="720"/>
        </w:tabs>
        <w:ind w:left="720" w:hanging="360"/>
      </w:pPr>
      <w:rPr>
        <w:rFonts w:ascii="Arial" w:hAnsi="Arial" w:hint="default"/>
      </w:rPr>
    </w:lvl>
    <w:lvl w:ilvl="1" w:tplc="F048ACFC" w:tentative="1">
      <w:start w:val="1"/>
      <w:numFmt w:val="bullet"/>
      <w:lvlText w:val="•"/>
      <w:lvlJc w:val="left"/>
      <w:pPr>
        <w:tabs>
          <w:tab w:val="num" w:pos="1440"/>
        </w:tabs>
        <w:ind w:left="1440" w:hanging="360"/>
      </w:pPr>
      <w:rPr>
        <w:rFonts w:ascii="Arial" w:hAnsi="Arial" w:hint="default"/>
      </w:rPr>
    </w:lvl>
    <w:lvl w:ilvl="2" w:tplc="EF94C52C" w:tentative="1">
      <w:start w:val="1"/>
      <w:numFmt w:val="bullet"/>
      <w:lvlText w:val="•"/>
      <w:lvlJc w:val="left"/>
      <w:pPr>
        <w:tabs>
          <w:tab w:val="num" w:pos="2160"/>
        </w:tabs>
        <w:ind w:left="2160" w:hanging="360"/>
      </w:pPr>
      <w:rPr>
        <w:rFonts w:ascii="Arial" w:hAnsi="Arial" w:hint="default"/>
      </w:rPr>
    </w:lvl>
    <w:lvl w:ilvl="3" w:tplc="9CAA9CF2" w:tentative="1">
      <w:start w:val="1"/>
      <w:numFmt w:val="bullet"/>
      <w:lvlText w:val="•"/>
      <w:lvlJc w:val="left"/>
      <w:pPr>
        <w:tabs>
          <w:tab w:val="num" w:pos="2880"/>
        </w:tabs>
        <w:ind w:left="2880" w:hanging="360"/>
      </w:pPr>
      <w:rPr>
        <w:rFonts w:ascii="Arial" w:hAnsi="Arial" w:hint="default"/>
      </w:rPr>
    </w:lvl>
    <w:lvl w:ilvl="4" w:tplc="8DDA715E" w:tentative="1">
      <w:start w:val="1"/>
      <w:numFmt w:val="bullet"/>
      <w:lvlText w:val="•"/>
      <w:lvlJc w:val="left"/>
      <w:pPr>
        <w:tabs>
          <w:tab w:val="num" w:pos="3600"/>
        </w:tabs>
        <w:ind w:left="3600" w:hanging="360"/>
      </w:pPr>
      <w:rPr>
        <w:rFonts w:ascii="Arial" w:hAnsi="Arial" w:hint="default"/>
      </w:rPr>
    </w:lvl>
    <w:lvl w:ilvl="5" w:tplc="8EFA9458" w:tentative="1">
      <w:start w:val="1"/>
      <w:numFmt w:val="bullet"/>
      <w:lvlText w:val="•"/>
      <w:lvlJc w:val="left"/>
      <w:pPr>
        <w:tabs>
          <w:tab w:val="num" w:pos="4320"/>
        </w:tabs>
        <w:ind w:left="4320" w:hanging="360"/>
      </w:pPr>
      <w:rPr>
        <w:rFonts w:ascii="Arial" w:hAnsi="Arial" w:hint="default"/>
      </w:rPr>
    </w:lvl>
    <w:lvl w:ilvl="6" w:tplc="7F543C14" w:tentative="1">
      <w:start w:val="1"/>
      <w:numFmt w:val="bullet"/>
      <w:lvlText w:val="•"/>
      <w:lvlJc w:val="left"/>
      <w:pPr>
        <w:tabs>
          <w:tab w:val="num" w:pos="5040"/>
        </w:tabs>
        <w:ind w:left="5040" w:hanging="360"/>
      </w:pPr>
      <w:rPr>
        <w:rFonts w:ascii="Arial" w:hAnsi="Arial" w:hint="default"/>
      </w:rPr>
    </w:lvl>
    <w:lvl w:ilvl="7" w:tplc="4306CEEC" w:tentative="1">
      <w:start w:val="1"/>
      <w:numFmt w:val="bullet"/>
      <w:lvlText w:val="•"/>
      <w:lvlJc w:val="left"/>
      <w:pPr>
        <w:tabs>
          <w:tab w:val="num" w:pos="5760"/>
        </w:tabs>
        <w:ind w:left="5760" w:hanging="360"/>
      </w:pPr>
      <w:rPr>
        <w:rFonts w:ascii="Arial" w:hAnsi="Arial" w:hint="default"/>
      </w:rPr>
    </w:lvl>
    <w:lvl w:ilvl="8" w:tplc="F2E4CF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595E71"/>
    <w:multiLevelType w:val="hybridMultilevel"/>
    <w:tmpl w:val="BAB2E776"/>
    <w:lvl w:ilvl="0" w:tplc="04090001">
      <w:start w:val="1"/>
      <w:numFmt w:val="bullet"/>
      <w:lvlText w:val=""/>
      <w:lvlJc w:val="left"/>
      <w:pPr>
        <w:ind w:left="-948" w:hanging="360"/>
      </w:pPr>
      <w:rPr>
        <w:rFonts w:ascii="Symbol" w:hAnsi="Symbol" w:hint="default"/>
      </w:rPr>
    </w:lvl>
    <w:lvl w:ilvl="1" w:tplc="04090003" w:tentative="1">
      <w:start w:val="1"/>
      <w:numFmt w:val="bullet"/>
      <w:lvlText w:val="o"/>
      <w:lvlJc w:val="left"/>
      <w:pPr>
        <w:ind w:left="-228" w:hanging="360"/>
      </w:pPr>
      <w:rPr>
        <w:rFonts w:ascii="Courier New" w:hAnsi="Courier New" w:cs="Courier New" w:hint="default"/>
      </w:rPr>
    </w:lvl>
    <w:lvl w:ilvl="2" w:tplc="04090005" w:tentative="1">
      <w:start w:val="1"/>
      <w:numFmt w:val="bullet"/>
      <w:lvlText w:val=""/>
      <w:lvlJc w:val="left"/>
      <w:pPr>
        <w:ind w:left="492" w:hanging="360"/>
      </w:pPr>
      <w:rPr>
        <w:rFonts w:ascii="Wingdings" w:hAnsi="Wingdings" w:hint="default"/>
      </w:rPr>
    </w:lvl>
    <w:lvl w:ilvl="3" w:tplc="04090001" w:tentative="1">
      <w:start w:val="1"/>
      <w:numFmt w:val="bullet"/>
      <w:lvlText w:val=""/>
      <w:lvlJc w:val="left"/>
      <w:pPr>
        <w:ind w:left="1212" w:hanging="360"/>
      </w:pPr>
      <w:rPr>
        <w:rFonts w:ascii="Symbol" w:hAnsi="Symbol" w:hint="default"/>
      </w:rPr>
    </w:lvl>
    <w:lvl w:ilvl="4" w:tplc="04090003" w:tentative="1">
      <w:start w:val="1"/>
      <w:numFmt w:val="bullet"/>
      <w:lvlText w:val="o"/>
      <w:lvlJc w:val="left"/>
      <w:pPr>
        <w:ind w:left="1932" w:hanging="360"/>
      </w:pPr>
      <w:rPr>
        <w:rFonts w:ascii="Courier New" w:hAnsi="Courier New" w:cs="Courier New" w:hint="default"/>
      </w:rPr>
    </w:lvl>
    <w:lvl w:ilvl="5" w:tplc="04090005" w:tentative="1">
      <w:start w:val="1"/>
      <w:numFmt w:val="bullet"/>
      <w:lvlText w:val=""/>
      <w:lvlJc w:val="left"/>
      <w:pPr>
        <w:ind w:left="2652" w:hanging="360"/>
      </w:pPr>
      <w:rPr>
        <w:rFonts w:ascii="Wingdings" w:hAnsi="Wingdings" w:hint="default"/>
      </w:rPr>
    </w:lvl>
    <w:lvl w:ilvl="6" w:tplc="04090001" w:tentative="1">
      <w:start w:val="1"/>
      <w:numFmt w:val="bullet"/>
      <w:lvlText w:val=""/>
      <w:lvlJc w:val="left"/>
      <w:pPr>
        <w:ind w:left="3372" w:hanging="360"/>
      </w:pPr>
      <w:rPr>
        <w:rFonts w:ascii="Symbol" w:hAnsi="Symbol" w:hint="default"/>
      </w:rPr>
    </w:lvl>
    <w:lvl w:ilvl="7" w:tplc="04090003" w:tentative="1">
      <w:start w:val="1"/>
      <w:numFmt w:val="bullet"/>
      <w:lvlText w:val="o"/>
      <w:lvlJc w:val="left"/>
      <w:pPr>
        <w:ind w:left="4092" w:hanging="360"/>
      </w:pPr>
      <w:rPr>
        <w:rFonts w:ascii="Courier New" w:hAnsi="Courier New" w:cs="Courier New" w:hint="default"/>
      </w:rPr>
    </w:lvl>
    <w:lvl w:ilvl="8" w:tplc="04090005" w:tentative="1">
      <w:start w:val="1"/>
      <w:numFmt w:val="bullet"/>
      <w:lvlText w:val=""/>
      <w:lvlJc w:val="left"/>
      <w:pPr>
        <w:ind w:left="4812" w:hanging="360"/>
      </w:pPr>
      <w:rPr>
        <w:rFonts w:ascii="Wingdings" w:hAnsi="Wingdings" w:hint="default"/>
      </w:rPr>
    </w:lvl>
  </w:abstractNum>
  <w:abstractNum w:abstractNumId="3" w15:restartNumberingAfterBreak="0">
    <w:nsid w:val="0E9C34D6"/>
    <w:multiLevelType w:val="hybridMultilevel"/>
    <w:tmpl w:val="67B85590"/>
    <w:lvl w:ilvl="0" w:tplc="FF88CB52">
      <w:start w:val="1"/>
      <w:numFmt w:val="bullet"/>
      <w:lvlText w:val="•"/>
      <w:lvlJc w:val="left"/>
      <w:pPr>
        <w:tabs>
          <w:tab w:val="num" w:pos="720"/>
        </w:tabs>
        <w:ind w:left="720" w:hanging="360"/>
      </w:pPr>
      <w:rPr>
        <w:rFonts w:ascii="Arial" w:hAnsi="Arial" w:hint="default"/>
      </w:rPr>
    </w:lvl>
    <w:lvl w:ilvl="1" w:tplc="7D4E9ECE" w:tentative="1">
      <w:start w:val="1"/>
      <w:numFmt w:val="bullet"/>
      <w:lvlText w:val="•"/>
      <w:lvlJc w:val="left"/>
      <w:pPr>
        <w:tabs>
          <w:tab w:val="num" w:pos="1440"/>
        </w:tabs>
        <w:ind w:left="1440" w:hanging="360"/>
      </w:pPr>
      <w:rPr>
        <w:rFonts w:ascii="Arial" w:hAnsi="Arial" w:hint="default"/>
      </w:rPr>
    </w:lvl>
    <w:lvl w:ilvl="2" w:tplc="BC34B71A" w:tentative="1">
      <w:start w:val="1"/>
      <w:numFmt w:val="bullet"/>
      <w:lvlText w:val="•"/>
      <w:lvlJc w:val="left"/>
      <w:pPr>
        <w:tabs>
          <w:tab w:val="num" w:pos="2160"/>
        </w:tabs>
        <w:ind w:left="2160" w:hanging="360"/>
      </w:pPr>
      <w:rPr>
        <w:rFonts w:ascii="Arial" w:hAnsi="Arial" w:hint="default"/>
      </w:rPr>
    </w:lvl>
    <w:lvl w:ilvl="3" w:tplc="E4182AFC" w:tentative="1">
      <w:start w:val="1"/>
      <w:numFmt w:val="bullet"/>
      <w:lvlText w:val="•"/>
      <w:lvlJc w:val="left"/>
      <w:pPr>
        <w:tabs>
          <w:tab w:val="num" w:pos="2880"/>
        </w:tabs>
        <w:ind w:left="2880" w:hanging="360"/>
      </w:pPr>
      <w:rPr>
        <w:rFonts w:ascii="Arial" w:hAnsi="Arial" w:hint="default"/>
      </w:rPr>
    </w:lvl>
    <w:lvl w:ilvl="4" w:tplc="7A92B210" w:tentative="1">
      <w:start w:val="1"/>
      <w:numFmt w:val="bullet"/>
      <w:lvlText w:val="•"/>
      <w:lvlJc w:val="left"/>
      <w:pPr>
        <w:tabs>
          <w:tab w:val="num" w:pos="3600"/>
        </w:tabs>
        <w:ind w:left="3600" w:hanging="360"/>
      </w:pPr>
      <w:rPr>
        <w:rFonts w:ascii="Arial" w:hAnsi="Arial" w:hint="default"/>
      </w:rPr>
    </w:lvl>
    <w:lvl w:ilvl="5" w:tplc="83C0FEBE" w:tentative="1">
      <w:start w:val="1"/>
      <w:numFmt w:val="bullet"/>
      <w:lvlText w:val="•"/>
      <w:lvlJc w:val="left"/>
      <w:pPr>
        <w:tabs>
          <w:tab w:val="num" w:pos="4320"/>
        </w:tabs>
        <w:ind w:left="4320" w:hanging="360"/>
      </w:pPr>
      <w:rPr>
        <w:rFonts w:ascii="Arial" w:hAnsi="Arial" w:hint="default"/>
      </w:rPr>
    </w:lvl>
    <w:lvl w:ilvl="6" w:tplc="7638CBF2" w:tentative="1">
      <w:start w:val="1"/>
      <w:numFmt w:val="bullet"/>
      <w:lvlText w:val="•"/>
      <w:lvlJc w:val="left"/>
      <w:pPr>
        <w:tabs>
          <w:tab w:val="num" w:pos="5040"/>
        </w:tabs>
        <w:ind w:left="5040" w:hanging="360"/>
      </w:pPr>
      <w:rPr>
        <w:rFonts w:ascii="Arial" w:hAnsi="Arial" w:hint="default"/>
      </w:rPr>
    </w:lvl>
    <w:lvl w:ilvl="7" w:tplc="7D26822C" w:tentative="1">
      <w:start w:val="1"/>
      <w:numFmt w:val="bullet"/>
      <w:lvlText w:val="•"/>
      <w:lvlJc w:val="left"/>
      <w:pPr>
        <w:tabs>
          <w:tab w:val="num" w:pos="5760"/>
        </w:tabs>
        <w:ind w:left="5760" w:hanging="360"/>
      </w:pPr>
      <w:rPr>
        <w:rFonts w:ascii="Arial" w:hAnsi="Arial" w:hint="default"/>
      </w:rPr>
    </w:lvl>
    <w:lvl w:ilvl="8" w:tplc="3FA891C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0E3931"/>
    <w:multiLevelType w:val="hybridMultilevel"/>
    <w:tmpl w:val="900804FC"/>
    <w:lvl w:ilvl="0" w:tplc="9878DA78">
      <w:start w:val="1"/>
      <w:numFmt w:val="bullet"/>
      <w:lvlText w:val="•"/>
      <w:lvlJc w:val="left"/>
      <w:pPr>
        <w:tabs>
          <w:tab w:val="num" w:pos="720"/>
        </w:tabs>
        <w:ind w:left="720" w:hanging="360"/>
      </w:pPr>
      <w:rPr>
        <w:rFonts w:ascii="Arial" w:hAnsi="Arial" w:hint="default"/>
      </w:rPr>
    </w:lvl>
    <w:lvl w:ilvl="1" w:tplc="BB9494B6">
      <w:numFmt w:val="bullet"/>
      <w:lvlText w:val="–"/>
      <w:lvlJc w:val="left"/>
      <w:pPr>
        <w:tabs>
          <w:tab w:val="num" w:pos="1440"/>
        </w:tabs>
        <w:ind w:left="1440" w:hanging="360"/>
      </w:pPr>
      <w:rPr>
        <w:rFonts w:ascii="Arial" w:hAnsi="Arial" w:hint="default"/>
      </w:rPr>
    </w:lvl>
    <w:lvl w:ilvl="2" w:tplc="8FB0B9E0" w:tentative="1">
      <w:start w:val="1"/>
      <w:numFmt w:val="bullet"/>
      <w:lvlText w:val="•"/>
      <w:lvlJc w:val="left"/>
      <w:pPr>
        <w:tabs>
          <w:tab w:val="num" w:pos="2160"/>
        </w:tabs>
        <w:ind w:left="2160" w:hanging="360"/>
      </w:pPr>
      <w:rPr>
        <w:rFonts w:ascii="Arial" w:hAnsi="Arial" w:hint="default"/>
      </w:rPr>
    </w:lvl>
    <w:lvl w:ilvl="3" w:tplc="3AFE6C4E" w:tentative="1">
      <w:start w:val="1"/>
      <w:numFmt w:val="bullet"/>
      <w:lvlText w:val="•"/>
      <w:lvlJc w:val="left"/>
      <w:pPr>
        <w:tabs>
          <w:tab w:val="num" w:pos="2880"/>
        </w:tabs>
        <w:ind w:left="2880" w:hanging="360"/>
      </w:pPr>
      <w:rPr>
        <w:rFonts w:ascii="Arial" w:hAnsi="Arial" w:hint="default"/>
      </w:rPr>
    </w:lvl>
    <w:lvl w:ilvl="4" w:tplc="5262D79C" w:tentative="1">
      <w:start w:val="1"/>
      <w:numFmt w:val="bullet"/>
      <w:lvlText w:val="•"/>
      <w:lvlJc w:val="left"/>
      <w:pPr>
        <w:tabs>
          <w:tab w:val="num" w:pos="3600"/>
        </w:tabs>
        <w:ind w:left="3600" w:hanging="360"/>
      </w:pPr>
      <w:rPr>
        <w:rFonts w:ascii="Arial" w:hAnsi="Arial" w:hint="default"/>
      </w:rPr>
    </w:lvl>
    <w:lvl w:ilvl="5" w:tplc="F75640D0" w:tentative="1">
      <w:start w:val="1"/>
      <w:numFmt w:val="bullet"/>
      <w:lvlText w:val="•"/>
      <w:lvlJc w:val="left"/>
      <w:pPr>
        <w:tabs>
          <w:tab w:val="num" w:pos="4320"/>
        </w:tabs>
        <w:ind w:left="4320" w:hanging="360"/>
      </w:pPr>
      <w:rPr>
        <w:rFonts w:ascii="Arial" w:hAnsi="Arial" w:hint="default"/>
      </w:rPr>
    </w:lvl>
    <w:lvl w:ilvl="6" w:tplc="B7908A92" w:tentative="1">
      <w:start w:val="1"/>
      <w:numFmt w:val="bullet"/>
      <w:lvlText w:val="•"/>
      <w:lvlJc w:val="left"/>
      <w:pPr>
        <w:tabs>
          <w:tab w:val="num" w:pos="5040"/>
        </w:tabs>
        <w:ind w:left="5040" w:hanging="360"/>
      </w:pPr>
      <w:rPr>
        <w:rFonts w:ascii="Arial" w:hAnsi="Arial" w:hint="default"/>
      </w:rPr>
    </w:lvl>
    <w:lvl w:ilvl="7" w:tplc="8CEEFD2E" w:tentative="1">
      <w:start w:val="1"/>
      <w:numFmt w:val="bullet"/>
      <w:lvlText w:val="•"/>
      <w:lvlJc w:val="left"/>
      <w:pPr>
        <w:tabs>
          <w:tab w:val="num" w:pos="5760"/>
        </w:tabs>
        <w:ind w:left="5760" w:hanging="360"/>
      </w:pPr>
      <w:rPr>
        <w:rFonts w:ascii="Arial" w:hAnsi="Arial" w:hint="default"/>
      </w:rPr>
    </w:lvl>
    <w:lvl w:ilvl="8" w:tplc="7F4849D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760337"/>
    <w:multiLevelType w:val="hybridMultilevel"/>
    <w:tmpl w:val="EEF838E4"/>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 w15:restartNumberingAfterBreak="0">
    <w:nsid w:val="21520612"/>
    <w:multiLevelType w:val="hybridMultilevel"/>
    <w:tmpl w:val="8EA61FCE"/>
    <w:lvl w:ilvl="0" w:tplc="ABB235B0">
      <w:start w:val="1"/>
      <w:numFmt w:val="bullet"/>
      <w:lvlText w:val="•"/>
      <w:lvlJc w:val="left"/>
      <w:pPr>
        <w:tabs>
          <w:tab w:val="num" w:pos="720"/>
        </w:tabs>
        <w:ind w:left="720" w:hanging="360"/>
      </w:pPr>
      <w:rPr>
        <w:rFonts w:ascii="Times New Roman" w:hAnsi="Times New Roman" w:hint="default"/>
      </w:rPr>
    </w:lvl>
    <w:lvl w:ilvl="1" w:tplc="14568EC0">
      <w:numFmt w:val="none"/>
      <w:lvlText w:val=""/>
      <w:lvlJc w:val="left"/>
      <w:pPr>
        <w:tabs>
          <w:tab w:val="num" w:pos="360"/>
        </w:tabs>
      </w:pPr>
    </w:lvl>
    <w:lvl w:ilvl="2" w:tplc="D27435E0" w:tentative="1">
      <w:start w:val="1"/>
      <w:numFmt w:val="bullet"/>
      <w:lvlText w:val="•"/>
      <w:lvlJc w:val="left"/>
      <w:pPr>
        <w:tabs>
          <w:tab w:val="num" w:pos="2160"/>
        </w:tabs>
        <w:ind w:left="2160" w:hanging="360"/>
      </w:pPr>
      <w:rPr>
        <w:rFonts w:ascii="Times New Roman" w:hAnsi="Times New Roman" w:hint="default"/>
      </w:rPr>
    </w:lvl>
    <w:lvl w:ilvl="3" w:tplc="4030CA6A" w:tentative="1">
      <w:start w:val="1"/>
      <w:numFmt w:val="bullet"/>
      <w:lvlText w:val="•"/>
      <w:lvlJc w:val="left"/>
      <w:pPr>
        <w:tabs>
          <w:tab w:val="num" w:pos="2880"/>
        </w:tabs>
        <w:ind w:left="2880" w:hanging="360"/>
      </w:pPr>
      <w:rPr>
        <w:rFonts w:ascii="Times New Roman" w:hAnsi="Times New Roman" w:hint="default"/>
      </w:rPr>
    </w:lvl>
    <w:lvl w:ilvl="4" w:tplc="014C12B4" w:tentative="1">
      <w:start w:val="1"/>
      <w:numFmt w:val="bullet"/>
      <w:lvlText w:val="•"/>
      <w:lvlJc w:val="left"/>
      <w:pPr>
        <w:tabs>
          <w:tab w:val="num" w:pos="3600"/>
        </w:tabs>
        <w:ind w:left="3600" w:hanging="360"/>
      </w:pPr>
      <w:rPr>
        <w:rFonts w:ascii="Times New Roman" w:hAnsi="Times New Roman" w:hint="default"/>
      </w:rPr>
    </w:lvl>
    <w:lvl w:ilvl="5" w:tplc="E5826912" w:tentative="1">
      <w:start w:val="1"/>
      <w:numFmt w:val="bullet"/>
      <w:lvlText w:val="•"/>
      <w:lvlJc w:val="left"/>
      <w:pPr>
        <w:tabs>
          <w:tab w:val="num" w:pos="4320"/>
        </w:tabs>
        <w:ind w:left="4320" w:hanging="360"/>
      </w:pPr>
      <w:rPr>
        <w:rFonts w:ascii="Times New Roman" w:hAnsi="Times New Roman" w:hint="default"/>
      </w:rPr>
    </w:lvl>
    <w:lvl w:ilvl="6" w:tplc="504E5AE6" w:tentative="1">
      <w:start w:val="1"/>
      <w:numFmt w:val="bullet"/>
      <w:lvlText w:val="•"/>
      <w:lvlJc w:val="left"/>
      <w:pPr>
        <w:tabs>
          <w:tab w:val="num" w:pos="5040"/>
        </w:tabs>
        <w:ind w:left="5040" w:hanging="360"/>
      </w:pPr>
      <w:rPr>
        <w:rFonts w:ascii="Times New Roman" w:hAnsi="Times New Roman" w:hint="default"/>
      </w:rPr>
    </w:lvl>
    <w:lvl w:ilvl="7" w:tplc="BA8C2C04" w:tentative="1">
      <w:start w:val="1"/>
      <w:numFmt w:val="bullet"/>
      <w:lvlText w:val="•"/>
      <w:lvlJc w:val="left"/>
      <w:pPr>
        <w:tabs>
          <w:tab w:val="num" w:pos="5760"/>
        </w:tabs>
        <w:ind w:left="5760" w:hanging="360"/>
      </w:pPr>
      <w:rPr>
        <w:rFonts w:ascii="Times New Roman" w:hAnsi="Times New Roman" w:hint="default"/>
      </w:rPr>
    </w:lvl>
    <w:lvl w:ilvl="8" w:tplc="F372FC7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44C43A4"/>
    <w:multiLevelType w:val="hybridMultilevel"/>
    <w:tmpl w:val="6BD66E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10" w15:restartNumberingAfterBreak="0">
    <w:nsid w:val="265841CC"/>
    <w:multiLevelType w:val="hybridMultilevel"/>
    <w:tmpl w:val="E0D02962"/>
    <w:lvl w:ilvl="0" w:tplc="E270969A">
      <w:start w:val="1"/>
      <w:numFmt w:val="bullet"/>
      <w:lvlText w:val="•"/>
      <w:lvlJc w:val="left"/>
      <w:pPr>
        <w:tabs>
          <w:tab w:val="num" w:pos="720"/>
        </w:tabs>
        <w:ind w:left="720" w:hanging="360"/>
      </w:pPr>
      <w:rPr>
        <w:rFonts w:ascii="Arial" w:hAnsi="Arial" w:hint="default"/>
      </w:rPr>
    </w:lvl>
    <w:lvl w:ilvl="1" w:tplc="24C87A46" w:tentative="1">
      <w:start w:val="1"/>
      <w:numFmt w:val="bullet"/>
      <w:lvlText w:val="•"/>
      <w:lvlJc w:val="left"/>
      <w:pPr>
        <w:tabs>
          <w:tab w:val="num" w:pos="1440"/>
        </w:tabs>
        <w:ind w:left="1440" w:hanging="360"/>
      </w:pPr>
      <w:rPr>
        <w:rFonts w:ascii="Arial" w:hAnsi="Arial" w:hint="default"/>
      </w:rPr>
    </w:lvl>
    <w:lvl w:ilvl="2" w:tplc="693A3816" w:tentative="1">
      <w:start w:val="1"/>
      <w:numFmt w:val="bullet"/>
      <w:lvlText w:val="•"/>
      <w:lvlJc w:val="left"/>
      <w:pPr>
        <w:tabs>
          <w:tab w:val="num" w:pos="2160"/>
        </w:tabs>
        <w:ind w:left="2160" w:hanging="360"/>
      </w:pPr>
      <w:rPr>
        <w:rFonts w:ascii="Arial" w:hAnsi="Arial" w:hint="default"/>
      </w:rPr>
    </w:lvl>
    <w:lvl w:ilvl="3" w:tplc="FC82CE9E" w:tentative="1">
      <w:start w:val="1"/>
      <w:numFmt w:val="bullet"/>
      <w:lvlText w:val="•"/>
      <w:lvlJc w:val="left"/>
      <w:pPr>
        <w:tabs>
          <w:tab w:val="num" w:pos="2880"/>
        </w:tabs>
        <w:ind w:left="2880" w:hanging="360"/>
      </w:pPr>
      <w:rPr>
        <w:rFonts w:ascii="Arial" w:hAnsi="Arial" w:hint="default"/>
      </w:rPr>
    </w:lvl>
    <w:lvl w:ilvl="4" w:tplc="1FEC04D4" w:tentative="1">
      <w:start w:val="1"/>
      <w:numFmt w:val="bullet"/>
      <w:lvlText w:val="•"/>
      <w:lvlJc w:val="left"/>
      <w:pPr>
        <w:tabs>
          <w:tab w:val="num" w:pos="3600"/>
        </w:tabs>
        <w:ind w:left="3600" w:hanging="360"/>
      </w:pPr>
      <w:rPr>
        <w:rFonts w:ascii="Arial" w:hAnsi="Arial" w:hint="default"/>
      </w:rPr>
    </w:lvl>
    <w:lvl w:ilvl="5" w:tplc="849023C0" w:tentative="1">
      <w:start w:val="1"/>
      <w:numFmt w:val="bullet"/>
      <w:lvlText w:val="•"/>
      <w:lvlJc w:val="left"/>
      <w:pPr>
        <w:tabs>
          <w:tab w:val="num" w:pos="4320"/>
        </w:tabs>
        <w:ind w:left="4320" w:hanging="360"/>
      </w:pPr>
      <w:rPr>
        <w:rFonts w:ascii="Arial" w:hAnsi="Arial" w:hint="default"/>
      </w:rPr>
    </w:lvl>
    <w:lvl w:ilvl="6" w:tplc="EA8CA164" w:tentative="1">
      <w:start w:val="1"/>
      <w:numFmt w:val="bullet"/>
      <w:lvlText w:val="•"/>
      <w:lvlJc w:val="left"/>
      <w:pPr>
        <w:tabs>
          <w:tab w:val="num" w:pos="5040"/>
        </w:tabs>
        <w:ind w:left="5040" w:hanging="360"/>
      </w:pPr>
      <w:rPr>
        <w:rFonts w:ascii="Arial" w:hAnsi="Arial" w:hint="default"/>
      </w:rPr>
    </w:lvl>
    <w:lvl w:ilvl="7" w:tplc="065A0464" w:tentative="1">
      <w:start w:val="1"/>
      <w:numFmt w:val="bullet"/>
      <w:lvlText w:val="•"/>
      <w:lvlJc w:val="left"/>
      <w:pPr>
        <w:tabs>
          <w:tab w:val="num" w:pos="5760"/>
        </w:tabs>
        <w:ind w:left="5760" w:hanging="360"/>
      </w:pPr>
      <w:rPr>
        <w:rFonts w:ascii="Arial" w:hAnsi="Arial" w:hint="default"/>
      </w:rPr>
    </w:lvl>
    <w:lvl w:ilvl="8" w:tplc="D762871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2B51892"/>
    <w:multiLevelType w:val="hybridMultilevel"/>
    <w:tmpl w:val="291C7F2E"/>
    <w:lvl w:ilvl="0" w:tplc="DE9E161A">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F759A9"/>
    <w:multiLevelType w:val="hybridMultilevel"/>
    <w:tmpl w:val="E2A0C562"/>
    <w:lvl w:ilvl="0" w:tplc="B66603F6">
      <w:start w:val="1"/>
      <w:numFmt w:val="bullet"/>
      <w:lvlText w:val="•"/>
      <w:lvlJc w:val="left"/>
      <w:pPr>
        <w:tabs>
          <w:tab w:val="num" w:pos="720"/>
        </w:tabs>
        <w:ind w:left="720" w:hanging="360"/>
      </w:pPr>
      <w:rPr>
        <w:rFonts w:ascii="Arial" w:hAnsi="Arial" w:hint="default"/>
      </w:rPr>
    </w:lvl>
    <w:lvl w:ilvl="1" w:tplc="519EAF38" w:tentative="1">
      <w:start w:val="1"/>
      <w:numFmt w:val="bullet"/>
      <w:lvlText w:val="•"/>
      <w:lvlJc w:val="left"/>
      <w:pPr>
        <w:tabs>
          <w:tab w:val="num" w:pos="1440"/>
        </w:tabs>
        <w:ind w:left="1440" w:hanging="360"/>
      </w:pPr>
      <w:rPr>
        <w:rFonts w:ascii="Arial" w:hAnsi="Arial" w:hint="default"/>
      </w:rPr>
    </w:lvl>
    <w:lvl w:ilvl="2" w:tplc="A204E22E" w:tentative="1">
      <w:start w:val="1"/>
      <w:numFmt w:val="bullet"/>
      <w:lvlText w:val="•"/>
      <w:lvlJc w:val="left"/>
      <w:pPr>
        <w:tabs>
          <w:tab w:val="num" w:pos="2160"/>
        </w:tabs>
        <w:ind w:left="2160" w:hanging="360"/>
      </w:pPr>
      <w:rPr>
        <w:rFonts w:ascii="Arial" w:hAnsi="Arial" w:hint="default"/>
      </w:rPr>
    </w:lvl>
    <w:lvl w:ilvl="3" w:tplc="8C1A4EA0" w:tentative="1">
      <w:start w:val="1"/>
      <w:numFmt w:val="bullet"/>
      <w:lvlText w:val="•"/>
      <w:lvlJc w:val="left"/>
      <w:pPr>
        <w:tabs>
          <w:tab w:val="num" w:pos="2880"/>
        </w:tabs>
        <w:ind w:left="2880" w:hanging="360"/>
      </w:pPr>
      <w:rPr>
        <w:rFonts w:ascii="Arial" w:hAnsi="Arial" w:hint="default"/>
      </w:rPr>
    </w:lvl>
    <w:lvl w:ilvl="4" w:tplc="E4E0119C" w:tentative="1">
      <w:start w:val="1"/>
      <w:numFmt w:val="bullet"/>
      <w:lvlText w:val="•"/>
      <w:lvlJc w:val="left"/>
      <w:pPr>
        <w:tabs>
          <w:tab w:val="num" w:pos="3600"/>
        </w:tabs>
        <w:ind w:left="3600" w:hanging="360"/>
      </w:pPr>
      <w:rPr>
        <w:rFonts w:ascii="Arial" w:hAnsi="Arial" w:hint="default"/>
      </w:rPr>
    </w:lvl>
    <w:lvl w:ilvl="5" w:tplc="CF0EE888" w:tentative="1">
      <w:start w:val="1"/>
      <w:numFmt w:val="bullet"/>
      <w:lvlText w:val="•"/>
      <w:lvlJc w:val="left"/>
      <w:pPr>
        <w:tabs>
          <w:tab w:val="num" w:pos="4320"/>
        </w:tabs>
        <w:ind w:left="4320" w:hanging="360"/>
      </w:pPr>
      <w:rPr>
        <w:rFonts w:ascii="Arial" w:hAnsi="Arial" w:hint="default"/>
      </w:rPr>
    </w:lvl>
    <w:lvl w:ilvl="6" w:tplc="3D5A1C18" w:tentative="1">
      <w:start w:val="1"/>
      <w:numFmt w:val="bullet"/>
      <w:lvlText w:val="•"/>
      <w:lvlJc w:val="left"/>
      <w:pPr>
        <w:tabs>
          <w:tab w:val="num" w:pos="5040"/>
        </w:tabs>
        <w:ind w:left="5040" w:hanging="360"/>
      </w:pPr>
      <w:rPr>
        <w:rFonts w:ascii="Arial" w:hAnsi="Arial" w:hint="default"/>
      </w:rPr>
    </w:lvl>
    <w:lvl w:ilvl="7" w:tplc="22068C7C" w:tentative="1">
      <w:start w:val="1"/>
      <w:numFmt w:val="bullet"/>
      <w:lvlText w:val="•"/>
      <w:lvlJc w:val="left"/>
      <w:pPr>
        <w:tabs>
          <w:tab w:val="num" w:pos="5760"/>
        </w:tabs>
        <w:ind w:left="5760" w:hanging="360"/>
      </w:pPr>
      <w:rPr>
        <w:rFonts w:ascii="Arial" w:hAnsi="Arial" w:hint="default"/>
      </w:rPr>
    </w:lvl>
    <w:lvl w:ilvl="8" w:tplc="02BC449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2C4A72"/>
    <w:multiLevelType w:val="hybridMultilevel"/>
    <w:tmpl w:val="6ED6A7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75181C"/>
    <w:multiLevelType w:val="hybridMultilevel"/>
    <w:tmpl w:val="3EFA5C30"/>
    <w:lvl w:ilvl="0" w:tplc="27508FB8">
      <w:start w:val="1"/>
      <w:numFmt w:val="bullet"/>
      <w:lvlText w:val="•"/>
      <w:lvlJc w:val="left"/>
      <w:pPr>
        <w:tabs>
          <w:tab w:val="num" w:pos="720"/>
        </w:tabs>
        <w:ind w:left="720" w:hanging="360"/>
      </w:pPr>
      <w:rPr>
        <w:rFonts w:ascii="Arial" w:hAnsi="Arial" w:hint="default"/>
      </w:rPr>
    </w:lvl>
    <w:lvl w:ilvl="1" w:tplc="275EA3FA" w:tentative="1">
      <w:start w:val="1"/>
      <w:numFmt w:val="bullet"/>
      <w:lvlText w:val="•"/>
      <w:lvlJc w:val="left"/>
      <w:pPr>
        <w:tabs>
          <w:tab w:val="num" w:pos="1440"/>
        </w:tabs>
        <w:ind w:left="1440" w:hanging="360"/>
      </w:pPr>
      <w:rPr>
        <w:rFonts w:ascii="Arial" w:hAnsi="Arial" w:hint="default"/>
      </w:rPr>
    </w:lvl>
    <w:lvl w:ilvl="2" w:tplc="17683A8E" w:tentative="1">
      <w:start w:val="1"/>
      <w:numFmt w:val="bullet"/>
      <w:lvlText w:val="•"/>
      <w:lvlJc w:val="left"/>
      <w:pPr>
        <w:tabs>
          <w:tab w:val="num" w:pos="2160"/>
        </w:tabs>
        <w:ind w:left="2160" w:hanging="360"/>
      </w:pPr>
      <w:rPr>
        <w:rFonts w:ascii="Arial" w:hAnsi="Arial" w:hint="default"/>
      </w:rPr>
    </w:lvl>
    <w:lvl w:ilvl="3" w:tplc="E4ECDBFE" w:tentative="1">
      <w:start w:val="1"/>
      <w:numFmt w:val="bullet"/>
      <w:lvlText w:val="•"/>
      <w:lvlJc w:val="left"/>
      <w:pPr>
        <w:tabs>
          <w:tab w:val="num" w:pos="2880"/>
        </w:tabs>
        <w:ind w:left="2880" w:hanging="360"/>
      </w:pPr>
      <w:rPr>
        <w:rFonts w:ascii="Arial" w:hAnsi="Arial" w:hint="default"/>
      </w:rPr>
    </w:lvl>
    <w:lvl w:ilvl="4" w:tplc="4014AE1C" w:tentative="1">
      <w:start w:val="1"/>
      <w:numFmt w:val="bullet"/>
      <w:lvlText w:val="•"/>
      <w:lvlJc w:val="left"/>
      <w:pPr>
        <w:tabs>
          <w:tab w:val="num" w:pos="3600"/>
        </w:tabs>
        <w:ind w:left="3600" w:hanging="360"/>
      </w:pPr>
      <w:rPr>
        <w:rFonts w:ascii="Arial" w:hAnsi="Arial" w:hint="default"/>
      </w:rPr>
    </w:lvl>
    <w:lvl w:ilvl="5" w:tplc="F9C23C38" w:tentative="1">
      <w:start w:val="1"/>
      <w:numFmt w:val="bullet"/>
      <w:lvlText w:val="•"/>
      <w:lvlJc w:val="left"/>
      <w:pPr>
        <w:tabs>
          <w:tab w:val="num" w:pos="4320"/>
        </w:tabs>
        <w:ind w:left="4320" w:hanging="360"/>
      </w:pPr>
      <w:rPr>
        <w:rFonts w:ascii="Arial" w:hAnsi="Arial" w:hint="default"/>
      </w:rPr>
    </w:lvl>
    <w:lvl w:ilvl="6" w:tplc="B1EAF666" w:tentative="1">
      <w:start w:val="1"/>
      <w:numFmt w:val="bullet"/>
      <w:lvlText w:val="•"/>
      <w:lvlJc w:val="left"/>
      <w:pPr>
        <w:tabs>
          <w:tab w:val="num" w:pos="5040"/>
        </w:tabs>
        <w:ind w:left="5040" w:hanging="360"/>
      </w:pPr>
      <w:rPr>
        <w:rFonts w:ascii="Arial" w:hAnsi="Arial" w:hint="default"/>
      </w:rPr>
    </w:lvl>
    <w:lvl w:ilvl="7" w:tplc="53101668" w:tentative="1">
      <w:start w:val="1"/>
      <w:numFmt w:val="bullet"/>
      <w:lvlText w:val="•"/>
      <w:lvlJc w:val="left"/>
      <w:pPr>
        <w:tabs>
          <w:tab w:val="num" w:pos="5760"/>
        </w:tabs>
        <w:ind w:left="5760" w:hanging="360"/>
      </w:pPr>
      <w:rPr>
        <w:rFonts w:ascii="Arial" w:hAnsi="Arial" w:hint="default"/>
      </w:rPr>
    </w:lvl>
    <w:lvl w:ilvl="8" w:tplc="17A456A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2D2FA4"/>
    <w:multiLevelType w:val="hybridMultilevel"/>
    <w:tmpl w:val="D2A8029C"/>
    <w:lvl w:ilvl="0" w:tplc="65D6476A">
      <w:start w:val="1"/>
      <w:numFmt w:val="bullet"/>
      <w:lvlText w:val="•"/>
      <w:lvlJc w:val="left"/>
      <w:pPr>
        <w:tabs>
          <w:tab w:val="num" w:pos="720"/>
        </w:tabs>
        <w:ind w:left="720" w:hanging="360"/>
      </w:pPr>
      <w:rPr>
        <w:rFonts w:ascii="Arial" w:hAnsi="Arial" w:hint="default"/>
      </w:rPr>
    </w:lvl>
    <w:lvl w:ilvl="1" w:tplc="3EAA8474" w:tentative="1">
      <w:start w:val="1"/>
      <w:numFmt w:val="bullet"/>
      <w:lvlText w:val="•"/>
      <w:lvlJc w:val="left"/>
      <w:pPr>
        <w:tabs>
          <w:tab w:val="num" w:pos="1440"/>
        </w:tabs>
        <w:ind w:left="1440" w:hanging="360"/>
      </w:pPr>
      <w:rPr>
        <w:rFonts w:ascii="Arial" w:hAnsi="Arial" w:hint="default"/>
      </w:rPr>
    </w:lvl>
    <w:lvl w:ilvl="2" w:tplc="DD500938" w:tentative="1">
      <w:start w:val="1"/>
      <w:numFmt w:val="bullet"/>
      <w:lvlText w:val="•"/>
      <w:lvlJc w:val="left"/>
      <w:pPr>
        <w:tabs>
          <w:tab w:val="num" w:pos="2160"/>
        </w:tabs>
        <w:ind w:left="2160" w:hanging="360"/>
      </w:pPr>
      <w:rPr>
        <w:rFonts w:ascii="Arial" w:hAnsi="Arial" w:hint="default"/>
      </w:rPr>
    </w:lvl>
    <w:lvl w:ilvl="3" w:tplc="16F65604" w:tentative="1">
      <w:start w:val="1"/>
      <w:numFmt w:val="bullet"/>
      <w:lvlText w:val="•"/>
      <w:lvlJc w:val="left"/>
      <w:pPr>
        <w:tabs>
          <w:tab w:val="num" w:pos="2880"/>
        </w:tabs>
        <w:ind w:left="2880" w:hanging="360"/>
      </w:pPr>
      <w:rPr>
        <w:rFonts w:ascii="Arial" w:hAnsi="Arial" w:hint="default"/>
      </w:rPr>
    </w:lvl>
    <w:lvl w:ilvl="4" w:tplc="3F46CF06" w:tentative="1">
      <w:start w:val="1"/>
      <w:numFmt w:val="bullet"/>
      <w:lvlText w:val="•"/>
      <w:lvlJc w:val="left"/>
      <w:pPr>
        <w:tabs>
          <w:tab w:val="num" w:pos="3600"/>
        </w:tabs>
        <w:ind w:left="3600" w:hanging="360"/>
      </w:pPr>
      <w:rPr>
        <w:rFonts w:ascii="Arial" w:hAnsi="Arial" w:hint="default"/>
      </w:rPr>
    </w:lvl>
    <w:lvl w:ilvl="5" w:tplc="B770EAC2" w:tentative="1">
      <w:start w:val="1"/>
      <w:numFmt w:val="bullet"/>
      <w:lvlText w:val="•"/>
      <w:lvlJc w:val="left"/>
      <w:pPr>
        <w:tabs>
          <w:tab w:val="num" w:pos="4320"/>
        </w:tabs>
        <w:ind w:left="4320" w:hanging="360"/>
      </w:pPr>
      <w:rPr>
        <w:rFonts w:ascii="Arial" w:hAnsi="Arial" w:hint="default"/>
      </w:rPr>
    </w:lvl>
    <w:lvl w:ilvl="6" w:tplc="9F1C9A0C" w:tentative="1">
      <w:start w:val="1"/>
      <w:numFmt w:val="bullet"/>
      <w:lvlText w:val="•"/>
      <w:lvlJc w:val="left"/>
      <w:pPr>
        <w:tabs>
          <w:tab w:val="num" w:pos="5040"/>
        </w:tabs>
        <w:ind w:left="5040" w:hanging="360"/>
      </w:pPr>
      <w:rPr>
        <w:rFonts w:ascii="Arial" w:hAnsi="Arial" w:hint="default"/>
      </w:rPr>
    </w:lvl>
    <w:lvl w:ilvl="7" w:tplc="22A21ECE" w:tentative="1">
      <w:start w:val="1"/>
      <w:numFmt w:val="bullet"/>
      <w:lvlText w:val="•"/>
      <w:lvlJc w:val="left"/>
      <w:pPr>
        <w:tabs>
          <w:tab w:val="num" w:pos="5760"/>
        </w:tabs>
        <w:ind w:left="5760" w:hanging="360"/>
      </w:pPr>
      <w:rPr>
        <w:rFonts w:ascii="Arial" w:hAnsi="Arial" w:hint="default"/>
      </w:rPr>
    </w:lvl>
    <w:lvl w:ilvl="8" w:tplc="0D4A16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9B2A87"/>
    <w:multiLevelType w:val="hybridMultilevel"/>
    <w:tmpl w:val="514AF5EE"/>
    <w:lvl w:ilvl="0" w:tplc="041D0001">
      <w:start w:val="1"/>
      <w:numFmt w:val="bullet"/>
      <w:lvlText w:val=""/>
      <w:lvlJc w:val="left"/>
      <w:pPr>
        <w:ind w:left="720" w:hanging="360"/>
      </w:pPr>
      <w:rPr>
        <w:rFonts w:ascii="Symbol" w:hAnsi="Symbol" w:hint="default"/>
      </w:rPr>
    </w:lvl>
    <w:lvl w:ilvl="1" w:tplc="6EC4C9F8">
      <w:start w:val="1"/>
      <w:numFmt w:val="bullet"/>
      <w:lvlText w:val="-"/>
      <w:lvlJc w:val="left"/>
      <w:pPr>
        <w:ind w:left="1440" w:hanging="360"/>
      </w:pPr>
      <w:rPr>
        <w:rFonts w:ascii="Times New Roman" w:eastAsia="Malgun Gothic" w:hAnsi="Times New Roman" w:cs="Times New Roman"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439C048C"/>
    <w:multiLevelType w:val="hybridMultilevel"/>
    <w:tmpl w:val="293EAD66"/>
    <w:lvl w:ilvl="0" w:tplc="4202C932">
      <w:start w:val="1"/>
      <w:numFmt w:val="bullet"/>
      <w:lvlText w:val=""/>
      <w:lvlJc w:val="left"/>
      <w:pPr>
        <w:ind w:left="420" w:hanging="420"/>
      </w:pPr>
      <w:rPr>
        <w:rFonts w:ascii="Symbol" w:eastAsia="MS Mincho"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90D3A8F"/>
    <w:multiLevelType w:val="hybridMultilevel"/>
    <w:tmpl w:val="6680D338"/>
    <w:lvl w:ilvl="0" w:tplc="94B69508">
      <w:start w:val="1"/>
      <w:numFmt w:val="bullet"/>
      <w:lvlText w:val="•"/>
      <w:lvlJc w:val="left"/>
      <w:pPr>
        <w:tabs>
          <w:tab w:val="num" w:pos="720"/>
        </w:tabs>
        <w:ind w:left="720" w:hanging="360"/>
      </w:pPr>
      <w:rPr>
        <w:rFonts w:ascii="Arial" w:hAnsi="Arial" w:hint="default"/>
      </w:rPr>
    </w:lvl>
    <w:lvl w:ilvl="1" w:tplc="F7145092" w:tentative="1">
      <w:start w:val="1"/>
      <w:numFmt w:val="bullet"/>
      <w:lvlText w:val="•"/>
      <w:lvlJc w:val="left"/>
      <w:pPr>
        <w:tabs>
          <w:tab w:val="num" w:pos="1440"/>
        </w:tabs>
        <w:ind w:left="1440" w:hanging="360"/>
      </w:pPr>
      <w:rPr>
        <w:rFonts w:ascii="Arial" w:hAnsi="Arial" w:hint="default"/>
      </w:rPr>
    </w:lvl>
    <w:lvl w:ilvl="2" w:tplc="7040E202" w:tentative="1">
      <w:start w:val="1"/>
      <w:numFmt w:val="bullet"/>
      <w:lvlText w:val="•"/>
      <w:lvlJc w:val="left"/>
      <w:pPr>
        <w:tabs>
          <w:tab w:val="num" w:pos="2160"/>
        </w:tabs>
        <w:ind w:left="2160" w:hanging="360"/>
      </w:pPr>
      <w:rPr>
        <w:rFonts w:ascii="Arial" w:hAnsi="Arial" w:hint="default"/>
      </w:rPr>
    </w:lvl>
    <w:lvl w:ilvl="3" w:tplc="FB84840E" w:tentative="1">
      <w:start w:val="1"/>
      <w:numFmt w:val="bullet"/>
      <w:lvlText w:val="•"/>
      <w:lvlJc w:val="left"/>
      <w:pPr>
        <w:tabs>
          <w:tab w:val="num" w:pos="2880"/>
        </w:tabs>
        <w:ind w:left="2880" w:hanging="360"/>
      </w:pPr>
      <w:rPr>
        <w:rFonts w:ascii="Arial" w:hAnsi="Arial" w:hint="default"/>
      </w:rPr>
    </w:lvl>
    <w:lvl w:ilvl="4" w:tplc="9704FA9A" w:tentative="1">
      <w:start w:val="1"/>
      <w:numFmt w:val="bullet"/>
      <w:lvlText w:val="•"/>
      <w:lvlJc w:val="left"/>
      <w:pPr>
        <w:tabs>
          <w:tab w:val="num" w:pos="3600"/>
        </w:tabs>
        <w:ind w:left="3600" w:hanging="360"/>
      </w:pPr>
      <w:rPr>
        <w:rFonts w:ascii="Arial" w:hAnsi="Arial" w:hint="default"/>
      </w:rPr>
    </w:lvl>
    <w:lvl w:ilvl="5" w:tplc="8618BA84" w:tentative="1">
      <w:start w:val="1"/>
      <w:numFmt w:val="bullet"/>
      <w:lvlText w:val="•"/>
      <w:lvlJc w:val="left"/>
      <w:pPr>
        <w:tabs>
          <w:tab w:val="num" w:pos="4320"/>
        </w:tabs>
        <w:ind w:left="4320" w:hanging="360"/>
      </w:pPr>
      <w:rPr>
        <w:rFonts w:ascii="Arial" w:hAnsi="Arial" w:hint="default"/>
      </w:rPr>
    </w:lvl>
    <w:lvl w:ilvl="6" w:tplc="CE8EDB9C" w:tentative="1">
      <w:start w:val="1"/>
      <w:numFmt w:val="bullet"/>
      <w:lvlText w:val="•"/>
      <w:lvlJc w:val="left"/>
      <w:pPr>
        <w:tabs>
          <w:tab w:val="num" w:pos="5040"/>
        </w:tabs>
        <w:ind w:left="5040" w:hanging="360"/>
      </w:pPr>
      <w:rPr>
        <w:rFonts w:ascii="Arial" w:hAnsi="Arial" w:hint="default"/>
      </w:rPr>
    </w:lvl>
    <w:lvl w:ilvl="7" w:tplc="70025F0A" w:tentative="1">
      <w:start w:val="1"/>
      <w:numFmt w:val="bullet"/>
      <w:lvlText w:val="•"/>
      <w:lvlJc w:val="left"/>
      <w:pPr>
        <w:tabs>
          <w:tab w:val="num" w:pos="5760"/>
        </w:tabs>
        <w:ind w:left="5760" w:hanging="360"/>
      </w:pPr>
      <w:rPr>
        <w:rFonts w:ascii="Arial" w:hAnsi="Arial" w:hint="default"/>
      </w:rPr>
    </w:lvl>
    <w:lvl w:ilvl="8" w:tplc="9F40D55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226787"/>
    <w:multiLevelType w:val="hybridMultilevel"/>
    <w:tmpl w:val="F260DD9E"/>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5C2977"/>
    <w:multiLevelType w:val="multilevel"/>
    <w:tmpl w:val="F4226E3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5D0915"/>
    <w:multiLevelType w:val="hybridMultilevel"/>
    <w:tmpl w:val="342E427E"/>
    <w:lvl w:ilvl="0" w:tplc="263080FC">
      <w:start w:val="1"/>
      <w:numFmt w:val="bullet"/>
      <w:lvlText w:val="•"/>
      <w:lvlJc w:val="left"/>
      <w:pPr>
        <w:tabs>
          <w:tab w:val="num" w:pos="720"/>
        </w:tabs>
        <w:ind w:left="720" w:hanging="360"/>
      </w:pPr>
      <w:rPr>
        <w:rFonts w:ascii="Arial" w:hAnsi="Arial" w:hint="default"/>
      </w:rPr>
    </w:lvl>
    <w:lvl w:ilvl="1" w:tplc="A5F8C868" w:tentative="1">
      <w:start w:val="1"/>
      <w:numFmt w:val="bullet"/>
      <w:lvlText w:val="•"/>
      <w:lvlJc w:val="left"/>
      <w:pPr>
        <w:tabs>
          <w:tab w:val="num" w:pos="1440"/>
        </w:tabs>
        <w:ind w:left="1440" w:hanging="360"/>
      </w:pPr>
      <w:rPr>
        <w:rFonts w:ascii="Arial" w:hAnsi="Arial" w:hint="default"/>
      </w:rPr>
    </w:lvl>
    <w:lvl w:ilvl="2" w:tplc="DC309ACC" w:tentative="1">
      <w:start w:val="1"/>
      <w:numFmt w:val="bullet"/>
      <w:lvlText w:val="•"/>
      <w:lvlJc w:val="left"/>
      <w:pPr>
        <w:tabs>
          <w:tab w:val="num" w:pos="2160"/>
        </w:tabs>
        <w:ind w:left="2160" w:hanging="360"/>
      </w:pPr>
      <w:rPr>
        <w:rFonts w:ascii="Arial" w:hAnsi="Arial" w:hint="default"/>
      </w:rPr>
    </w:lvl>
    <w:lvl w:ilvl="3" w:tplc="06A66814" w:tentative="1">
      <w:start w:val="1"/>
      <w:numFmt w:val="bullet"/>
      <w:lvlText w:val="•"/>
      <w:lvlJc w:val="left"/>
      <w:pPr>
        <w:tabs>
          <w:tab w:val="num" w:pos="2880"/>
        </w:tabs>
        <w:ind w:left="2880" w:hanging="360"/>
      </w:pPr>
      <w:rPr>
        <w:rFonts w:ascii="Arial" w:hAnsi="Arial" w:hint="default"/>
      </w:rPr>
    </w:lvl>
    <w:lvl w:ilvl="4" w:tplc="574A26EC" w:tentative="1">
      <w:start w:val="1"/>
      <w:numFmt w:val="bullet"/>
      <w:lvlText w:val="•"/>
      <w:lvlJc w:val="left"/>
      <w:pPr>
        <w:tabs>
          <w:tab w:val="num" w:pos="3600"/>
        </w:tabs>
        <w:ind w:left="3600" w:hanging="360"/>
      </w:pPr>
      <w:rPr>
        <w:rFonts w:ascii="Arial" w:hAnsi="Arial" w:hint="default"/>
      </w:rPr>
    </w:lvl>
    <w:lvl w:ilvl="5" w:tplc="7B364394" w:tentative="1">
      <w:start w:val="1"/>
      <w:numFmt w:val="bullet"/>
      <w:lvlText w:val="•"/>
      <w:lvlJc w:val="left"/>
      <w:pPr>
        <w:tabs>
          <w:tab w:val="num" w:pos="4320"/>
        </w:tabs>
        <w:ind w:left="4320" w:hanging="360"/>
      </w:pPr>
      <w:rPr>
        <w:rFonts w:ascii="Arial" w:hAnsi="Arial" w:hint="default"/>
      </w:rPr>
    </w:lvl>
    <w:lvl w:ilvl="6" w:tplc="101AF86C" w:tentative="1">
      <w:start w:val="1"/>
      <w:numFmt w:val="bullet"/>
      <w:lvlText w:val="•"/>
      <w:lvlJc w:val="left"/>
      <w:pPr>
        <w:tabs>
          <w:tab w:val="num" w:pos="5040"/>
        </w:tabs>
        <w:ind w:left="5040" w:hanging="360"/>
      </w:pPr>
      <w:rPr>
        <w:rFonts w:ascii="Arial" w:hAnsi="Arial" w:hint="default"/>
      </w:rPr>
    </w:lvl>
    <w:lvl w:ilvl="7" w:tplc="F740F60C" w:tentative="1">
      <w:start w:val="1"/>
      <w:numFmt w:val="bullet"/>
      <w:lvlText w:val="•"/>
      <w:lvlJc w:val="left"/>
      <w:pPr>
        <w:tabs>
          <w:tab w:val="num" w:pos="5760"/>
        </w:tabs>
        <w:ind w:left="5760" w:hanging="360"/>
      </w:pPr>
      <w:rPr>
        <w:rFonts w:ascii="Arial" w:hAnsi="Arial" w:hint="default"/>
      </w:rPr>
    </w:lvl>
    <w:lvl w:ilvl="8" w:tplc="DC4282F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082622"/>
    <w:multiLevelType w:val="hybridMultilevel"/>
    <w:tmpl w:val="22A2208A"/>
    <w:lvl w:ilvl="0" w:tplc="979CA3CC">
      <w:start w:val="1"/>
      <w:numFmt w:val="bullet"/>
      <w:lvlText w:val="•"/>
      <w:lvlJc w:val="left"/>
      <w:pPr>
        <w:tabs>
          <w:tab w:val="num" w:pos="720"/>
        </w:tabs>
        <w:ind w:left="720" w:hanging="360"/>
      </w:pPr>
      <w:rPr>
        <w:rFonts w:ascii="Arial" w:hAnsi="Arial" w:hint="default"/>
      </w:rPr>
    </w:lvl>
    <w:lvl w:ilvl="1" w:tplc="3A36B510" w:tentative="1">
      <w:start w:val="1"/>
      <w:numFmt w:val="bullet"/>
      <w:lvlText w:val="•"/>
      <w:lvlJc w:val="left"/>
      <w:pPr>
        <w:tabs>
          <w:tab w:val="num" w:pos="1440"/>
        </w:tabs>
        <w:ind w:left="1440" w:hanging="360"/>
      </w:pPr>
      <w:rPr>
        <w:rFonts w:ascii="Arial" w:hAnsi="Arial" w:hint="default"/>
      </w:rPr>
    </w:lvl>
    <w:lvl w:ilvl="2" w:tplc="CE2AC416" w:tentative="1">
      <w:start w:val="1"/>
      <w:numFmt w:val="bullet"/>
      <w:lvlText w:val="•"/>
      <w:lvlJc w:val="left"/>
      <w:pPr>
        <w:tabs>
          <w:tab w:val="num" w:pos="2160"/>
        </w:tabs>
        <w:ind w:left="2160" w:hanging="360"/>
      </w:pPr>
      <w:rPr>
        <w:rFonts w:ascii="Arial" w:hAnsi="Arial" w:hint="default"/>
      </w:rPr>
    </w:lvl>
    <w:lvl w:ilvl="3" w:tplc="20A48974" w:tentative="1">
      <w:start w:val="1"/>
      <w:numFmt w:val="bullet"/>
      <w:lvlText w:val="•"/>
      <w:lvlJc w:val="left"/>
      <w:pPr>
        <w:tabs>
          <w:tab w:val="num" w:pos="2880"/>
        </w:tabs>
        <w:ind w:left="2880" w:hanging="360"/>
      </w:pPr>
      <w:rPr>
        <w:rFonts w:ascii="Arial" w:hAnsi="Arial" w:hint="default"/>
      </w:rPr>
    </w:lvl>
    <w:lvl w:ilvl="4" w:tplc="989C30EC" w:tentative="1">
      <w:start w:val="1"/>
      <w:numFmt w:val="bullet"/>
      <w:lvlText w:val="•"/>
      <w:lvlJc w:val="left"/>
      <w:pPr>
        <w:tabs>
          <w:tab w:val="num" w:pos="3600"/>
        </w:tabs>
        <w:ind w:left="3600" w:hanging="360"/>
      </w:pPr>
      <w:rPr>
        <w:rFonts w:ascii="Arial" w:hAnsi="Arial" w:hint="default"/>
      </w:rPr>
    </w:lvl>
    <w:lvl w:ilvl="5" w:tplc="1C1E1B7E" w:tentative="1">
      <w:start w:val="1"/>
      <w:numFmt w:val="bullet"/>
      <w:lvlText w:val="•"/>
      <w:lvlJc w:val="left"/>
      <w:pPr>
        <w:tabs>
          <w:tab w:val="num" w:pos="4320"/>
        </w:tabs>
        <w:ind w:left="4320" w:hanging="360"/>
      </w:pPr>
      <w:rPr>
        <w:rFonts w:ascii="Arial" w:hAnsi="Arial" w:hint="default"/>
      </w:rPr>
    </w:lvl>
    <w:lvl w:ilvl="6" w:tplc="05D6404E" w:tentative="1">
      <w:start w:val="1"/>
      <w:numFmt w:val="bullet"/>
      <w:lvlText w:val="•"/>
      <w:lvlJc w:val="left"/>
      <w:pPr>
        <w:tabs>
          <w:tab w:val="num" w:pos="5040"/>
        </w:tabs>
        <w:ind w:left="5040" w:hanging="360"/>
      </w:pPr>
      <w:rPr>
        <w:rFonts w:ascii="Arial" w:hAnsi="Arial" w:hint="default"/>
      </w:rPr>
    </w:lvl>
    <w:lvl w:ilvl="7" w:tplc="68144AC2" w:tentative="1">
      <w:start w:val="1"/>
      <w:numFmt w:val="bullet"/>
      <w:lvlText w:val="•"/>
      <w:lvlJc w:val="left"/>
      <w:pPr>
        <w:tabs>
          <w:tab w:val="num" w:pos="5760"/>
        </w:tabs>
        <w:ind w:left="5760" w:hanging="360"/>
      </w:pPr>
      <w:rPr>
        <w:rFonts w:ascii="Arial" w:hAnsi="Arial" w:hint="default"/>
      </w:rPr>
    </w:lvl>
    <w:lvl w:ilvl="8" w:tplc="82BAA97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A23397D"/>
    <w:multiLevelType w:val="hybridMultilevel"/>
    <w:tmpl w:val="420C356C"/>
    <w:lvl w:ilvl="0" w:tplc="E690D02C">
      <w:start w:val="1"/>
      <w:numFmt w:val="bullet"/>
      <w:lvlText w:val="•"/>
      <w:lvlJc w:val="left"/>
      <w:pPr>
        <w:tabs>
          <w:tab w:val="num" w:pos="720"/>
        </w:tabs>
        <w:ind w:left="720" w:hanging="360"/>
      </w:pPr>
      <w:rPr>
        <w:rFonts w:ascii="Arial" w:hAnsi="Arial" w:hint="default"/>
      </w:rPr>
    </w:lvl>
    <w:lvl w:ilvl="1" w:tplc="BED8E980">
      <w:numFmt w:val="bullet"/>
      <w:lvlText w:val="–"/>
      <w:lvlJc w:val="left"/>
      <w:pPr>
        <w:tabs>
          <w:tab w:val="num" w:pos="1440"/>
        </w:tabs>
        <w:ind w:left="1440" w:hanging="360"/>
      </w:pPr>
      <w:rPr>
        <w:rFonts w:ascii="Arial" w:hAnsi="Arial" w:hint="default"/>
      </w:rPr>
    </w:lvl>
    <w:lvl w:ilvl="2" w:tplc="9A3A12FE" w:tentative="1">
      <w:start w:val="1"/>
      <w:numFmt w:val="bullet"/>
      <w:lvlText w:val="•"/>
      <w:lvlJc w:val="left"/>
      <w:pPr>
        <w:tabs>
          <w:tab w:val="num" w:pos="2160"/>
        </w:tabs>
        <w:ind w:left="2160" w:hanging="360"/>
      </w:pPr>
      <w:rPr>
        <w:rFonts w:ascii="Arial" w:hAnsi="Arial" w:hint="default"/>
      </w:rPr>
    </w:lvl>
    <w:lvl w:ilvl="3" w:tplc="184450FE" w:tentative="1">
      <w:start w:val="1"/>
      <w:numFmt w:val="bullet"/>
      <w:lvlText w:val="•"/>
      <w:lvlJc w:val="left"/>
      <w:pPr>
        <w:tabs>
          <w:tab w:val="num" w:pos="2880"/>
        </w:tabs>
        <w:ind w:left="2880" w:hanging="360"/>
      </w:pPr>
      <w:rPr>
        <w:rFonts w:ascii="Arial" w:hAnsi="Arial" w:hint="default"/>
      </w:rPr>
    </w:lvl>
    <w:lvl w:ilvl="4" w:tplc="B6429138" w:tentative="1">
      <w:start w:val="1"/>
      <w:numFmt w:val="bullet"/>
      <w:lvlText w:val="•"/>
      <w:lvlJc w:val="left"/>
      <w:pPr>
        <w:tabs>
          <w:tab w:val="num" w:pos="3600"/>
        </w:tabs>
        <w:ind w:left="3600" w:hanging="360"/>
      </w:pPr>
      <w:rPr>
        <w:rFonts w:ascii="Arial" w:hAnsi="Arial" w:hint="default"/>
      </w:rPr>
    </w:lvl>
    <w:lvl w:ilvl="5" w:tplc="74DCB0BC" w:tentative="1">
      <w:start w:val="1"/>
      <w:numFmt w:val="bullet"/>
      <w:lvlText w:val="•"/>
      <w:lvlJc w:val="left"/>
      <w:pPr>
        <w:tabs>
          <w:tab w:val="num" w:pos="4320"/>
        </w:tabs>
        <w:ind w:left="4320" w:hanging="360"/>
      </w:pPr>
      <w:rPr>
        <w:rFonts w:ascii="Arial" w:hAnsi="Arial" w:hint="default"/>
      </w:rPr>
    </w:lvl>
    <w:lvl w:ilvl="6" w:tplc="AA5892F2" w:tentative="1">
      <w:start w:val="1"/>
      <w:numFmt w:val="bullet"/>
      <w:lvlText w:val="•"/>
      <w:lvlJc w:val="left"/>
      <w:pPr>
        <w:tabs>
          <w:tab w:val="num" w:pos="5040"/>
        </w:tabs>
        <w:ind w:left="5040" w:hanging="360"/>
      </w:pPr>
      <w:rPr>
        <w:rFonts w:ascii="Arial" w:hAnsi="Arial" w:hint="default"/>
      </w:rPr>
    </w:lvl>
    <w:lvl w:ilvl="7" w:tplc="E812A368" w:tentative="1">
      <w:start w:val="1"/>
      <w:numFmt w:val="bullet"/>
      <w:lvlText w:val="•"/>
      <w:lvlJc w:val="left"/>
      <w:pPr>
        <w:tabs>
          <w:tab w:val="num" w:pos="5760"/>
        </w:tabs>
        <w:ind w:left="5760" w:hanging="360"/>
      </w:pPr>
      <w:rPr>
        <w:rFonts w:ascii="Arial" w:hAnsi="Arial" w:hint="default"/>
      </w:rPr>
    </w:lvl>
    <w:lvl w:ilvl="8" w:tplc="7C68FED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CD5D1B"/>
    <w:multiLevelType w:val="hybridMultilevel"/>
    <w:tmpl w:val="5E88ED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F254CEE"/>
    <w:multiLevelType w:val="hybridMultilevel"/>
    <w:tmpl w:val="28AA78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6B56C3A"/>
    <w:multiLevelType w:val="hybridMultilevel"/>
    <w:tmpl w:val="0556EF06"/>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6" w15:restartNumberingAfterBreak="0">
    <w:nsid w:val="6EA86A08"/>
    <w:multiLevelType w:val="hybridMultilevel"/>
    <w:tmpl w:val="03448D84"/>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B2C6CF78"/>
    <w:lvl w:ilvl="0" w:tplc="B32AF73A">
      <w:start w:val="5"/>
      <w:numFmt w:val="bullet"/>
      <w:pStyle w:val="Agreement"/>
      <w:lvlText w:val="-"/>
      <w:lvlJc w:val="left"/>
      <w:pPr>
        <w:tabs>
          <w:tab w:val="num" w:pos="-180"/>
        </w:tabs>
        <w:ind w:left="-18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359"/>
        </w:tabs>
        <w:ind w:left="-359" w:hanging="360"/>
      </w:pPr>
      <w:rPr>
        <w:rFonts w:ascii="Courier New" w:hAnsi="Courier New" w:cs="Courier New" w:hint="default"/>
      </w:rPr>
    </w:lvl>
    <w:lvl w:ilvl="2" w:tplc="04090005" w:tentative="1">
      <w:start w:val="1"/>
      <w:numFmt w:val="bullet"/>
      <w:lvlText w:val=""/>
      <w:lvlJc w:val="left"/>
      <w:pPr>
        <w:tabs>
          <w:tab w:val="num" w:pos="361"/>
        </w:tabs>
        <w:ind w:left="361" w:hanging="360"/>
      </w:pPr>
      <w:rPr>
        <w:rFonts w:ascii="Wingdings" w:hAnsi="Wingdings" w:hint="default"/>
      </w:rPr>
    </w:lvl>
    <w:lvl w:ilvl="3" w:tplc="04090001" w:tentative="1">
      <w:start w:val="1"/>
      <w:numFmt w:val="bullet"/>
      <w:lvlText w:val=""/>
      <w:lvlJc w:val="left"/>
      <w:pPr>
        <w:tabs>
          <w:tab w:val="num" w:pos="1081"/>
        </w:tabs>
        <w:ind w:left="1081" w:hanging="360"/>
      </w:pPr>
      <w:rPr>
        <w:rFonts w:ascii="Symbol" w:hAnsi="Symbol" w:hint="default"/>
      </w:rPr>
    </w:lvl>
    <w:lvl w:ilvl="4" w:tplc="04090003" w:tentative="1">
      <w:start w:val="1"/>
      <w:numFmt w:val="bullet"/>
      <w:lvlText w:val="o"/>
      <w:lvlJc w:val="left"/>
      <w:pPr>
        <w:tabs>
          <w:tab w:val="num" w:pos="1801"/>
        </w:tabs>
        <w:ind w:left="1801" w:hanging="360"/>
      </w:pPr>
      <w:rPr>
        <w:rFonts w:ascii="Courier New" w:hAnsi="Courier New" w:cs="Courier New" w:hint="default"/>
      </w:rPr>
    </w:lvl>
    <w:lvl w:ilvl="5" w:tplc="04090005" w:tentative="1">
      <w:start w:val="1"/>
      <w:numFmt w:val="bullet"/>
      <w:lvlText w:val=""/>
      <w:lvlJc w:val="left"/>
      <w:pPr>
        <w:tabs>
          <w:tab w:val="num" w:pos="2521"/>
        </w:tabs>
        <w:ind w:left="2521" w:hanging="360"/>
      </w:pPr>
      <w:rPr>
        <w:rFonts w:ascii="Wingdings" w:hAnsi="Wingdings" w:hint="default"/>
      </w:rPr>
    </w:lvl>
    <w:lvl w:ilvl="6" w:tplc="04090001" w:tentative="1">
      <w:start w:val="1"/>
      <w:numFmt w:val="bullet"/>
      <w:lvlText w:val=""/>
      <w:lvlJc w:val="left"/>
      <w:pPr>
        <w:tabs>
          <w:tab w:val="num" w:pos="3241"/>
        </w:tabs>
        <w:ind w:left="3241" w:hanging="360"/>
      </w:pPr>
      <w:rPr>
        <w:rFonts w:ascii="Symbol" w:hAnsi="Symbol" w:hint="default"/>
      </w:rPr>
    </w:lvl>
    <w:lvl w:ilvl="7" w:tplc="04090003" w:tentative="1">
      <w:start w:val="1"/>
      <w:numFmt w:val="bullet"/>
      <w:lvlText w:val="o"/>
      <w:lvlJc w:val="left"/>
      <w:pPr>
        <w:tabs>
          <w:tab w:val="num" w:pos="3961"/>
        </w:tabs>
        <w:ind w:left="3961" w:hanging="360"/>
      </w:pPr>
      <w:rPr>
        <w:rFonts w:ascii="Courier New" w:hAnsi="Courier New" w:cs="Courier New" w:hint="default"/>
      </w:rPr>
    </w:lvl>
    <w:lvl w:ilvl="8" w:tplc="04090005" w:tentative="1">
      <w:start w:val="1"/>
      <w:numFmt w:val="bullet"/>
      <w:lvlText w:val=""/>
      <w:lvlJc w:val="left"/>
      <w:pPr>
        <w:tabs>
          <w:tab w:val="num" w:pos="4681"/>
        </w:tabs>
        <w:ind w:left="4681"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260F2B"/>
    <w:multiLevelType w:val="hybridMultilevel"/>
    <w:tmpl w:val="527482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798A6631"/>
    <w:multiLevelType w:val="hybridMultilevel"/>
    <w:tmpl w:val="5AE46FF6"/>
    <w:lvl w:ilvl="0" w:tplc="CAC47076">
      <w:start w:val="1"/>
      <w:numFmt w:val="bullet"/>
      <w:lvlText w:val="•"/>
      <w:lvlJc w:val="left"/>
      <w:pPr>
        <w:tabs>
          <w:tab w:val="num" w:pos="720"/>
        </w:tabs>
        <w:ind w:left="720" w:hanging="360"/>
      </w:pPr>
      <w:rPr>
        <w:rFonts w:ascii="Arial" w:hAnsi="Arial" w:hint="default"/>
      </w:rPr>
    </w:lvl>
    <w:lvl w:ilvl="1" w:tplc="E63E68B2" w:tentative="1">
      <w:start w:val="1"/>
      <w:numFmt w:val="bullet"/>
      <w:lvlText w:val="•"/>
      <w:lvlJc w:val="left"/>
      <w:pPr>
        <w:tabs>
          <w:tab w:val="num" w:pos="1440"/>
        </w:tabs>
        <w:ind w:left="1440" w:hanging="360"/>
      </w:pPr>
      <w:rPr>
        <w:rFonts w:ascii="Arial" w:hAnsi="Arial" w:hint="default"/>
      </w:rPr>
    </w:lvl>
    <w:lvl w:ilvl="2" w:tplc="0F1020AE" w:tentative="1">
      <w:start w:val="1"/>
      <w:numFmt w:val="bullet"/>
      <w:lvlText w:val="•"/>
      <w:lvlJc w:val="left"/>
      <w:pPr>
        <w:tabs>
          <w:tab w:val="num" w:pos="2160"/>
        </w:tabs>
        <w:ind w:left="2160" w:hanging="360"/>
      </w:pPr>
      <w:rPr>
        <w:rFonts w:ascii="Arial" w:hAnsi="Arial" w:hint="default"/>
      </w:rPr>
    </w:lvl>
    <w:lvl w:ilvl="3" w:tplc="2D3A7D4A" w:tentative="1">
      <w:start w:val="1"/>
      <w:numFmt w:val="bullet"/>
      <w:lvlText w:val="•"/>
      <w:lvlJc w:val="left"/>
      <w:pPr>
        <w:tabs>
          <w:tab w:val="num" w:pos="2880"/>
        </w:tabs>
        <w:ind w:left="2880" w:hanging="360"/>
      </w:pPr>
      <w:rPr>
        <w:rFonts w:ascii="Arial" w:hAnsi="Arial" w:hint="default"/>
      </w:rPr>
    </w:lvl>
    <w:lvl w:ilvl="4" w:tplc="FBD60CD4" w:tentative="1">
      <w:start w:val="1"/>
      <w:numFmt w:val="bullet"/>
      <w:lvlText w:val="•"/>
      <w:lvlJc w:val="left"/>
      <w:pPr>
        <w:tabs>
          <w:tab w:val="num" w:pos="3600"/>
        </w:tabs>
        <w:ind w:left="3600" w:hanging="360"/>
      </w:pPr>
      <w:rPr>
        <w:rFonts w:ascii="Arial" w:hAnsi="Arial" w:hint="default"/>
      </w:rPr>
    </w:lvl>
    <w:lvl w:ilvl="5" w:tplc="8646AFBE" w:tentative="1">
      <w:start w:val="1"/>
      <w:numFmt w:val="bullet"/>
      <w:lvlText w:val="•"/>
      <w:lvlJc w:val="left"/>
      <w:pPr>
        <w:tabs>
          <w:tab w:val="num" w:pos="4320"/>
        </w:tabs>
        <w:ind w:left="4320" w:hanging="360"/>
      </w:pPr>
      <w:rPr>
        <w:rFonts w:ascii="Arial" w:hAnsi="Arial" w:hint="default"/>
      </w:rPr>
    </w:lvl>
    <w:lvl w:ilvl="6" w:tplc="7B54C93E" w:tentative="1">
      <w:start w:val="1"/>
      <w:numFmt w:val="bullet"/>
      <w:lvlText w:val="•"/>
      <w:lvlJc w:val="left"/>
      <w:pPr>
        <w:tabs>
          <w:tab w:val="num" w:pos="5040"/>
        </w:tabs>
        <w:ind w:left="5040" w:hanging="360"/>
      </w:pPr>
      <w:rPr>
        <w:rFonts w:ascii="Arial" w:hAnsi="Arial" w:hint="default"/>
      </w:rPr>
    </w:lvl>
    <w:lvl w:ilvl="7" w:tplc="C90C52C4" w:tentative="1">
      <w:start w:val="1"/>
      <w:numFmt w:val="bullet"/>
      <w:lvlText w:val="•"/>
      <w:lvlJc w:val="left"/>
      <w:pPr>
        <w:tabs>
          <w:tab w:val="num" w:pos="5760"/>
        </w:tabs>
        <w:ind w:left="5760" w:hanging="360"/>
      </w:pPr>
      <w:rPr>
        <w:rFonts w:ascii="Arial" w:hAnsi="Arial" w:hint="default"/>
      </w:rPr>
    </w:lvl>
    <w:lvl w:ilvl="8" w:tplc="B218C60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E7A7415"/>
    <w:multiLevelType w:val="hybridMultilevel"/>
    <w:tmpl w:val="22A2F152"/>
    <w:lvl w:ilvl="0" w:tplc="5F165414">
      <w:start w:val="1"/>
      <w:numFmt w:val="bullet"/>
      <w:lvlText w:val="•"/>
      <w:lvlJc w:val="left"/>
      <w:pPr>
        <w:tabs>
          <w:tab w:val="num" w:pos="720"/>
        </w:tabs>
        <w:ind w:left="720" w:hanging="360"/>
      </w:pPr>
      <w:rPr>
        <w:rFonts w:ascii="Arial" w:hAnsi="Arial" w:hint="default"/>
      </w:rPr>
    </w:lvl>
    <w:lvl w:ilvl="1" w:tplc="F40ACB4A" w:tentative="1">
      <w:start w:val="1"/>
      <w:numFmt w:val="bullet"/>
      <w:lvlText w:val="•"/>
      <w:lvlJc w:val="left"/>
      <w:pPr>
        <w:tabs>
          <w:tab w:val="num" w:pos="1440"/>
        </w:tabs>
        <w:ind w:left="1440" w:hanging="360"/>
      </w:pPr>
      <w:rPr>
        <w:rFonts w:ascii="Arial" w:hAnsi="Arial" w:hint="default"/>
      </w:rPr>
    </w:lvl>
    <w:lvl w:ilvl="2" w:tplc="7BE09D26" w:tentative="1">
      <w:start w:val="1"/>
      <w:numFmt w:val="bullet"/>
      <w:lvlText w:val="•"/>
      <w:lvlJc w:val="left"/>
      <w:pPr>
        <w:tabs>
          <w:tab w:val="num" w:pos="2160"/>
        </w:tabs>
        <w:ind w:left="2160" w:hanging="360"/>
      </w:pPr>
      <w:rPr>
        <w:rFonts w:ascii="Arial" w:hAnsi="Arial" w:hint="default"/>
      </w:rPr>
    </w:lvl>
    <w:lvl w:ilvl="3" w:tplc="53B6D05A" w:tentative="1">
      <w:start w:val="1"/>
      <w:numFmt w:val="bullet"/>
      <w:lvlText w:val="•"/>
      <w:lvlJc w:val="left"/>
      <w:pPr>
        <w:tabs>
          <w:tab w:val="num" w:pos="2880"/>
        </w:tabs>
        <w:ind w:left="2880" w:hanging="360"/>
      </w:pPr>
      <w:rPr>
        <w:rFonts w:ascii="Arial" w:hAnsi="Arial" w:hint="default"/>
      </w:rPr>
    </w:lvl>
    <w:lvl w:ilvl="4" w:tplc="8A82FD7E" w:tentative="1">
      <w:start w:val="1"/>
      <w:numFmt w:val="bullet"/>
      <w:lvlText w:val="•"/>
      <w:lvlJc w:val="left"/>
      <w:pPr>
        <w:tabs>
          <w:tab w:val="num" w:pos="3600"/>
        </w:tabs>
        <w:ind w:left="3600" w:hanging="360"/>
      </w:pPr>
      <w:rPr>
        <w:rFonts w:ascii="Arial" w:hAnsi="Arial" w:hint="default"/>
      </w:rPr>
    </w:lvl>
    <w:lvl w:ilvl="5" w:tplc="74323416" w:tentative="1">
      <w:start w:val="1"/>
      <w:numFmt w:val="bullet"/>
      <w:lvlText w:val="•"/>
      <w:lvlJc w:val="left"/>
      <w:pPr>
        <w:tabs>
          <w:tab w:val="num" w:pos="4320"/>
        </w:tabs>
        <w:ind w:left="4320" w:hanging="360"/>
      </w:pPr>
      <w:rPr>
        <w:rFonts w:ascii="Arial" w:hAnsi="Arial" w:hint="default"/>
      </w:rPr>
    </w:lvl>
    <w:lvl w:ilvl="6" w:tplc="967A4194" w:tentative="1">
      <w:start w:val="1"/>
      <w:numFmt w:val="bullet"/>
      <w:lvlText w:val="•"/>
      <w:lvlJc w:val="left"/>
      <w:pPr>
        <w:tabs>
          <w:tab w:val="num" w:pos="5040"/>
        </w:tabs>
        <w:ind w:left="5040" w:hanging="360"/>
      </w:pPr>
      <w:rPr>
        <w:rFonts w:ascii="Arial" w:hAnsi="Arial" w:hint="default"/>
      </w:rPr>
    </w:lvl>
    <w:lvl w:ilvl="7" w:tplc="2E5E41D4" w:tentative="1">
      <w:start w:val="1"/>
      <w:numFmt w:val="bullet"/>
      <w:lvlText w:val="•"/>
      <w:lvlJc w:val="left"/>
      <w:pPr>
        <w:tabs>
          <w:tab w:val="num" w:pos="5760"/>
        </w:tabs>
        <w:ind w:left="5760" w:hanging="360"/>
      </w:pPr>
      <w:rPr>
        <w:rFonts w:ascii="Arial" w:hAnsi="Arial" w:hint="default"/>
      </w:rPr>
    </w:lvl>
    <w:lvl w:ilvl="8" w:tplc="B3CC360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280348"/>
    <w:multiLevelType w:val="hybridMultilevel"/>
    <w:tmpl w:val="FE4AE4CA"/>
    <w:lvl w:ilvl="0" w:tplc="B50E8E78">
      <w:start w:val="1"/>
      <w:numFmt w:val="bullet"/>
      <w:lvlText w:val="•"/>
      <w:lvlJc w:val="left"/>
      <w:pPr>
        <w:tabs>
          <w:tab w:val="num" w:pos="720"/>
        </w:tabs>
        <w:ind w:left="720" w:hanging="360"/>
      </w:pPr>
      <w:rPr>
        <w:rFonts w:ascii="Arial" w:hAnsi="Arial" w:hint="default"/>
      </w:rPr>
    </w:lvl>
    <w:lvl w:ilvl="1" w:tplc="09764848" w:tentative="1">
      <w:start w:val="1"/>
      <w:numFmt w:val="bullet"/>
      <w:lvlText w:val="•"/>
      <w:lvlJc w:val="left"/>
      <w:pPr>
        <w:tabs>
          <w:tab w:val="num" w:pos="1440"/>
        </w:tabs>
        <w:ind w:left="1440" w:hanging="360"/>
      </w:pPr>
      <w:rPr>
        <w:rFonts w:ascii="Arial" w:hAnsi="Arial" w:hint="default"/>
      </w:rPr>
    </w:lvl>
    <w:lvl w:ilvl="2" w:tplc="4534665E" w:tentative="1">
      <w:start w:val="1"/>
      <w:numFmt w:val="bullet"/>
      <w:lvlText w:val="•"/>
      <w:lvlJc w:val="left"/>
      <w:pPr>
        <w:tabs>
          <w:tab w:val="num" w:pos="2160"/>
        </w:tabs>
        <w:ind w:left="2160" w:hanging="360"/>
      </w:pPr>
      <w:rPr>
        <w:rFonts w:ascii="Arial" w:hAnsi="Arial" w:hint="default"/>
      </w:rPr>
    </w:lvl>
    <w:lvl w:ilvl="3" w:tplc="82B00606" w:tentative="1">
      <w:start w:val="1"/>
      <w:numFmt w:val="bullet"/>
      <w:lvlText w:val="•"/>
      <w:lvlJc w:val="left"/>
      <w:pPr>
        <w:tabs>
          <w:tab w:val="num" w:pos="2880"/>
        </w:tabs>
        <w:ind w:left="2880" w:hanging="360"/>
      </w:pPr>
      <w:rPr>
        <w:rFonts w:ascii="Arial" w:hAnsi="Arial" w:hint="default"/>
      </w:rPr>
    </w:lvl>
    <w:lvl w:ilvl="4" w:tplc="98A8D286" w:tentative="1">
      <w:start w:val="1"/>
      <w:numFmt w:val="bullet"/>
      <w:lvlText w:val="•"/>
      <w:lvlJc w:val="left"/>
      <w:pPr>
        <w:tabs>
          <w:tab w:val="num" w:pos="3600"/>
        </w:tabs>
        <w:ind w:left="3600" w:hanging="360"/>
      </w:pPr>
      <w:rPr>
        <w:rFonts w:ascii="Arial" w:hAnsi="Arial" w:hint="default"/>
      </w:rPr>
    </w:lvl>
    <w:lvl w:ilvl="5" w:tplc="F906FBFA" w:tentative="1">
      <w:start w:val="1"/>
      <w:numFmt w:val="bullet"/>
      <w:lvlText w:val="•"/>
      <w:lvlJc w:val="left"/>
      <w:pPr>
        <w:tabs>
          <w:tab w:val="num" w:pos="4320"/>
        </w:tabs>
        <w:ind w:left="4320" w:hanging="360"/>
      </w:pPr>
      <w:rPr>
        <w:rFonts w:ascii="Arial" w:hAnsi="Arial" w:hint="default"/>
      </w:rPr>
    </w:lvl>
    <w:lvl w:ilvl="6" w:tplc="4C70FDB0" w:tentative="1">
      <w:start w:val="1"/>
      <w:numFmt w:val="bullet"/>
      <w:lvlText w:val="•"/>
      <w:lvlJc w:val="left"/>
      <w:pPr>
        <w:tabs>
          <w:tab w:val="num" w:pos="5040"/>
        </w:tabs>
        <w:ind w:left="5040" w:hanging="360"/>
      </w:pPr>
      <w:rPr>
        <w:rFonts w:ascii="Arial" w:hAnsi="Arial" w:hint="default"/>
      </w:rPr>
    </w:lvl>
    <w:lvl w:ilvl="7" w:tplc="FA100518" w:tentative="1">
      <w:start w:val="1"/>
      <w:numFmt w:val="bullet"/>
      <w:lvlText w:val="•"/>
      <w:lvlJc w:val="left"/>
      <w:pPr>
        <w:tabs>
          <w:tab w:val="num" w:pos="5760"/>
        </w:tabs>
        <w:ind w:left="5760" w:hanging="360"/>
      </w:pPr>
      <w:rPr>
        <w:rFonts w:ascii="Arial" w:hAnsi="Arial" w:hint="default"/>
      </w:rPr>
    </w:lvl>
    <w:lvl w:ilvl="8" w:tplc="A6AC821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8"/>
  </w:num>
  <w:num w:numId="3">
    <w:abstractNumId w:val="42"/>
  </w:num>
  <w:num w:numId="4">
    <w:abstractNumId w:val="11"/>
  </w:num>
  <w:num w:numId="5">
    <w:abstractNumId w:val="1"/>
  </w:num>
  <w:num w:numId="6">
    <w:abstractNumId w:val="27"/>
  </w:num>
  <w:num w:numId="7">
    <w:abstractNumId w:val="43"/>
  </w:num>
  <w:num w:numId="8">
    <w:abstractNumId w:val="38"/>
  </w:num>
  <w:num w:numId="9">
    <w:abstractNumId w:val="5"/>
  </w:num>
  <w:num w:numId="10">
    <w:abstractNumId w:val="46"/>
  </w:num>
  <w:num w:numId="11">
    <w:abstractNumId w:val="12"/>
  </w:num>
  <w:num w:numId="12">
    <w:abstractNumId w:val="39"/>
  </w:num>
  <w:num w:numId="13">
    <w:abstractNumId w:val="20"/>
  </w:num>
  <w:num w:numId="14">
    <w:abstractNumId w:val="13"/>
  </w:num>
  <w:num w:numId="15">
    <w:abstractNumId w:val="9"/>
  </w:num>
  <w:num w:numId="16">
    <w:abstractNumId w:val="29"/>
    <w:lvlOverride w:ilvl="0">
      <w:startOverride w:val="1"/>
    </w:lvlOverride>
  </w:num>
  <w:num w:numId="17">
    <w:abstractNumId w:val="37"/>
  </w:num>
  <w:num w:numId="18">
    <w:abstractNumId w:val="40"/>
  </w:num>
  <w:num w:numId="19">
    <w:abstractNumId w:val="26"/>
  </w:num>
  <w:num w:numId="20">
    <w:abstractNumId w:val="25"/>
  </w:num>
  <w:num w:numId="21">
    <w:abstractNumId w:val="24"/>
  </w:num>
  <w:num w:numId="22">
    <w:abstractNumId w:val="23"/>
  </w:num>
  <w:num w:numId="23">
    <w:abstractNumId w:val="10"/>
  </w:num>
  <w:num w:numId="24">
    <w:abstractNumId w:val="16"/>
  </w:num>
  <w:num w:numId="25">
    <w:abstractNumId w:val="8"/>
  </w:num>
  <w:num w:numId="26">
    <w:abstractNumId w:val="36"/>
  </w:num>
  <w:num w:numId="27">
    <w:abstractNumId w:val="32"/>
  </w:num>
  <w:num w:numId="28">
    <w:abstractNumId w:val="33"/>
  </w:num>
  <w:num w:numId="29">
    <w:abstractNumId w:val="2"/>
  </w:num>
  <w:num w:numId="30">
    <w:abstractNumId w:val="45"/>
  </w:num>
  <w:num w:numId="31">
    <w:abstractNumId w:val="35"/>
  </w:num>
  <w:num w:numId="32">
    <w:abstractNumId w:val="30"/>
  </w:num>
  <w:num w:numId="33">
    <w:abstractNumId w:val="19"/>
  </w:num>
  <w:num w:numId="34">
    <w:abstractNumId w:val="15"/>
  </w:num>
  <w:num w:numId="35">
    <w:abstractNumId w:val="14"/>
  </w:num>
  <w:num w:numId="36">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37"/>
  </w:num>
  <w:num w:numId="40">
    <w:abstractNumId w:val="37"/>
  </w:num>
  <w:num w:numId="41">
    <w:abstractNumId w:val="44"/>
  </w:num>
  <w:num w:numId="42">
    <w:abstractNumId w:val="4"/>
  </w:num>
  <w:num w:numId="43">
    <w:abstractNumId w:val="0"/>
  </w:num>
  <w:num w:numId="44">
    <w:abstractNumId w:val="41"/>
  </w:num>
  <w:num w:numId="45">
    <w:abstractNumId w:val="17"/>
  </w:num>
  <w:num w:numId="46">
    <w:abstractNumId w:val="28"/>
  </w:num>
  <w:num w:numId="47">
    <w:abstractNumId w:val="31"/>
  </w:num>
  <w:num w:numId="48">
    <w:abstractNumId w:val="3"/>
  </w:num>
  <w:num w:numId="4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activeWritingStyle w:appName="MSWord" w:lang="en-CA"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2"/>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86C"/>
    <w:rsid w:val="00004517"/>
    <w:rsid w:val="00006E73"/>
    <w:rsid w:val="00007BD0"/>
    <w:rsid w:val="00011C3B"/>
    <w:rsid w:val="00011D22"/>
    <w:rsid w:val="00012CA4"/>
    <w:rsid w:val="00017722"/>
    <w:rsid w:val="00017E77"/>
    <w:rsid w:val="00021FB9"/>
    <w:rsid w:val="00024D81"/>
    <w:rsid w:val="00024E01"/>
    <w:rsid w:val="00024F58"/>
    <w:rsid w:val="00025161"/>
    <w:rsid w:val="000276C5"/>
    <w:rsid w:val="00027821"/>
    <w:rsid w:val="00030F06"/>
    <w:rsid w:val="00032754"/>
    <w:rsid w:val="0003536A"/>
    <w:rsid w:val="000371BE"/>
    <w:rsid w:val="0004339E"/>
    <w:rsid w:val="0004456C"/>
    <w:rsid w:val="000453A6"/>
    <w:rsid w:val="00045B34"/>
    <w:rsid w:val="000479F3"/>
    <w:rsid w:val="00050B6F"/>
    <w:rsid w:val="0005259B"/>
    <w:rsid w:val="000525C3"/>
    <w:rsid w:val="000529D8"/>
    <w:rsid w:val="00053FEE"/>
    <w:rsid w:val="000563D4"/>
    <w:rsid w:val="00057341"/>
    <w:rsid w:val="00060AE4"/>
    <w:rsid w:val="00060FA1"/>
    <w:rsid w:val="0006138B"/>
    <w:rsid w:val="000624A7"/>
    <w:rsid w:val="0006263F"/>
    <w:rsid w:val="00072A02"/>
    <w:rsid w:val="000746A7"/>
    <w:rsid w:val="00074F2F"/>
    <w:rsid w:val="0007523A"/>
    <w:rsid w:val="00076C67"/>
    <w:rsid w:val="000770EC"/>
    <w:rsid w:val="00077619"/>
    <w:rsid w:val="0008064F"/>
    <w:rsid w:val="000821FB"/>
    <w:rsid w:val="00086309"/>
    <w:rsid w:val="0008650F"/>
    <w:rsid w:val="0009031E"/>
    <w:rsid w:val="000910BB"/>
    <w:rsid w:val="000926AF"/>
    <w:rsid w:val="0009462F"/>
    <w:rsid w:val="00096601"/>
    <w:rsid w:val="00096D03"/>
    <w:rsid w:val="000A0E98"/>
    <w:rsid w:val="000A1DBB"/>
    <w:rsid w:val="000A3ED2"/>
    <w:rsid w:val="000A5140"/>
    <w:rsid w:val="000A5623"/>
    <w:rsid w:val="000B0931"/>
    <w:rsid w:val="000B2264"/>
    <w:rsid w:val="000B3700"/>
    <w:rsid w:val="000C00FA"/>
    <w:rsid w:val="000C51AA"/>
    <w:rsid w:val="000C6554"/>
    <w:rsid w:val="000C668A"/>
    <w:rsid w:val="000D17BC"/>
    <w:rsid w:val="000D2186"/>
    <w:rsid w:val="000D29D7"/>
    <w:rsid w:val="000D5BBB"/>
    <w:rsid w:val="000D6327"/>
    <w:rsid w:val="000D7481"/>
    <w:rsid w:val="000E0D0A"/>
    <w:rsid w:val="000E3B14"/>
    <w:rsid w:val="000E4F35"/>
    <w:rsid w:val="000E7D51"/>
    <w:rsid w:val="000F61DC"/>
    <w:rsid w:val="000F6948"/>
    <w:rsid w:val="000F6C1C"/>
    <w:rsid w:val="0010199A"/>
    <w:rsid w:val="00103D50"/>
    <w:rsid w:val="00104664"/>
    <w:rsid w:val="00105E67"/>
    <w:rsid w:val="001105F7"/>
    <w:rsid w:val="0011647E"/>
    <w:rsid w:val="00116F4B"/>
    <w:rsid w:val="00120910"/>
    <w:rsid w:val="001231FC"/>
    <w:rsid w:val="001239DB"/>
    <w:rsid w:val="00126323"/>
    <w:rsid w:val="00126D17"/>
    <w:rsid w:val="00126E69"/>
    <w:rsid w:val="0013249C"/>
    <w:rsid w:val="001334C0"/>
    <w:rsid w:val="00137471"/>
    <w:rsid w:val="00141F4D"/>
    <w:rsid w:val="00143D69"/>
    <w:rsid w:val="00147994"/>
    <w:rsid w:val="00150FD3"/>
    <w:rsid w:val="00151457"/>
    <w:rsid w:val="00153C71"/>
    <w:rsid w:val="00155B62"/>
    <w:rsid w:val="00164635"/>
    <w:rsid w:val="00166AE9"/>
    <w:rsid w:val="00171A34"/>
    <w:rsid w:val="00172425"/>
    <w:rsid w:val="001725AD"/>
    <w:rsid w:val="00175974"/>
    <w:rsid w:val="00177C2E"/>
    <w:rsid w:val="001817B3"/>
    <w:rsid w:val="0018405F"/>
    <w:rsid w:val="00184428"/>
    <w:rsid w:val="001844A2"/>
    <w:rsid w:val="00184CC9"/>
    <w:rsid w:val="00186614"/>
    <w:rsid w:val="0018709F"/>
    <w:rsid w:val="001903BE"/>
    <w:rsid w:val="001918AB"/>
    <w:rsid w:val="00193136"/>
    <w:rsid w:val="00194771"/>
    <w:rsid w:val="00197959"/>
    <w:rsid w:val="001A248F"/>
    <w:rsid w:val="001A3B5F"/>
    <w:rsid w:val="001A5031"/>
    <w:rsid w:val="001A610A"/>
    <w:rsid w:val="001A6256"/>
    <w:rsid w:val="001B0358"/>
    <w:rsid w:val="001B0B5B"/>
    <w:rsid w:val="001B3213"/>
    <w:rsid w:val="001B4558"/>
    <w:rsid w:val="001B5CA8"/>
    <w:rsid w:val="001B7B62"/>
    <w:rsid w:val="001C11C2"/>
    <w:rsid w:val="001C24FD"/>
    <w:rsid w:val="001C2F15"/>
    <w:rsid w:val="001C2F5C"/>
    <w:rsid w:val="001C370F"/>
    <w:rsid w:val="001C4490"/>
    <w:rsid w:val="001D0097"/>
    <w:rsid w:val="001D2ADF"/>
    <w:rsid w:val="001D2C1A"/>
    <w:rsid w:val="001D3BA2"/>
    <w:rsid w:val="001D44B7"/>
    <w:rsid w:val="001D4BCA"/>
    <w:rsid w:val="001E0075"/>
    <w:rsid w:val="001E044C"/>
    <w:rsid w:val="001E29CE"/>
    <w:rsid w:val="001E4D19"/>
    <w:rsid w:val="001E5676"/>
    <w:rsid w:val="001E7C69"/>
    <w:rsid w:val="001F0524"/>
    <w:rsid w:val="001F08A3"/>
    <w:rsid w:val="001F1B1F"/>
    <w:rsid w:val="001F2A20"/>
    <w:rsid w:val="001F486F"/>
    <w:rsid w:val="001F67F4"/>
    <w:rsid w:val="001F70E1"/>
    <w:rsid w:val="00201978"/>
    <w:rsid w:val="0020559C"/>
    <w:rsid w:val="00207A5B"/>
    <w:rsid w:val="00207DC4"/>
    <w:rsid w:val="00210097"/>
    <w:rsid w:val="00215D47"/>
    <w:rsid w:val="00221DBA"/>
    <w:rsid w:val="00223D80"/>
    <w:rsid w:val="00223FF4"/>
    <w:rsid w:val="0022485E"/>
    <w:rsid w:val="00227611"/>
    <w:rsid w:val="00230CD5"/>
    <w:rsid w:val="00230D2F"/>
    <w:rsid w:val="00231EEE"/>
    <w:rsid w:val="002325EC"/>
    <w:rsid w:val="00232808"/>
    <w:rsid w:val="0023441B"/>
    <w:rsid w:val="00235ED4"/>
    <w:rsid w:val="002364D3"/>
    <w:rsid w:val="002379EC"/>
    <w:rsid w:val="002400CB"/>
    <w:rsid w:val="00243A99"/>
    <w:rsid w:val="00245C5C"/>
    <w:rsid w:val="002501B6"/>
    <w:rsid w:val="0025095C"/>
    <w:rsid w:val="00250F87"/>
    <w:rsid w:val="0025111E"/>
    <w:rsid w:val="00251551"/>
    <w:rsid w:val="00251622"/>
    <w:rsid w:val="00252757"/>
    <w:rsid w:val="00261080"/>
    <w:rsid w:val="002639BF"/>
    <w:rsid w:val="00270D83"/>
    <w:rsid w:val="002728DB"/>
    <w:rsid w:val="00282F68"/>
    <w:rsid w:val="002850D8"/>
    <w:rsid w:val="00285ECE"/>
    <w:rsid w:val="00286933"/>
    <w:rsid w:val="00290A19"/>
    <w:rsid w:val="00292919"/>
    <w:rsid w:val="0029553A"/>
    <w:rsid w:val="0029567C"/>
    <w:rsid w:val="00295DA3"/>
    <w:rsid w:val="002A0C2C"/>
    <w:rsid w:val="002A10B2"/>
    <w:rsid w:val="002A36C8"/>
    <w:rsid w:val="002A6E3F"/>
    <w:rsid w:val="002A7B94"/>
    <w:rsid w:val="002B1032"/>
    <w:rsid w:val="002B38BC"/>
    <w:rsid w:val="002C3454"/>
    <w:rsid w:val="002D46B3"/>
    <w:rsid w:val="002E2B70"/>
    <w:rsid w:val="002E3238"/>
    <w:rsid w:val="002E43AC"/>
    <w:rsid w:val="002E5081"/>
    <w:rsid w:val="002F1C72"/>
    <w:rsid w:val="002F1CED"/>
    <w:rsid w:val="002F27E3"/>
    <w:rsid w:val="002F2A44"/>
    <w:rsid w:val="002F48DD"/>
    <w:rsid w:val="002F7C7F"/>
    <w:rsid w:val="00301077"/>
    <w:rsid w:val="00301B7A"/>
    <w:rsid w:val="00302E0B"/>
    <w:rsid w:val="00303A79"/>
    <w:rsid w:val="00304B67"/>
    <w:rsid w:val="00306D59"/>
    <w:rsid w:val="00306ED6"/>
    <w:rsid w:val="00310167"/>
    <w:rsid w:val="003125D6"/>
    <w:rsid w:val="0031400B"/>
    <w:rsid w:val="003140B8"/>
    <w:rsid w:val="0031437B"/>
    <w:rsid w:val="00316B7C"/>
    <w:rsid w:val="00317F28"/>
    <w:rsid w:val="003203A3"/>
    <w:rsid w:val="00322137"/>
    <w:rsid w:val="00322413"/>
    <w:rsid w:val="00322ED4"/>
    <w:rsid w:val="00323E38"/>
    <w:rsid w:val="0032503A"/>
    <w:rsid w:val="00325EE1"/>
    <w:rsid w:val="00326B13"/>
    <w:rsid w:val="003305B4"/>
    <w:rsid w:val="00333796"/>
    <w:rsid w:val="00334303"/>
    <w:rsid w:val="003357C0"/>
    <w:rsid w:val="00336146"/>
    <w:rsid w:val="003361FE"/>
    <w:rsid w:val="0033671A"/>
    <w:rsid w:val="0033693E"/>
    <w:rsid w:val="00337666"/>
    <w:rsid w:val="003441AF"/>
    <w:rsid w:val="00344BE5"/>
    <w:rsid w:val="00344D60"/>
    <w:rsid w:val="0034590E"/>
    <w:rsid w:val="00345D80"/>
    <w:rsid w:val="00346477"/>
    <w:rsid w:val="00347CB0"/>
    <w:rsid w:val="00350482"/>
    <w:rsid w:val="003516A1"/>
    <w:rsid w:val="00356550"/>
    <w:rsid w:val="003610AD"/>
    <w:rsid w:val="0036248C"/>
    <w:rsid w:val="003626BC"/>
    <w:rsid w:val="003645A9"/>
    <w:rsid w:val="00367401"/>
    <w:rsid w:val="00367A1B"/>
    <w:rsid w:val="00375678"/>
    <w:rsid w:val="00376DE7"/>
    <w:rsid w:val="00380326"/>
    <w:rsid w:val="003809EC"/>
    <w:rsid w:val="0038753C"/>
    <w:rsid w:val="00390A95"/>
    <w:rsid w:val="00391182"/>
    <w:rsid w:val="0039176C"/>
    <w:rsid w:val="003925C8"/>
    <w:rsid w:val="0039390A"/>
    <w:rsid w:val="003941B6"/>
    <w:rsid w:val="003944C7"/>
    <w:rsid w:val="00394603"/>
    <w:rsid w:val="003949CB"/>
    <w:rsid w:val="00394AB0"/>
    <w:rsid w:val="00396252"/>
    <w:rsid w:val="003A1E60"/>
    <w:rsid w:val="003A36E7"/>
    <w:rsid w:val="003A3CDE"/>
    <w:rsid w:val="003A4151"/>
    <w:rsid w:val="003A4B47"/>
    <w:rsid w:val="003A4C70"/>
    <w:rsid w:val="003A7DF2"/>
    <w:rsid w:val="003B234F"/>
    <w:rsid w:val="003B24AF"/>
    <w:rsid w:val="003B2B1E"/>
    <w:rsid w:val="003B7182"/>
    <w:rsid w:val="003D0840"/>
    <w:rsid w:val="003D3C76"/>
    <w:rsid w:val="003D5036"/>
    <w:rsid w:val="003D57B8"/>
    <w:rsid w:val="003D730B"/>
    <w:rsid w:val="003D764D"/>
    <w:rsid w:val="003D7908"/>
    <w:rsid w:val="003E3A1A"/>
    <w:rsid w:val="003E44B4"/>
    <w:rsid w:val="003E6598"/>
    <w:rsid w:val="003E6994"/>
    <w:rsid w:val="003F2148"/>
    <w:rsid w:val="003F48F2"/>
    <w:rsid w:val="0040091C"/>
    <w:rsid w:val="00401E95"/>
    <w:rsid w:val="00403E80"/>
    <w:rsid w:val="00404294"/>
    <w:rsid w:val="0040523D"/>
    <w:rsid w:val="00406D1A"/>
    <w:rsid w:val="00406D7A"/>
    <w:rsid w:val="0041078F"/>
    <w:rsid w:val="00410A1A"/>
    <w:rsid w:val="00412A39"/>
    <w:rsid w:val="0041481F"/>
    <w:rsid w:val="00416E26"/>
    <w:rsid w:val="00417D34"/>
    <w:rsid w:val="00420116"/>
    <w:rsid w:val="00422E99"/>
    <w:rsid w:val="00423EC1"/>
    <w:rsid w:val="004258BA"/>
    <w:rsid w:val="00426844"/>
    <w:rsid w:val="0042717E"/>
    <w:rsid w:val="0042727F"/>
    <w:rsid w:val="0042775E"/>
    <w:rsid w:val="00431184"/>
    <w:rsid w:val="004317E9"/>
    <w:rsid w:val="00431CA7"/>
    <w:rsid w:val="00434370"/>
    <w:rsid w:val="004428D3"/>
    <w:rsid w:val="00447D96"/>
    <w:rsid w:val="00447F05"/>
    <w:rsid w:val="00447F77"/>
    <w:rsid w:val="00450876"/>
    <w:rsid w:val="004531C9"/>
    <w:rsid w:val="00457D91"/>
    <w:rsid w:val="00460544"/>
    <w:rsid w:val="00460C31"/>
    <w:rsid w:val="00461178"/>
    <w:rsid w:val="00464890"/>
    <w:rsid w:val="00464E5B"/>
    <w:rsid w:val="0047055A"/>
    <w:rsid w:val="0047166F"/>
    <w:rsid w:val="0047201E"/>
    <w:rsid w:val="004729C9"/>
    <w:rsid w:val="00474450"/>
    <w:rsid w:val="0047623B"/>
    <w:rsid w:val="00481068"/>
    <w:rsid w:val="004813B8"/>
    <w:rsid w:val="004873E6"/>
    <w:rsid w:val="00490804"/>
    <w:rsid w:val="004908D1"/>
    <w:rsid w:val="00490D56"/>
    <w:rsid w:val="00490EDC"/>
    <w:rsid w:val="00493851"/>
    <w:rsid w:val="00493FBF"/>
    <w:rsid w:val="00495878"/>
    <w:rsid w:val="004A418D"/>
    <w:rsid w:val="004A63ED"/>
    <w:rsid w:val="004A7F4E"/>
    <w:rsid w:val="004B15B8"/>
    <w:rsid w:val="004B2988"/>
    <w:rsid w:val="004B514F"/>
    <w:rsid w:val="004B566C"/>
    <w:rsid w:val="004B58D5"/>
    <w:rsid w:val="004B7B48"/>
    <w:rsid w:val="004C0B8A"/>
    <w:rsid w:val="004C4B24"/>
    <w:rsid w:val="004C6A98"/>
    <w:rsid w:val="004C76E0"/>
    <w:rsid w:val="004D326E"/>
    <w:rsid w:val="004D3D0C"/>
    <w:rsid w:val="004D4AB1"/>
    <w:rsid w:val="004D6287"/>
    <w:rsid w:val="004D6EAB"/>
    <w:rsid w:val="004D7E19"/>
    <w:rsid w:val="004D7EBA"/>
    <w:rsid w:val="004E060C"/>
    <w:rsid w:val="004E11AE"/>
    <w:rsid w:val="004E22B2"/>
    <w:rsid w:val="004E2366"/>
    <w:rsid w:val="004E3BA5"/>
    <w:rsid w:val="004F218A"/>
    <w:rsid w:val="005007AD"/>
    <w:rsid w:val="0050115C"/>
    <w:rsid w:val="005017A1"/>
    <w:rsid w:val="00503286"/>
    <w:rsid w:val="0050334E"/>
    <w:rsid w:val="00503382"/>
    <w:rsid w:val="00504576"/>
    <w:rsid w:val="00505387"/>
    <w:rsid w:val="00506869"/>
    <w:rsid w:val="00506BE5"/>
    <w:rsid w:val="00507362"/>
    <w:rsid w:val="00507505"/>
    <w:rsid w:val="00511BFD"/>
    <w:rsid w:val="0051220B"/>
    <w:rsid w:val="005122C3"/>
    <w:rsid w:val="0051242F"/>
    <w:rsid w:val="005126A9"/>
    <w:rsid w:val="00512DF7"/>
    <w:rsid w:val="005141E7"/>
    <w:rsid w:val="00515881"/>
    <w:rsid w:val="00517E63"/>
    <w:rsid w:val="0052323D"/>
    <w:rsid w:val="00523380"/>
    <w:rsid w:val="00525646"/>
    <w:rsid w:val="00526287"/>
    <w:rsid w:val="00526B0D"/>
    <w:rsid w:val="00527029"/>
    <w:rsid w:val="00527929"/>
    <w:rsid w:val="00527AFA"/>
    <w:rsid w:val="005319EF"/>
    <w:rsid w:val="00531D03"/>
    <w:rsid w:val="00532844"/>
    <w:rsid w:val="00532911"/>
    <w:rsid w:val="0053457F"/>
    <w:rsid w:val="0053680A"/>
    <w:rsid w:val="005439AF"/>
    <w:rsid w:val="00546EC2"/>
    <w:rsid w:val="005502C4"/>
    <w:rsid w:val="005514DB"/>
    <w:rsid w:val="0055273F"/>
    <w:rsid w:val="0055346F"/>
    <w:rsid w:val="00556208"/>
    <w:rsid w:val="00556C92"/>
    <w:rsid w:val="00557495"/>
    <w:rsid w:val="0055780C"/>
    <w:rsid w:val="005579FF"/>
    <w:rsid w:val="00564FF2"/>
    <w:rsid w:val="00566505"/>
    <w:rsid w:val="00570001"/>
    <w:rsid w:val="0057086B"/>
    <w:rsid w:val="00572482"/>
    <w:rsid w:val="0057316E"/>
    <w:rsid w:val="005739DB"/>
    <w:rsid w:val="00573BFD"/>
    <w:rsid w:val="00574F13"/>
    <w:rsid w:val="005776DD"/>
    <w:rsid w:val="00582117"/>
    <w:rsid w:val="005829C0"/>
    <w:rsid w:val="00583E53"/>
    <w:rsid w:val="0058478F"/>
    <w:rsid w:val="00584A06"/>
    <w:rsid w:val="00585CA3"/>
    <w:rsid w:val="00587229"/>
    <w:rsid w:val="00590C42"/>
    <w:rsid w:val="00591E8A"/>
    <w:rsid w:val="00593315"/>
    <w:rsid w:val="005943BE"/>
    <w:rsid w:val="00596948"/>
    <w:rsid w:val="005A170D"/>
    <w:rsid w:val="005A4AA0"/>
    <w:rsid w:val="005A507E"/>
    <w:rsid w:val="005A6C96"/>
    <w:rsid w:val="005A7A28"/>
    <w:rsid w:val="005B05CC"/>
    <w:rsid w:val="005C011F"/>
    <w:rsid w:val="005C3ED2"/>
    <w:rsid w:val="005C59A6"/>
    <w:rsid w:val="005C6787"/>
    <w:rsid w:val="005D0418"/>
    <w:rsid w:val="005D0966"/>
    <w:rsid w:val="005D1394"/>
    <w:rsid w:val="005D4A68"/>
    <w:rsid w:val="005D54EC"/>
    <w:rsid w:val="005D68BE"/>
    <w:rsid w:val="005D7B3F"/>
    <w:rsid w:val="005E09EF"/>
    <w:rsid w:val="005E12F6"/>
    <w:rsid w:val="005E1D58"/>
    <w:rsid w:val="005E2D0A"/>
    <w:rsid w:val="005E6B79"/>
    <w:rsid w:val="005F1F2F"/>
    <w:rsid w:val="005F2B61"/>
    <w:rsid w:val="005F4CA8"/>
    <w:rsid w:val="005F589E"/>
    <w:rsid w:val="0060495D"/>
    <w:rsid w:val="00604DA3"/>
    <w:rsid w:val="00606A8C"/>
    <w:rsid w:val="006074A4"/>
    <w:rsid w:val="00607FD1"/>
    <w:rsid w:val="00610E37"/>
    <w:rsid w:val="00610F5C"/>
    <w:rsid w:val="00610F88"/>
    <w:rsid w:val="006135B2"/>
    <w:rsid w:val="006139AF"/>
    <w:rsid w:val="00613DE7"/>
    <w:rsid w:val="00613E04"/>
    <w:rsid w:val="006143CB"/>
    <w:rsid w:val="00616C2E"/>
    <w:rsid w:val="00616E92"/>
    <w:rsid w:val="00620273"/>
    <w:rsid w:val="006207ED"/>
    <w:rsid w:val="00620DBC"/>
    <w:rsid w:val="0062301F"/>
    <w:rsid w:val="00623B86"/>
    <w:rsid w:val="00623E32"/>
    <w:rsid w:val="00624163"/>
    <w:rsid w:val="006246C3"/>
    <w:rsid w:val="00626BC9"/>
    <w:rsid w:val="00633826"/>
    <w:rsid w:val="00634A67"/>
    <w:rsid w:val="0063604D"/>
    <w:rsid w:val="0063607E"/>
    <w:rsid w:val="00637FAC"/>
    <w:rsid w:val="0064089E"/>
    <w:rsid w:val="006458DF"/>
    <w:rsid w:val="006465C6"/>
    <w:rsid w:val="006465D8"/>
    <w:rsid w:val="00650D52"/>
    <w:rsid w:val="00651601"/>
    <w:rsid w:val="006523CF"/>
    <w:rsid w:val="00654A0D"/>
    <w:rsid w:val="006615B2"/>
    <w:rsid w:val="00661CB5"/>
    <w:rsid w:val="00662313"/>
    <w:rsid w:val="00662FFB"/>
    <w:rsid w:val="006648EB"/>
    <w:rsid w:val="00664CE2"/>
    <w:rsid w:val="00665161"/>
    <w:rsid w:val="00673911"/>
    <w:rsid w:val="00673BB8"/>
    <w:rsid w:val="00676CF6"/>
    <w:rsid w:val="00676E20"/>
    <w:rsid w:val="00676EAE"/>
    <w:rsid w:val="00682073"/>
    <w:rsid w:val="00683668"/>
    <w:rsid w:val="00684AB4"/>
    <w:rsid w:val="006870C9"/>
    <w:rsid w:val="006907F2"/>
    <w:rsid w:val="00696465"/>
    <w:rsid w:val="0069684B"/>
    <w:rsid w:val="0069752E"/>
    <w:rsid w:val="006A28ED"/>
    <w:rsid w:val="006A3ADF"/>
    <w:rsid w:val="006A5223"/>
    <w:rsid w:val="006A651C"/>
    <w:rsid w:val="006A7BCB"/>
    <w:rsid w:val="006B0E81"/>
    <w:rsid w:val="006B2277"/>
    <w:rsid w:val="006B4C1E"/>
    <w:rsid w:val="006C090F"/>
    <w:rsid w:val="006C1191"/>
    <w:rsid w:val="006C29F1"/>
    <w:rsid w:val="006C3ECE"/>
    <w:rsid w:val="006C49FB"/>
    <w:rsid w:val="006C4E32"/>
    <w:rsid w:val="006C56D8"/>
    <w:rsid w:val="006D07AE"/>
    <w:rsid w:val="006D1546"/>
    <w:rsid w:val="006D1ADF"/>
    <w:rsid w:val="006D1C93"/>
    <w:rsid w:val="006D27AE"/>
    <w:rsid w:val="006D3862"/>
    <w:rsid w:val="006D6395"/>
    <w:rsid w:val="006D7263"/>
    <w:rsid w:val="006E160B"/>
    <w:rsid w:val="006E3F11"/>
    <w:rsid w:val="006E5F93"/>
    <w:rsid w:val="006F1807"/>
    <w:rsid w:val="006F19B0"/>
    <w:rsid w:val="006F3173"/>
    <w:rsid w:val="006F384C"/>
    <w:rsid w:val="006F4669"/>
    <w:rsid w:val="006F5341"/>
    <w:rsid w:val="006F64BD"/>
    <w:rsid w:val="006F6EA8"/>
    <w:rsid w:val="007009A4"/>
    <w:rsid w:val="00701410"/>
    <w:rsid w:val="00707221"/>
    <w:rsid w:val="007113A1"/>
    <w:rsid w:val="00711A5A"/>
    <w:rsid w:val="00712ACE"/>
    <w:rsid w:val="00721CF6"/>
    <w:rsid w:val="00723E46"/>
    <w:rsid w:val="00726B17"/>
    <w:rsid w:val="00727B94"/>
    <w:rsid w:val="007308ED"/>
    <w:rsid w:val="007320E2"/>
    <w:rsid w:val="00733826"/>
    <w:rsid w:val="0073663C"/>
    <w:rsid w:val="00741329"/>
    <w:rsid w:val="007413F9"/>
    <w:rsid w:val="0074468D"/>
    <w:rsid w:val="00745005"/>
    <w:rsid w:val="00750961"/>
    <w:rsid w:val="0075548D"/>
    <w:rsid w:val="007565E7"/>
    <w:rsid w:val="00757048"/>
    <w:rsid w:val="007572D9"/>
    <w:rsid w:val="0076634A"/>
    <w:rsid w:val="00766B2B"/>
    <w:rsid w:val="00766CFB"/>
    <w:rsid w:val="0077343E"/>
    <w:rsid w:val="007745D8"/>
    <w:rsid w:val="00775876"/>
    <w:rsid w:val="007816FF"/>
    <w:rsid w:val="00783B44"/>
    <w:rsid w:val="00785028"/>
    <w:rsid w:val="00785BC7"/>
    <w:rsid w:val="00786456"/>
    <w:rsid w:val="00790D63"/>
    <w:rsid w:val="007923CE"/>
    <w:rsid w:val="007929BF"/>
    <w:rsid w:val="00794995"/>
    <w:rsid w:val="00795D59"/>
    <w:rsid w:val="00796F22"/>
    <w:rsid w:val="007A12BB"/>
    <w:rsid w:val="007A161C"/>
    <w:rsid w:val="007A2015"/>
    <w:rsid w:val="007A2BC7"/>
    <w:rsid w:val="007A3A5A"/>
    <w:rsid w:val="007A3C6B"/>
    <w:rsid w:val="007A4370"/>
    <w:rsid w:val="007A5CDF"/>
    <w:rsid w:val="007A639F"/>
    <w:rsid w:val="007A6F3E"/>
    <w:rsid w:val="007B0B63"/>
    <w:rsid w:val="007B1FCB"/>
    <w:rsid w:val="007B2BAF"/>
    <w:rsid w:val="007B2FD9"/>
    <w:rsid w:val="007B3DF5"/>
    <w:rsid w:val="007B48DA"/>
    <w:rsid w:val="007B4A05"/>
    <w:rsid w:val="007B4F88"/>
    <w:rsid w:val="007B52B1"/>
    <w:rsid w:val="007B79E6"/>
    <w:rsid w:val="007C2E65"/>
    <w:rsid w:val="007C617B"/>
    <w:rsid w:val="007D1785"/>
    <w:rsid w:val="007D1F39"/>
    <w:rsid w:val="007D3E6B"/>
    <w:rsid w:val="007D5128"/>
    <w:rsid w:val="007D5892"/>
    <w:rsid w:val="007D5DE2"/>
    <w:rsid w:val="007D62F4"/>
    <w:rsid w:val="007D640C"/>
    <w:rsid w:val="007D6D2B"/>
    <w:rsid w:val="007E02C0"/>
    <w:rsid w:val="007E0ABB"/>
    <w:rsid w:val="007E1D15"/>
    <w:rsid w:val="007E1DEA"/>
    <w:rsid w:val="007E2202"/>
    <w:rsid w:val="007E6F49"/>
    <w:rsid w:val="007F2EE2"/>
    <w:rsid w:val="007F2F53"/>
    <w:rsid w:val="007F3E6A"/>
    <w:rsid w:val="007F43F3"/>
    <w:rsid w:val="007F44A6"/>
    <w:rsid w:val="007F4CE0"/>
    <w:rsid w:val="007F507A"/>
    <w:rsid w:val="007F542F"/>
    <w:rsid w:val="007F6C20"/>
    <w:rsid w:val="00801DF8"/>
    <w:rsid w:val="00801E25"/>
    <w:rsid w:val="0080308F"/>
    <w:rsid w:val="008069FF"/>
    <w:rsid w:val="00813F93"/>
    <w:rsid w:val="008145EA"/>
    <w:rsid w:val="00815394"/>
    <w:rsid w:val="00815869"/>
    <w:rsid w:val="00816B81"/>
    <w:rsid w:val="00822124"/>
    <w:rsid w:val="0082275A"/>
    <w:rsid w:val="008229B8"/>
    <w:rsid w:val="00823B90"/>
    <w:rsid w:val="00823E09"/>
    <w:rsid w:val="008261E7"/>
    <w:rsid w:val="00826FFB"/>
    <w:rsid w:val="008277A5"/>
    <w:rsid w:val="00827C45"/>
    <w:rsid w:val="00831AC9"/>
    <w:rsid w:val="00831F3C"/>
    <w:rsid w:val="0083266E"/>
    <w:rsid w:val="00833994"/>
    <w:rsid w:val="00844E12"/>
    <w:rsid w:val="00846EA5"/>
    <w:rsid w:val="00847BAA"/>
    <w:rsid w:val="008543BC"/>
    <w:rsid w:val="008546E5"/>
    <w:rsid w:val="00860A18"/>
    <w:rsid w:val="0086134B"/>
    <w:rsid w:val="00862A57"/>
    <w:rsid w:val="008645C2"/>
    <w:rsid w:val="00871653"/>
    <w:rsid w:val="0087225C"/>
    <w:rsid w:val="00875A7B"/>
    <w:rsid w:val="00876079"/>
    <w:rsid w:val="00876EEF"/>
    <w:rsid w:val="008776DE"/>
    <w:rsid w:val="00881D74"/>
    <w:rsid w:val="00881E7B"/>
    <w:rsid w:val="00883551"/>
    <w:rsid w:val="008836AC"/>
    <w:rsid w:val="00883770"/>
    <w:rsid w:val="0088387C"/>
    <w:rsid w:val="00887422"/>
    <w:rsid w:val="0089159A"/>
    <w:rsid w:val="0089166C"/>
    <w:rsid w:val="0089309D"/>
    <w:rsid w:val="00893204"/>
    <w:rsid w:val="00893C79"/>
    <w:rsid w:val="00894220"/>
    <w:rsid w:val="008960DE"/>
    <w:rsid w:val="008979F3"/>
    <w:rsid w:val="008A07A9"/>
    <w:rsid w:val="008A0B84"/>
    <w:rsid w:val="008A3424"/>
    <w:rsid w:val="008A348B"/>
    <w:rsid w:val="008A36DF"/>
    <w:rsid w:val="008A514E"/>
    <w:rsid w:val="008A66D2"/>
    <w:rsid w:val="008A72BA"/>
    <w:rsid w:val="008B40E0"/>
    <w:rsid w:val="008B49BC"/>
    <w:rsid w:val="008B4B46"/>
    <w:rsid w:val="008C0264"/>
    <w:rsid w:val="008C0273"/>
    <w:rsid w:val="008C1698"/>
    <w:rsid w:val="008C1A3D"/>
    <w:rsid w:val="008C4B35"/>
    <w:rsid w:val="008C6590"/>
    <w:rsid w:val="008C7CB5"/>
    <w:rsid w:val="008D01C3"/>
    <w:rsid w:val="008D0B69"/>
    <w:rsid w:val="008D0F74"/>
    <w:rsid w:val="008D1DED"/>
    <w:rsid w:val="008D1E13"/>
    <w:rsid w:val="008D2502"/>
    <w:rsid w:val="008D45E9"/>
    <w:rsid w:val="008D478C"/>
    <w:rsid w:val="008D5A96"/>
    <w:rsid w:val="008D6549"/>
    <w:rsid w:val="008D70D2"/>
    <w:rsid w:val="008E07C9"/>
    <w:rsid w:val="008E11CD"/>
    <w:rsid w:val="008E2F4D"/>
    <w:rsid w:val="008E7D74"/>
    <w:rsid w:val="008F001A"/>
    <w:rsid w:val="008F0C7D"/>
    <w:rsid w:val="008F0DB9"/>
    <w:rsid w:val="008F2F65"/>
    <w:rsid w:val="008F36F4"/>
    <w:rsid w:val="008F57D9"/>
    <w:rsid w:val="008F6BB1"/>
    <w:rsid w:val="00900AE8"/>
    <w:rsid w:val="00900DAD"/>
    <w:rsid w:val="0090142E"/>
    <w:rsid w:val="00903D7F"/>
    <w:rsid w:val="00905441"/>
    <w:rsid w:val="0090729A"/>
    <w:rsid w:val="00912ED9"/>
    <w:rsid w:val="0091408E"/>
    <w:rsid w:val="0091557B"/>
    <w:rsid w:val="00915D88"/>
    <w:rsid w:val="009166B5"/>
    <w:rsid w:val="009168ED"/>
    <w:rsid w:val="00920764"/>
    <w:rsid w:val="00921DC4"/>
    <w:rsid w:val="00923A2E"/>
    <w:rsid w:val="009312F9"/>
    <w:rsid w:val="00931F14"/>
    <w:rsid w:val="0093226E"/>
    <w:rsid w:val="00934BCD"/>
    <w:rsid w:val="00934E84"/>
    <w:rsid w:val="00935B19"/>
    <w:rsid w:val="00935C10"/>
    <w:rsid w:val="009378CA"/>
    <w:rsid w:val="00937DD8"/>
    <w:rsid w:val="00942279"/>
    <w:rsid w:val="0095025E"/>
    <w:rsid w:val="00955C4C"/>
    <w:rsid w:val="00956E0E"/>
    <w:rsid w:val="00957D43"/>
    <w:rsid w:val="00960A8F"/>
    <w:rsid w:val="0096190F"/>
    <w:rsid w:val="009647F1"/>
    <w:rsid w:val="009661AA"/>
    <w:rsid w:val="00970F6C"/>
    <w:rsid w:val="00971813"/>
    <w:rsid w:val="00974079"/>
    <w:rsid w:val="0098024C"/>
    <w:rsid w:val="00980A9D"/>
    <w:rsid w:val="00983BE6"/>
    <w:rsid w:val="009849D3"/>
    <w:rsid w:val="00985361"/>
    <w:rsid w:val="00987F40"/>
    <w:rsid w:val="00990154"/>
    <w:rsid w:val="00995338"/>
    <w:rsid w:val="009957FC"/>
    <w:rsid w:val="00996777"/>
    <w:rsid w:val="00996E70"/>
    <w:rsid w:val="009A04FB"/>
    <w:rsid w:val="009A29BA"/>
    <w:rsid w:val="009B0ADD"/>
    <w:rsid w:val="009C0BC7"/>
    <w:rsid w:val="009C4569"/>
    <w:rsid w:val="009C6592"/>
    <w:rsid w:val="009D24D5"/>
    <w:rsid w:val="009D6D85"/>
    <w:rsid w:val="009D782F"/>
    <w:rsid w:val="009E209B"/>
    <w:rsid w:val="009E30E1"/>
    <w:rsid w:val="009E5F67"/>
    <w:rsid w:val="009F014D"/>
    <w:rsid w:val="009F0747"/>
    <w:rsid w:val="009F1A09"/>
    <w:rsid w:val="009F5976"/>
    <w:rsid w:val="009F6A4E"/>
    <w:rsid w:val="00A01ADD"/>
    <w:rsid w:val="00A03514"/>
    <w:rsid w:val="00A039DF"/>
    <w:rsid w:val="00A04802"/>
    <w:rsid w:val="00A05640"/>
    <w:rsid w:val="00A057F4"/>
    <w:rsid w:val="00A06581"/>
    <w:rsid w:val="00A06803"/>
    <w:rsid w:val="00A15E13"/>
    <w:rsid w:val="00A17079"/>
    <w:rsid w:val="00A22F4F"/>
    <w:rsid w:val="00A25DDA"/>
    <w:rsid w:val="00A27EC4"/>
    <w:rsid w:val="00A27FC9"/>
    <w:rsid w:val="00A32BAB"/>
    <w:rsid w:val="00A3471D"/>
    <w:rsid w:val="00A35A84"/>
    <w:rsid w:val="00A374A0"/>
    <w:rsid w:val="00A408C5"/>
    <w:rsid w:val="00A416CA"/>
    <w:rsid w:val="00A4193B"/>
    <w:rsid w:val="00A41973"/>
    <w:rsid w:val="00A420F4"/>
    <w:rsid w:val="00A424AF"/>
    <w:rsid w:val="00A4271C"/>
    <w:rsid w:val="00A430F7"/>
    <w:rsid w:val="00A448C3"/>
    <w:rsid w:val="00A458D4"/>
    <w:rsid w:val="00A46FB7"/>
    <w:rsid w:val="00A50811"/>
    <w:rsid w:val="00A516CE"/>
    <w:rsid w:val="00A53118"/>
    <w:rsid w:val="00A53FB3"/>
    <w:rsid w:val="00A5430D"/>
    <w:rsid w:val="00A64099"/>
    <w:rsid w:val="00A644E0"/>
    <w:rsid w:val="00A647F1"/>
    <w:rsid w:val="00A65761"/>
    <w:rsid w:val="00A6580F"/>
    <w:rsid w:val="00A73255"/>
    <w:rsid w:val="00A77EBB"/>
    <w:rsid w:val="00A802CD"/>
    <w:rsid w:val="00A8238D"/>
    <w:rsid w:val="00A82AE0"/>
    <w:rsid w:val="00A8308A"/>
    <w:rsid w:val="00A84DA4"/>
    <w:rsid w:val="00A85D02"/>
    <w:rsid w:val="00A86AB5"/>
    <w:rsid w:val="00A91BD8"/>
    <w:rsid w:val="00A93064"/>
    <w:rsid w:val="00A93A41"/>
    <w:rsid w:val="00A97226"/>
    <w:rsid w:val="00AA0E64"/>
    <w:rsid w:val="00AA142F"/>
    <w:rsid w:val="00AA53DB"/>
    <w:rsid w:val="00AA66A5"/>
    <w:rsid w:val="00AB059A"/>
    <w:rsid w:val="00AB239A"/>
    <w:rsid w:val="00AC0C62"/>
    <w:rsid w:val="00AC39FB"/>
    <w:rsid w:val="00AC5DDA"/>
    <w:rsid w:val="00AD0600"/>
    <w:rsid w:val="00AD0B26"/>
    <w:rsid w:val="00AD2A7D"/>
    <w:rsid w:val="00AD53C7"/>
    <w:rsid w:val="00AD5C19"/>
    <w:rsid w:val="00AD7ADC"/>
    <w:rsid w:val="00AE0228"/>
    <w:rsid w:val="00AE08EB"/>
    <w:rsid w:val="00AE155D"/>
    <w:rsid w:val="00AE1748"/>
    <w:rsid w:val="00AE181E"/>
    <w:rsid w:val="00AE1DAA"/>
    <w:rsid w:val="00AE2F04"/>
    <w:rsid w:val="00AE3CCA"/>
    <w:rsid w:val="00AE7066"/>
    <w:rsid w:val="00AF13F6"/>
    <w:rsid w:val="00AF1987"/>
    <w:rsid w:val="00AF3281"/>
    <w:rsid w:val="00AF3A2F"/>
    <w:rsid w:val="00AF4270"/>
    <w:rsid w:val="00B0059C"/>
    <w:rsid w:val="00B00BBE"/>
    <w:rsid w:val="00B02569"/>
    <w:rsid w:val="00B04E22"/>
    <w:rsid w:val="00B05A8C"/>
    <w:rsid w:val="00B10710"/>
    <w:rsid w:val="00B10EF3"/>
    <w:rsid w:val="00B141B5"/>
    <w:rsid w:val="00B15D8F"/>
    <w:rsid w:val="00B208FA"/>
    <w:rsid w:val="00B23F77"/>
    <w:rsid w:val="00B24A87"/>
    <w:rsid w:val="00B2546F"/>
    <w:rsid w:val="00B25C12"/>
    <w:rsid w:val="00B263E9"/>
    <w:rsid w:val="00B26BB1"/>
    <w:rsid w:val="00B2766F"/>
    <w:rsid w:val="00B27C0F"/>
    <w:rsid w:val="00B30BDE"/>
    <w:rsid w:val="00B31621"/>
    <w:rsid w:val="00B31ABC"/>
    <w:rsid w:val="00B31B69"/>
    <w:rsid w:val="00B4175B"/>
    <w:rsid w:val="00B419BC"/>
    <w:rsid w:val="00B42A8C"/>
    <w:rsid w:val="00B445ED"/>
    <w:rsid w:val="00B52E4B"/>
    <w:rsid w:val="00B56933"/>
    <w:rsid w:val="00B61776"/>
    <w:rsid w:val="00B6300F"/>
    <w:rsid w:val="00B63B0A"/>
    <w:rsid w:val="00B64196"/>
    <w:rsid w:val="00B6522E"/>
    <w:rsid w:val="00B67747"/>
    <w:rsid w:val="00B70121"/>
    <w:rsid w:val="00B70389"/>
    <w:rsid w:val="00B714E7"/>
    <w:rsid w:val="00B71ED1"/>
    <w:rsid w:val="00B75A9C"/>
    <w:rsid w:val="00B8328F"/>
    <w:rsid w:val="00B83B2D"/>
    <w:rsid w:val="00B84623"/>
    <w:rsid w:val="00B90A5C"/>
    <w:rsid w:val="00B91402"/>
    <w:rsid w:val="00B9164C"/>
    <w:rsid w:val="00B95791"/>
    <w:rsid w:val="00B964C2"/>
    <w:rsid w:val="00B96A2E"/>
    <w:rsid w:val="00B96B24"/>
    <w:rsid w:val="00B96ED2"/>
    <w:rsid w:val="00BA004C"/>
    <w:rsid w:val="00BA0FCE"/>
    <w:rsid w:val="00BA406E"/>
    <w:rsid w:val="00BA427F"/>
    <w:rsid w:val="00BA6217"/>
    <w:rsid w:val="00BA790B"/>
    <w:rsid w:val="00BB44E5"/>
    <w:rsid w:val="00BB5C3E"/>
    <w:rsid w:val="00BB66D5"/>
    <w:rsid w:val="00BB6DDE"/>
    <w:rsid w:val="00BC05E6"/>
    <w:rsid w:val="00BC59B8"/>
    <w:rsid w:val="00BC5F2D"/>
    <w:rsid w:val="00BC7E6E"/>
    <w:rsid w:val="00BD20A1"/>
    <w:rsid w:val="00BD3511"/>
    <w:rsid w:val="00BD5072"/>
    <w:rsid w:val="00BD5DB2"/>
    <w:rsid w:val="00BD6679"/>
    <w:rsid w:val="00BE1D1F"/>
    <w:rsid w:val="00BE5E66"/>
    <w:rsid w:val="00BE65E0"/>
    <w:rsid w:val="00BE6B6D"/>
    <w:rsid w:val="00BE6FF7"/>
    <w:rsid w:val="00BF1DD8"/>
    <w:rsid w:val="00BF56F8"/>
    <w:rsid w:val="00C00281"/>
    <w:rsid w:val="00C01987"/>
    <w:rsid w:val="00C05625"/>
    <w:rsid w:val="00C06FEA"/>
    <w:rsid w:val="00C07E98"/>
    <w:rsid w:val="00C120E9"/>
    <w:rsid w:val="00C144B4"/>
    <w:rsid w:val="00C16A8A"/>
    <w:rsid w:val="00C1751E"/>
    <w:rsid w:val="00C17C6C"/>
    <w:rsid w:val="00C21339"/>
    <w:rsid w:val="00C24B0B"/>
    <w:rsid w:val="00C252F7"/>
    <w:rsid w:val="00C266F9"/>
    <w:rsid w:val="00C26E79"/>
    <w:rsid w:val="00C31444"/>
    <w:rsid w:val="00C3352B"/>
    <w:rsid w:val="00C35161"/>
    <w:rsid w:val="00C371EA"/>
    <w:rsid w:val="00C40237"/>
    <w:rsid w:val="00C43999"/>
    <w:rsid w:val="00C44097"/>
    <w:rsid w:val="00C441C1"/>
    <w:rsid w:val="00C445AD"/>
    <w:rsid w:val="00C44CBA"/>
    <w:rsid w:val="00C458F0"/>
    <w:rsid w:val="00C4666A"/>
    <w:rsid w:val="00C479A3"/>
    <w:rsid w:val="00C500D2"/>
    <w:rsid w:val="00C50477"/>
    <w:rsid w:val="00C511C4"/>
    <w:rsid w:val="00C564D6"/>
    <w:rsid w:val="00C5786F"/>
    <w:rsid w:val="00C616C4"/>
    <w:rsid w:val="00C6257F"/>
    <w:rsid w:val="00C6369A"/>
    <w:rsid w:val="00C65A79"/>
    <w:rsid w:val="00C66489"/>
    <w:rsid w:val="00C671B8"/>
    <w:rsid w:val="00C67234"/>
    <w:rsid w:val="00C715B2"/>
    <w:rsid w:val="00C74DAF"/>
    <w:rsid w:val="00C75D60"/>
    <w:rsid w:val="00C76D41"/>
    <w:rsid w:val="00C80116"/>
    <w:rsid w:val="00C8675C"/>
    <w:rsid w:val="00C87BFC"/>
    <w:rsid w:val="00C87F60"/>
    <w:rsid w:val="00C919D9"/>
    <w:rsid w:val="00C92162"/>
    <w:rsid w:val="00C9238C"/>
    <w:rsid w:val="00C9426B"/>
    <w:rsid w:val="00C9488E"/>
    <w:rsid w:val="00C95EF8"/>
    <w:rsid w:val="00CA241C"/>
    <w:rsid w:val="00CA374D"/>
    <w:rsid w:val="00CA7D9B"/>
    <w:rsid w:val="00CB3A58"/>
    <w:rsid w:val="00CB58E9"/>
    <w:rsid w:val="00CB5D22"/>
    <w:rsid w:val="00CB5F64"/>
    <w:rsid w:val="00CB7CA0"/>
    <w:rsid w:val="00CB7F62"/>
    <w:rsid w:val="00CC1B5F"/>
    <w:rsid w:val="00CD05F8"/>
    <w:rsid w:val="00CD26B8"/>
    <w:rsid w:val="00CD5A26"/>
    <w:rsid w:val="00CD6D64"/>
    <w:rsid w:val="00CE4CB8"/>
    <w:rsid w:val="00CE7E3D"/>
    <w:rsid w:val="00CF5E71"/>
    <w:rsid w:val="00CF7FAC"/>
    <w:rsid w:val="00D04CD3"/>
    <w:rsid w:val="00D05650"/>
    <w:rsid w:val="00D10A23"/>
    <w:rsid w:val="00D160C1"/>
    <w:rsid w:val="00D17633"/>
    <w:rsid w:val="00D17794"/>
    <w:rsid w:val="00D17BB8"/>
    <w:rsid w:val="00D222FE"/>
    <w:rsid w:val="00D22398"/>
    <w:rsid w:val="00D25EDF"/>
    <w:rsid w:val="00D269A0"/>
    <w:rsid w:val="00D35847"/>
    <w:rsid w:val="00D35E6C"/>
    <w:rsid w:val="00D436CF"/>
    <w:rsid w:val="00D45B2F"/>
    <w:rsid w:val="00D46E88"/>
    <w:rsid w:val="00D521C3"/>
    <w:rsid w:val="00D52682"/>
    <w:rsid w:val="00D531DC"/>
    <w:rsid w:val="00D55A18"/>
    <w:rsid w:val="00D60BD6"/>
    <w:rsid w:val="00D610A4"/>
    <w:rsid w:val="00D613A9"/>
    <w:rsid w:val="00D62ED9"/>
    <w:rsid w:val="00D637E2"/>
    <w:rsid w:val="00D70AE1"/>
    <w:rsid w:val="00D70CAA"/>
    <w:rsid w:val="00D70D86"/>
    <w:rsid w:val="00D712CC"/>
    <w:rsid w:val="00D759A1"/>
    <w:rsid w:val="00D76BA4"/>
    <w:rsid w:val="00D8021D"/>
    <w:rsid w:val="00D814A9"/>
    <w:rsid w:val="00D8206B"/>
    <w:rsid w:val="00D822ED"/>
    <w:rsid w:val="00D82D10"/>
    <w:rsid w:val="00D839CD"/>
    <w:rsid w:val="00D86678"/>
    <w:rsid w:val="00D86784"/>
    <w:rsid w:val="00D8718B"/>
    <w:rsid w:val="00D87F75"/>
    <w:rsid w:val="00D935A8"/>
    <w:rsid w:val="00D95CBB"/>
    <w:rsid w:val="00D977B7"/>
    <w:rsid w:val="00D97AAA"/>
    <w:rsid w:val="00DA2C5B"/>
    <w:rsid w:val="00DA3438"/>
    <w:rsid w:val="00DA59A3"/>
    <w:rsid w:val="00DA5A5D"/>
    <w:rsid w:val="00DA7ACC"/>
    <w:rsid w:val="00DB52E8"/>
    <w:rsid w:val="00DB558A"/>
    <w:rsid w:val="00DC1E75"/>
    <w:rsid w:val="00DC2CCD"/>
    <w:rsid w:val="00DC3182"/>
    <w:rsid w:val="00DC3FC2"/>
    <w:rsid w:val="00DC562C"/>
    <w:rsid w:val="00DC5C9A"/>
    <w:rsid w:val="00DC6831"/>
    <w:rsid w:val="00DD1654"/>
    <w:rsid w:val="00DD2BD7"/>
    <w:rsid w:val="00DD4097"/>
    <w:rsid w:val="00DD660D"/>
    <w:rsid w:val="00DD692C"/>
    <w:rsid w:val="00DD7230"/>
    <w:rsid w:val="00DE0B73"/>
    <w:rsid w:val="00DE2A08"/>
    <w:rsid w:val="00DE2B4D"/>
    <w:rsid w:val="00DE33C5"/>
    <w:rsid w:val="00DE5B54"/>
    <w:rsid w:val="00DE6C30"/>
    <w:rsid w:val="00DE7248"/>
    <w:rsid w:val="00DE7F91"/>
    <w:rsid w:val="00DF051B"/>
    <w:rsid w:val="00DF1368"/>
    <w:rsid w:val="00E00956"/>
    <w:rsid w:val="00E00E44"/>
    <w:rsid w:val="00E049A8"/>
    <w:rsid w:val="00E04AFF"/>
    <w:rsid w:val="00E0598F"/>
    <w:rsid w:val="00E065D0"/>
    <w:rsid w:val="00E069DF"/>
    <w:rsid w:val="00E12ECB"/>
    <w:rsid w:val="00E135B3"/>
    <w:rsid w:val="00E13AAA"/>
    <w:rsid w:val="00E1451F"/>
    <w:rsid w:val="00E151A4"/>
    <w:rsid w:val="00E15A72"/>
    <w:rsid w:val="00E15D46"/>
    <w:rsid w:val="00E15E28"/>
    <w:rsid w:val="00E15FB0"/>
    <w:rsid w:val="00E16577"/>
    <w:rsid w:val="00E213AB"/>
    <w:rsid w:val="00E23509"/>
    <w:rsid w:val="00E239D3"/>
    <w:rsid w:val="00E255C1"/>
    <w:rsid w:val="00E26FCA"/>
    <w:rsid w:val="00E27287"/>
    <w:rsid w:val="00E34D02"/>
    <w:rsid w:val="00E34F4C"/>
    <w:rsid w:val="00E36051"/>
    <w:rsid w:val="00E40573"/>
    <w:rsid w:val="00E45851"/>
    <w:rsid w:val="00E501AD"/>
    <w:rsid w:val="00E52B05"/>
    <w:rsid w:val="00E544FA"/>
    <w:rsid w:val="00E54DF1"/>
    <w:rsid w:val="00E553A6"/>
    <w:rsid w:val="00E55506"/>
    <w:rsid w:val="00E55D11"/>
    <w:rsid w:val="00E567C2"/>
    <w:rsid w:val="00E574BC"/>
    <w:rsid w:val="00E5792E"/>
    <w:rsid w:val="00E6077C"/>
    <w:rsid w:val="00E64E19"/>
    <w:rsid w:val="00E653A6"/>
    <w:rsid w:val="00E6618E"/>
    <w:rsid w:val="00E66949"/>
    <w:rsid w:val="00E66BDB"/>
    <w:rsid w:val="00E71C39"/>
    <w:rsid w:val="00E75320"/>
    <w:rsid w:val="00E755F3"/>
    <w:rsid w:val="00E77436"/>
    <w:rsid w:val="00E7798E"/>
    <w:rsid w:val="00E80A75"/>
    <w:rsid w:val="00E823B8"/>
    <w:rsid w:val="00E826F6"/>
    <w:rsid w:val="00E82C8E"/>
    <w:rsid w:val="00E83927"/>
    <w:rsid w:val="00E840E1"/>
    <w:rsid w:val="00E841CC"/>
    <w:rsid w:val="00E85DDE"/>
    <w:rsid w:val="00E87CFA"/>
    <w:rsid w:val="00E92277"/>
    <w:rsid w:val="00E93077"/>
    <w:rsid w:val="00E93D77"/>
    <w:rsid w:val="00E948F4"/>
    <w:rsid w:val="00E950E4"/>
    <w:rsid w:val="00E95264"/>
    <w:rsid w:val="00E955E8"/>
    <w:rsid w:val="00E9797C"/>
    <w:rsid w:val="00E97F09"/>
    <w:rsid w:val="00EA2172"/>
    <w:rsid w:val="00EA237D"/>
    <w:rsid w:val="00EA252A"/>
    <w:rsid w:val="00EA29C2"/>
    <w:rsid w:val="00EA2DC1"/>
    <w:rsid w:val="00EA639A"/>
    <w:rsid w:val="00EA74EF"/>
    <w:rsid w:val="00EB0BC0"/>
    <w:rsid w:val="00EB7CF3"/>
    <w:rsid w:val="00EC03EE"/>
    <w:rsid w:val="00EC07A5"/>
    <w:rsid w:val="00EC0EA9"/>
    <w:rsid w:val="00EC5571"/>
    <w:rsid w:val="00ED0484"/>
    <w:rsid w:val="00ED0E8F"/>
    <w:rsid w:val="00ED4B7A"/>
    <w:rsid w:val="00ED54C5"/>
    <w:rsid w:val="00ED622C"/>
    <w:rsid w:val="00ED6D57"/>
    <w:rsid w:val="00EE0913"/>
    <w:rsid w:val="00EE0C5B"/>
    <w:rsid w:val="00EE1504"/>
    <w:rsid w:val="00EE2C12"/>
    <w:rsid w:val="00EE3B1A"/>
    <w:rsid w:val="00EE3B5B"/>
    <w:rsid w:val="00EE3BD7"/>
    <w:rsid w:val="00EE4CC9"/>
    <w:rsid w:val="00EE5D50"/>
    <w:rsid w:val="00EE7B12"/>
    <w:rsid w:val="00EF1733"/>
    <w:rsid w:val="00EF23E2"/>
    <w:rsid w:val="00EF4800"/>
    <w:rsid w:val="00EF59C4"/>
    <w:rsid w:val="00EF6333"/>
    <w:rsid w:val="00EF674A"/>
    <w:rsid w:val="00EF686A"/>
    <w:rsid w:val="00EF6D80"/>
    <w:rsid w:val="00EF7F6D"/>
    <w:rsid w:val="00F00A3D"/>
    <w:rsid w:val="00F0116D"/>
    <w:rsid w:val="00F03DCB"/>
    <w:rsid w:val="00F05C9C"/>
    <w:rsid w:val="00F12623"/>
    <w:rsid w:val="00F12F09"/>
    <w:rsid w:val="00F15FB0"/>
    <w:rsid w:val="00F163D5"/>
    <w:rsid w:val="00F1744A"/>
    <w:rsid w:val="00F17CA4"/>
    <w:rsid w:val="00F17F41"/>
    <w:rsid w:val="00F20D27"/>
    <w:rsid w:val="00F2460B"/>
    <w:rsid w:val="00F24DDD"/>
    <w:rsid w:val="00F24EF3"/>
    <w:rsid w:val="00F24F69"/>
    <w:rsid w:val="00F2770B"/>
    <w:rsid w:val="00F30A05"/>
    <w:rsid w:val="00F31CCE"/>
    <w:rsid w:val="00F349D0"/>
    <w:rsid w:val="00F34B40"/>
    <w:rsid w:val="00F40B43"/>
    <w:rsid w:val="00F41C34"/>
    <w:rsid w:val="00F4260B"/>
    <w:rsid w:val="00F50BA8"/>
    <w:rsid w:val="00F549A3"/>
    <w:rsid w:val="00F54AEA"/>
    <w:rsid w:val="00F55CBF"/>
    <w:rsid w:val="00F62937"/>
    <w:rsid w:val="00F66888"/>
    <w:rsid w:val="00F71451"/>
    <w:rsid w:val="00F72A98"/>
    <w:rsid w:val="00F72B10"/>
    <w:rsid w:val="00F75588"/>
    <w:rsid w:val="00F766D9"/>
    <w:rsid w:val="00F77359"/>
    <w:rsid w:val="00F802AC"/>
    <w:rsid w:val="00F84109"/>
    <w:rsid w:val="00F845A6"/>
    <w:rsid w:val="00F85625"/>
    <w:rsid w:val="00F86A73"/>
    <w:rsid w:val="00F9322E"/>
    <w:rsid w:val="00F938F9"/>
    <w:rsid w:val="00FA1885"/>
    <w:rsid w:val="00FA3885"/>
    <w:rsid w:val="00FA4981"/>
    <w:rsid w:val="00FA58DA"/>
    <w:rsid w:val="00FA5E00"/>
    <w:rsid w:val="00FB0C8E"/>
    <w:rsid w:val="00FB16E9"/>
    <w:rsid w:val="00FB52F3"/>
    <w:rsid w:val="00FC15A0"/>
    <w:rsid w:val="00FC345B"/>
    <w:rsid w:val="00FC5019"/>
    <w:rsid w:val="00FC68B3"/>
    <w:rsid w:val="00FC7383"/>
    <w:rsid w:val="00FC7E85"/>
    <w:rsid w:val="00FD1187"/>
    <w:rsid w:val="00FD4E37"/>
    <w:rsid w:val="00FD5D79"/>
    <w:rsid w:val="00FD6231"/>
    <w:rsid w:val="00FD6856"/>
    <w:rsid w:val="00FE484D"/>
    <w:rsid w:val="00FF3568"/>
    <w:rsid w:val="00FF3859"/>
    <w:rsid w:val="00FF48D4"/>
    <w:rsid w:val="00FF4F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08C91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23A"/>
    <w:rPr>
      <w:rFonts w:eastAsia="Times New Roman"/>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link w:val="Heading2Char1"/>
    <w:qFormat/>
    <w:rsid w:val="001F2A20"/>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1F2A20"/>
    <w:pPr>
      <w:ind w:left="1418" w:hanging="1418"/>
      <w:outlineLvl w:val="3"/>
    </w:pPr>
    <w:rPr>
      <w:sz w:val="24"/>
    </w:rPr>
  </w:style>
  <w:style w:type="paragraph" w:styleId="Heading5">
    <w:name w:val="heading 5"/>
    <w:aliases w:val="H5,标题 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标题 8"/>
    <w:basedOn w:val="Heading1"/>
    <w:next w:val="Normal"/>
    <w:link w:val="Heading8Char"/>
    <w:qFormat/>
    <w:rsid w:val="001F2A20"/>
    <w:pPr>
      <w:ind w:left="0" w:firstLine="0"/>
      <w:outlineLvl w:val="7"/>
    </w:pPr>
  </w:style>
  <w:style w:type="paragraph" w:styleId="Heading9">
    <w:name w:val="heading 9"/>
    <w:aliases w:val="Figure Heading,FH,标题 9"/>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overflowPunct w:val="0"/>
      <w:autoSpaceDE w:val="0"/>
      <w:autoSpaceDN w:val="0"/>
      <w:adjustRightInd w:val="0"/>
      <w:textAlignment w:val="baseline"/>
    </w:pPr>
    <w:rPr>
      <w:rFonts w:eastAsia="MS Mincho"/>
      <w:sz w:val="20"/>
      <w:szCs w:val="20"/>
      <w:lang w:val="en-GB"/>
    </w:r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overflowPunct w:val="0"/>
      <w:autoSpaceDE w:val="0"/>
      <w:autoSpaceDN w:val="0"/>
      <w:adjustRightInd w:val="0"/>
      <w:textAlignment w:val="baseline"/>
    </w:pPr>
    <w:rPr>
      <w:rFonts w:eastAsia="MS Mincho"/>
      <w:sz w:val="20"/>
      <w:szCs w:val="20"/>
      <w:lang w:val="en-GB"/>
    </w:r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overflowPunct w:val="0"/>
      <w:autoSpaceDE w:val="0"/>
      <w:autoSpaceDN w:val="0"/>
      <w:adjustRightInd w:val="0"/>
      <w:ind w:left="454" w:hanging="454"/>
      <w:textAlignment w:val="baseline"/>
    </w:pPr>
    <w:rPr>
      <w:rFonts w:eastAsia="MS Mincho"/>
      <w:sz w:val="16"/>
      <w:szCs w:val="20"/>
      <w:lang w:val="en-GB"/>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overflowPunct w:val="0"/>
      <w:autoSpaceDE w:val="0"/>
      <w:autoSpaceDN w:val="0"/>
      <w:adjustRightInd w:val="0"/>
      <w:spacing w:after="180"/>
      <w:ind w:left="1135" w:hanging="851"/>
      <w:textAlignment w:val="baseline"/>
    </w:pPr>
    <w:rPr>
      <w:rFonts w:eastAsia="MS Mincho"/>
      <w:sz w:val="20"/>
      <w:szCs w:val="20"/>
      <w:lang w:val="en-GB"/>
    </w:rPr>
  </w:style>
  <w:style w:type="paragraph" w:styleId="TOC9">
    <w:name w:val="toc 9"/>
    <w:basedOn w:val="TOC8"/>
    <w:rsid w:val="001F2A20"/>
    <w:pPr>
      <w:ind w:left="1418" w:hanging="1418"/>
    </w:pPr>
  </w:style>
  <w:style w:type="paragraph" w:customStyle="1" w:styleId="EX">
    <w:name w:val="EX"/>
    <w:basedOn w:val="Normal"/>
    <w:rsid w:val="001F2A20"/>
    <w:pPr>
      <w:keepLines/>
      <w:overflowPunct w:val="0"/>
      <w:autoSpaceDE w:val="0"/>
      <w:autoSpaceDN w:val="0"/>
      <w:adjustRightInd w:val="0"/>
      <w:spacing w:after="180"/>
      <w:ind w:left="1702" w:hanging="1418"/>
      <w:textAlignment w:val="baseline"/>
    </w:pPr>
    <w:rPr>
      <w:rFonts w:eastAsia="MS Mincho"/>
      <w:sz w:val="20"/>
      <w:szCs w:val="20"/>
      <w:lang w:val="en-GB"/>
    </w:r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qFormat/>
    <w:rsid w:val="001F2A20"/>
    <w:pPr>
      <w:keepLines/>
      <w:tabs>
        <w:tab w:val="center" w:pos="4536"/>
        <w:tab w:val="right" w:pos="9072"/>
      </w:tabs>
      <w:overflowPunct w:val="0"/>
      <w:autoSpaceDE w:val="0"/>
      <w:autoSpaceDN w:val="0"/>
      <w:adjustRightInd w:val="0"/>
      <w:spacing w:after="180"/>
      <w:textAlignment w:val="baseline"/>
    </w:pPr>
    <w:rPr>
      <w:rFonts w:eastAsia="MS Mincho"/>
      <w:noProof/>
      <w:sz w:val="20"/>
      <w:szCs w:val="20"/>
      <w:lang w:val="en-GB"/>
    </w:rPr>
  </w:style>
  <w:style w:type="paragraph" w:customStyle="1" w:styleId="TH">
    <w:name w:val="TH"/>
    <w:basedOn w:val="Normal"/>
    <w:link w:val="THChar"/>
    <w:qFormat/>
    <w:rsid w:val="001F2A20"/>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overflowPunct w:val="0"/>
      <w:autoSpaceDE w:val="0"/>
      <w:autoSpaceDN w:val="0"/>
      <w:adjustRightInd w:val="0"/>
      <w:textAlignment w:val="baseline"/>
    </w:pPr>
    <w:rPr>
      <w:rFonts w:ascii="Arial" w:eastAsia="MS Mincho" w:hAnsi="Arial"/>
      <w:sz w:val="18"/>
      <w:szCs w:val="20"/>
      <w:lang w:val="en-GB"/>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overflowPunct w:val="0"/>
      <w:autoSpaceDE w:val="0"/>
      <w:autoSpaceDN w:val="0"/>
      <w:adjustRightInd w:val="0"/>
      <w:spacing w:after="180"/>
      <w:ind w:left="568" w:hanging="284"/>
      <w:textAlignment w:val="baseline"/>
    </w:pPr>
    <w:rPr>
      <w:rFonts w:eastAsia="MS Mincho"/>
      <w:sz w:val="20"/>
      <w:szCs w:val="20"/>
      <w:lang w:val="en-GB"/>
    </w:r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2"/>
    <w:qFormat/>
    <w:rsid w:val="001F2A20"/>
  </w:style>
  <w:style w:type="paragraph" w:customStyle="1" w:styleId="B4">
    <w:name w:val="B4"/>
    <w:basedOn w:val="List4"/>
    <w:qFormat/>
    <w:rsid w:val="001F2A20"/>
  </w:style>
  <w:style w:type="paragraph" w:customStyle="1" w:styleId="B5">
    <w:name w:val="B5"/>
    <w:basedOn w:val="List5"/>
    <w:rsid w:val="001F2A20"/>
  </w:style>
  <w:style w:type="paragraph" w:styleId="Footer">
    <w:name w:val="footer"/>
    <w:basedOn w:val="Header"/>
    <w:link w:val="FooterChar"/>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rsid w:val="001D2C1A"/>
    <w:pPr>
      <w:spacing w:after="120"/>
    </w:pPr>
    <w:rPr>
      <w:rFonts w:eastAsia="MS Gothic"/>
      <w:szCs w:val="20"/>
      <w:lang w:val="en-GB" w:eastAsia="ja-JP"/>
    </w:rPr>
  </w:style>
  <w:style w:type="character" w:customStyle="1" w:styleId="BodyTextChar">
    <w:name w:val="Body Text Char"/>
    <w:aliases w:val="b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rPr>
      <w:rFonts w:ascii="Courier New" w:eastAsia="MS Gothic" w:hAnsi="Courier New"/>
      <w:szCs w:val="20"/>
      <w:lang w:val="en-GB"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spacing w:before="120" w:after="120"/>
    </w:pPr>
    <w:rPr>
      <w:rFonts w:eastAsia="MS Gothic"/>
      <w:b/>
      <w:szCs w:val="20"/>
      <w:lang w:val="en-GB" w:eastAsia="ja-JP"/>
    </w:rPr>
  </w:style>
  <w:style w:type="paragraph" w:customStyle="1" w:styleId="a">
    <w:name w:val="佐藤２"/>
    <w:basedOn w:val="Normal"/>
    <w:qFormat/>
    <w:rsid w:val="001D2C1A"/>
    <w:pPr>
      <w:numPr>
        <w:numId w:val="2"/>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uiPriority w:val="10"/>
    <w:qFormat/>
    <w:rsid w:val="001D2C1A"/>
    <w:pPr>
      <w:jc w:val="center"/>
    </w:pPr>
    <w:rPr>
      <w:rFonts w:ascii="Arial" w:eastAsia="MS Gothic" w:hAnsi="Arial"/>
      <w:b/>
      <w:szCs w:val="20"/>
      <w:lang w:val="en-GB" w:eastAsia="ja-JP"/>
    </w:rPr>
  </w:style>
  <w:style w:type="character" w:customStyle="1" w:styleId="TitleChar">
    <w:name w:val="Title Char"/>
    <w:link w:val="Title"/>
    <w:uiPriority w:val="10"/>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qFormat/>
    <w:rsid w:val="001D2C1A"/>
    <w:pPr>
      <w:widowControl w:val="0"/>
      <w:ind w:left="283" w:hanging="283"/>
      <w:jc w:val="both"/>
    </w:pPr>
    <w:rPr>
      <w:rFonts w:ascii="Arial" w:eastAsia="MS Mincho"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eastAsia="MS Mincho"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ind w:leftChars="400" w:left="840"/>
      <w:jc w:val="both"/>
    </w:pPr>
    <w:rPr>
      <w:rFonts w:ascii="Century" w:eastAsia="MS Mincho" w:hAnsi="Century"/>
      <w:kern w:val="2"/>
      <w:sz w:val="21"/>
      <w:szCs w:val="22"/>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hAnsi="Arial"/>
      <w:lang w:val="en-GB" w:eastAsia="en-US"/>
    </w:rPr>
  </w:style>
  <w:style w:type="character" w:customStyle="1" w:styleId="Heading6Char">
    <w:name w:val="Heading 6 Char"/>
    <w:basedOn w:val="DefaultParagraphFont"/>
    <w:link w:val="Heading6"/>
    <w:uiPriority w:val="9"/>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017722"/>
    <w:rPr>
      <w:rFonts w:ascii="Arial" w:hAnsi="Arial"/>
      <w:sz w:val="28"/>
      <w:lang w:val="en-GB" w:eastAsia="en-US"/>
    </w:rPr>
  </w:style>
  <w:style w:type="paragraph" w:customStyle="1" w:styleId="TdocHeader2">
    <w:name w:val="Tdoc_Header_2"/>
    <w:basedOn w:val="Normal"/>
    <w:rsid w:val="00017722"/>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017722"/>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017722"/>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Normal"/>
    <w:rsid w:val="00017722"/>
    <w:rPr>
      <w:rFonts w:ascii="Times" w:eastAsia="Batang" w:hAnsi="Times"/>
      <w:sz w:val="20"/>
      <w:lang w:val="en-GB"/>
    </w:rPr>
  </w:style>
  <w:style w:type="paragraph" w:customStyle="1" w:styleId="CharChar1CharCharCharCharCharCharCharCharCharCharCharCharCharCharChar0">
    <w:name w:val="Char Char1 Char Char Char Char Char Char Char Char Char Char Char Char Char Char Char"/>
    <w:semiHidden/>
    <w:rsid w:val="000177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017722"/>
    <w:rPr>
      <w:rFonts w:ascii="Times" w:eastAsia="Batang" w:hAnsi="Times"/>
      <w:sz w:val="20"/>
      <w:lang w:val="en-GB" w:eastAsia="x-none"/>
    </w:rPr>
  </w:style>
  <w:style w:type="character" w:customStyle="1" w:styleId="DateChar">
    <w:name w:val="Date Char"/>
    <w:basedOn w:val="DefaultParagraphFont"/>
    <w:link w:val="Date"/>
    <w:rsid w:val="00017722"/>
    <w:rPr>
      <w:rFonts w:ascii="Times" w:eastAsia="Batang" w:hAnsi="Times"/>
      <w:szCs w:val="24"/>
      <w:lang w:val="en-GB" w:eastAsia="x-none"/>
    </w:rPr>
  </w:style>
  <w:style w:type="paragraph" w:customStyle="1" w:styleId="Default">
    <w:name w:val="Default"/>
    <w:rsid w:val="00017722"/>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017722"/>
    <w:pPr>
      <w:jc w:val="both"/>
    </w:pPr>
    <w:rPr>
      <w:rFonts w:eastAsia="MS Mincho"/>
      <w:sz w:val="22"/>
      <w:szCs w:val="24"/>
      <w:lang w:val="x-none" w:eastAsia="x-none"/>
    </w:rPr>
  </w:style>
  <w:style w:type="character" w:customStyle="1" w:styleId="3GPPNormalTextChar">
    <w:name w:val="3GPP Normal Text Char"/>
    <w:link w:val="3GPPNormalText"/>
    <w:rsid w:val="00017722"/>
    <w:rPr>
      <w:sz w:val="22"/>
      <w:szCs w:val="24"/>
      <w:lang w:val="x-none" w:eastAsia="x-none"/>
    </w:rPr>
  </w:style>
  <w:style w:type="paragraph" w:customStyle="1" w:styleId="References">
    <w:name w:val="References"/>
    <w:basedOn w:val="Normal"/>
    <w:rsid w:val="00017722"/>
    <w:pPr>
      <w:numPr>
        <w:ilvl w:val="2"/>
        <w:numId w:val="5"/>
      </w:numPr>
    </w:pPr>
    <w:rPr>
      <w:sz w:val="20"/>
    </w:rPr>
  </w:style>
  <w:style w:type="paragraph" w:customStyle="1" w:styleId="Statement">
    <w:name w:val="Statement"/>
    <w:basedOn w:val="Normal"/>
    <w:rsid w:val="00017722"/>
    <w:pPr>
      <w:keepNext/>
      <w:ind w:left="601" w:hanging="601"/>
    </w:pPr>
    <w:rPr>
      <w:rFonts w:eastAsia="Batang"/>
      <w:b/>
      <w:i/>
      <w:sz w:val="20"/>
      <w:lang w:eastAsia="ko-KR"/>
    </w:rPr>
  </w:style>
  <w:style w:type="character" w:customStyle="1" w:styleId="B10">
    <w:name w:val="B1 (文字)"/>
    <w:qFormat/>
    <w:rsid w:val="00017722"/>
    <w:rPr>
      <w:rFonts w:eastAsia="MS Mincho"/>
      <w:lang w:val="en-GB" w:eastAsia="en-US" w:bidi="ar-SA"/>
    </w:rPr>
  </w:style>
  <w:style w:type="character" w:customStyle="1" w:styleId="B2Char">
    <w:name w:val="B2 Char"/>
    <w:link w:val="B2"/>
    <w:qFormat/>
    <w:rsid w:val="00017722"/>
    <w:rPr>
      <w:lang w:val="en-GB" w:eastAsia="en-US"/>
    </w:rPr>
  </w:style>
  <w:style w:type="character" w:customStyle="1" w:styleId="Alcatel-Lucent-4">
    <w:name w:val="Alcatel-Lucent-4"/>
    <w:semiHidden/>
    <w:rsid w:val="00017722"/>
    <w:rPr>
      <w:rFonts w:ascii="Arial" w:hAnsi="Arial" w:cs="Arial"/>
      <w:color w:val="auto"/>
      <w:sz w:val="20"/>
      <w:szCs w:val="20"/>
    </w:rPr>
  </w:style>
  <w:style w:type="numbering" w:customStyle="1" w:styleId="StyleBulleted">
    <w:name w:val="Style Bulleted"/>
    <w:rsid w:val="00017722"/>
    <w:pPr>
      <w:numPr>
        <w:numId w:val="6"/>
      </w:numPr>
    </w:pPr>
  </w:style>
  <w:style w:type="paragraph" w:customStyle="1" w:styleId="ZchnZchn">
    <w:name w:val="Zchn Zchn"/>
    <w:rsid w:val="0001772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017722"/>
    <w:pPr>
      <w:ind w:left="720"/>
      <w:contextualSpacing/>
    </w:pPr>
    <w:rPr>
      <w:lang w:eastAsia="zh-CN"/>
    </w:rPr>
  </w:style>
  <w:style w:type="paragraph" w:customStyle="1" w:styleId="StatementBody">
    <w:name w:val="Statement Body"/>
    <w:basedOn w:val="Normal"/>
    <w:link w:val="StatementBodyChar"/>
    <w:rsid w:val="00017722"/>
    <w:pPr>
      <w:numPr>
        <w:numId w:val="7"/>
      </w:numPr>
      <w:spacing w:after="100" w:afterAutospacing="1"/>
      <w:contextualSpacing/>
    </w:pPr>
    <w:rPr>
      <w:sz w:val="20"/>
      <w:lang w:val="x-none" w:eastAsia="ko-KR"/>
    </w:rPr>
  </w:style>
  <w:style w:type="character" w:customStyle="1" w:styleId="StatementBodyChar">
    <w:name w:val="Statement Body Char"/>
    <w:link w:val="StatementBody"/>
    <w:rsid w:val="00017722"/>
    <w:rPr>
      <w:rFonts w:eastAsia="Times New Roman"/>
      <w:szCs w:val="24"/>
      <w:lang w:val="x-none" w:eastAsia="ko-KR"/>
    </w:rPr>
  </w:style>
  <w:style w:type="character" w:customStyle="1" w:styleId="B1Zchn">
    <w:name w:val="B1 Zchn"/>
    <w:qFormat/>
    <w:rsid w:val="0001772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017722"/>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017722"/>
    <w:rPr>
      <w:rFonts w:ascii="Arial" w:hAnsi="Arial" w:cs="Arial"/>
      <w:color w:val="auto"/>
      <w:sz w:val="20"/>
      <w:szCs w:val="20"/>
    </w:rPr>
  </w:style>
  <w:style w:type="character" w:styleId="UnresolvedMention">
    <w:name w:val="Unresolved Mention"/>
    <w:uiPriority w:val="99"/>
    <w:semiHidden/>
    <w:unhideWhenUsed/>
    <w:rsid w:val="00017722"/>
    <w:rPr>
      <w:color w:val="808080"/>
      <w:shd w:val="clear" w:color="auto" w:fill="E6E6E6"/>
    </w:rPr>
  </w:style>
  <w:style w:type="paragraph" w:customStyle="1" w:styleId="Comments">
    <w:name w:val="Comments"/>
    <w:basedOn w:val="Normal"/>
    <w:link w:val="CommentsChar"/>
    <w:qFormat/>
    <w:rsid w:val="00017722"/>
    <w:pPr>
      <w:spacing w:before="40"/>
    </w:pPr>
    <w:rPr>
      <w:rFonts w:ascii="Arial" w:eastAsia="MS Mincho" w:hAnsi="Arial"/>
      <w:i/>
      <w:sz w:val="18"/>
      <w:lang w:val="en-GB" w:eastAsia="en-GB"/>
    </w:rPr>
  </w:style>
  <w:style w:type="character" w:customStyle="1" w:styleId="CommentsChar">
    <w:name w:val="Comments Char"/>
    <w:link w:val="Comments"/>
    <w:qFormat/>
    <w:rsid w:val="00017722"/>
    <w:rPr>
      <w:rFonts w:ascii="Arial" w:hAnsi="Arial"/>
      <w:i/>
      <w:sz w:val="18"/>
      <w:szCs w:val="24"/>
      <w:lang w:val="en-GB" w:eastAsia="en-GB"/>
    </w:rPr>
  </w:style>
  <w:style w:type="character" w:customStyle="1" w:styleId="5">
    <w:name w:val="(文字) (文字)5"/>
    <w:semiHidden/>
    <w:rsid w:val="00017722"/>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017722"/>
    <w:rPr>
      <w:rFonts w:ascii="Arial" w:hAnsi="Arial"/>
      <w:sz w:val="24"/>
      <w:lang w:val="en-GB" w:eastAsia="en-US"/>
    </w:rPr>
  </w:style>
  <w:style w:type="paragraph" w:customStyle="1" w:styleId="TableCell">
    <w:name w:val="TableCell"/>
    <w:basedOn w:val="Normal"/>
    <w:qFormat/>
    <w:rsid w:val="00017722"/>
    <w:pPr>
      <w:autoSpaceDE w:val="0"/>
      <w:autoSpaceDN w:val="0"/>
      <w:adjustRightInd w:val="0"/>
      <w:snapToGrid w:val="0"/>
      <w:spacing w:before="20" w:after="20"/>
    </w:pPr>
    <w:rPr>
      <w:sz w:val="20"/>
      <w:szCs w:val="21"/>
      <w:lang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qFormat/>
    <w:rsid w:val="00017722"/>
    <w:rPr>
      <w:rFonts w:eastAsia="MS Gothic"/>
      <w:b/>
      <w:sz w:val="24"/>
      <w:lang w:val="en-GB"/>
    </w:rPr>
  </w:style>
  <w:style w:type="character" w:styleId="Strong">
    <w:name w:val="Strong"/>
    <w:uiPriority w:val="22"/>
    <w:qFormat/>
    <w:rsid w:val="00017722"/>
    <w:rPr>
      <w:b/>
      <w:bCs/>
    </w:rPr>
  </w:style>
  <w:style w:type="character" w:customStyle="1" w:styleId="TALChar">
    <w:name w:val="TAL Char"/>
    <w:qFormat/>
    <w:locked/>
    <w:rsid w:val="00017722"/>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017722"/>
    <w:pPr>
      <w:numPr>
        <w:numId w:val="11"/>
      </w:numPr>
    </w:pPr>
  </w:style>
  <w:style w:type="character" w:customStyle="1" w:styleId="Heading5Char">
    <w:name w:val="Heading 5 Char"/>
    <w:aliases w:val="H5 Char,标题 5 Char1"/>
    <w:link w:val="Heading5"/>
    <w:rsid w:val="00017722"/>
    <w:rPr>
      <w:rFonts w:ascii="Arial" w:hAnsi="Arial"/>
      <w:sz w:val="22"/>
      <w:lang w:val="en-GB" w:eastAsia="en-US"/>
    </w:rPr>
  </w:style>
  <w:style w:type="paragraph" w:customStyle="1" w:styleId="ListParagraph3">
    <w:name w:val="List Paragraph3"/>
    <w:basedOn w:val="Normal"/>
    <w:qFormat/>
    <w:rsid w:val="00017722"/>
    <w:pPr>
      <w:ind w:left="720"/>
      <w:contextualSpacing/>
    </w:pPr>
    <w:rPr>
      <w:lang w:eastAsia="zh-CN"/>
    </w:rPr>
  </w:style>
  <w:style w:type="character" w:customStyle="1" w:styleId="Heading8Char">
    <w:name w:val="Heading 8 Char"/>
    <w:aliases w:val="Table Heading Char,标题 8 Char"/>
    <w:link w:val="Heading8"/>
    <w:rsid w:val="00017722"/>
    <w:rPr>
      <w:rFonts w:ascii="Arial" w:hAnsi="Arial"/>
      <w:sz w:val="36"/>
      <w:lang w:val="en-GB" w:eastAsia="en-US"/>
    </w:rPr>
  </w:style>
  <w:style w:type="character" w:customStyle="1" w:styleId="Heading9Char">
    <w:name w:val="Heading 9 Char"/>
    <w:aliases w:val="Figure Heading Char,FH Char,标题 9 Char"/>
    <w:link w:val="Heading9"/>
    <w:rsid w:val="0001772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17722"/>
    <w:rPr>
      <w:sz w:val="16"/>
      <w:lang w:val="en-GB" w:eastAsia="en-US"/>
    </w:rPr>
  </w:style>
  <w:style w:type="paragraph" w:customStyle="1" w:styleId="ListParagraph2">
    <w:name w:val="List Paragraph2"/>
    <w:basedOn w:val="Normal"/>
    <w:qFormat/>
    <w:rsid w:val="00017722"/>
    <w:pPr>
      <w:ind w:left="720"/>
      <w:contextualSpacing/>
    </w:pPr>
    <w:rPr>
      <w:lang w:eastAsia="zh-CN"/>
    </w:rPr>
  </w:style>
  <w:style w:type="paragraph" w:customStyle="1" w:styleId="ListParagraph5">
    <w:name w:val="List Paragraph5"/>
    <w:basedOn w:val="Normal"/>
    <w:uiPriority w:val="99"/>
    <w:qFormat/>
    <w:rsid w:val="00017722"/>
    <w:pPr>
      <w:ind w:left="720"/>
      <w:contextualSpacing/>
    </w:pPr>
    <w:rPr>
      <w:lang w:eastAsia="zh-CN"/>
    </w:rPr>
  </w:style>
  <w:style w:type="paragraph" w:customStyle="1" w:styleId="ListParagraph4">
    <w:name w:val="List Paragraph4"/>
    <w:basedOn w:val="Normal"/>
    <w:qFormat/>
    <w:rsid w:val="00017722"/>
    <w:pPr>
      <w:ind w:left="720"/>
      <w:contextualSpacing/>
    </w:pPr>
    <w:rPr>
      <w:lang w:eastAsia="zh-CN"/>
    </w:rPr>
  </w:style>
  <w:style w:type="character" w:styleId="SubtleEmphasis">
    <w:name w:val="Subtle Emphasis"/>
    <w:uiPriority w:val="19"/>
    <w:qFormat/>
    <w:rsid w:val="00017722"/>
    <w:rPr>
      <w:i/>
      <w:iCs/>
      <w:color w:val="404040"/>
    </w:rPr>
  </w:style>
  <w:style w:type="character" w:customStyle="1" w:styleId="5Char">
    <w:name w:val="标题 5 Char"/>
    <w:aliases w:val="H5 Char1"/>
    <w:rsid w:val="00017722"/>
    <w:rPr>
      <w:rFonts w:ascii="Arial" w:hAnsi="Arial"/>
    </w:rPr>
  </w:style>
  <w:style w:type="paragraph" w:customStyle="1" w:styleId="6">
    <w:name w:val="标题 6"/>
    <w:basedOn w:val="Normal"/>
    <w:rsid w:val="00017722"/>
    <w:pPr>
      <w:tabs>
        <w:tab w:val="num" w:pos="1152"/>
      </w:tabs>
    </w:pPr>
    <w:rPr>
      <w:rFonts w:ascii="Times" w:eastAsia="MS PGothic" w:hAnsi="Times" w:cs="Times"/>
      <w:sz w:val="20"/>
      <w:szCs w:val="20"/>
      <w:lang w:eastAsia="ja-JP"/>
    </w:rPr>
  </w:style>
  <w:style w:type="paragraph" w:customStyle="1" w:styleId="7">
    <w:name w:val="标题 7"/>
    <w:basedOn w:val="Normal"/>
    <w:rsid w:val="00017722"/>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017722"/>
    <w:pPr>
      <w:ind w:left="720"/>
      <w:contextualSpacing/>
    </w:pPr>
    <w:rPr>
      <w:lang w:eastAsia="zh-CN"/>
    </w:rPr>
  </w:style>
  <w:style w:type="paragraph" w:customStyle="1" w:styleId="ListParagraph6">
    <w:name w:val="List Paragraph6"/>
    <w:basedOn w:val="Normal"/>
    <w:qFormat/>
    <w:rsid w:val="00017722"/>
    <w:pPr>
      <w:ind w:left="720"/>
      <w:contextualSpacing/>
    </w:pPr>
    <w:rPr>
      <w:lang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017722"/>
    <w:rPr>
      <w:rFonts w:ascii="Arial" w:hAnsi="Arial"/>
      <w:sz w:val="36"/>
      <w:lang w:val="en-GB" w:eastAsia="en-US"/>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rsid w:val="00017722"/>
    <w:rPr>
      <w:rFonts w:ascii="Arial" w:hAnsi="Arial"/>
      <w:sz w:val="32"/>
      <w:lang w:val="en-GB" w:eastAsia="en-US"/>
    </w:rPr>
  </w:style>
  <w:style w:type="paragraph" w:customStyle="1" w:styleId="Proposal">
    <w:name w:val="Proposal"/>
    <w:basedOn w:val="Normal"/>
    <w:link w:val="ProposalChar"/>
    <w:qFormat/>
    <w:rsid w:val="00017722"/>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rPr>
  </w:style>
  <w:style w:type="paragraph" w:customStyle="1" w:styleId="61">
    <w:name w:val="标题 61"/>
    <w:basedOn w:val="Normal"/>
    <w:rsid w:val="00017722"/>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017722"/>
    <w:pPr>
      <w:ind w:left="720"/>
      <w:contextualSpacing/>
    </w:pPr>
    <w:rPr>
      <w:lang w:eastAsia="zh-CN"/>
    </w:rPr>
  </w:style>
  <w:style w:type="paragraph" w:styleId="NoSpacing">
    <w:name w:val="No Spacing"/>
    <w:uiPriority w:val="1"/>
    <w:qFormat/>
    <w:rsid w:val="00017722"/>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017722"/>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017722"/>
    <w:pPr>
      <w:tabs>
        <w:tab w:val="num" w:pos="1296"/>
      </w:tabs>
    </w:pPr>
    <w:rPr>
      <w:rFonts w:ascii="Times" w:eastAsia="MS PGothic" w:hAnsi="Times" w:cs="Times"/>
      <w:sz w:val="20"/>
      <w:szCs w:val="20"/>
      <w:lang w:eastAsia="ja-JP"/>
    </w:rPr>
  </w:style>
  <w:style w:type="paragraph" w:customStyle="1" w:styleId="tac0">
    <w:name w:val="tac"/>
    <w:basedOn w:val="Normal"/>
    <w:rsid w:val="00017722"/>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017722"/>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rsid w:val="00017722"/>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01772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017722"/>
    <w:rPr>
      <w:rFonts w:ascii="Arial" w:eastAsia="Times New Roman" w:hAnsi="Arial"/>
      <w:spacing w:val="2"/>
      <w:lang w:eastAsia="en-US"/>
    </w:rPr>
  </w:style>
  <w:style w:type="character" w:customStyle="1" w:styleId="50">
    <w:name w:val="(文字) (文字)5"/>
    <w:semiHidden/>
    <w:rsid w:val="00017722"/>
    <w:rPr>
      <w:rFonts w:ascii="Times New Roman" w:hAnsi="Times New Roman"/>
      <w:lang w:eastAsia="en-US"/>
    </w:rPr>
  </w:style>
  <w:style w:type="character" w:customStyle="1" w:styleId="13">
    <w:name w:val="表 (青) 13 (文字)"/>
    <w:link w:val="ColorfulList-Accent1"/>
    <w:uiPriority w:val="34"/>
    <w:locked/>
    <w:rsid w:val="00017722"/>
    <w:rPr>
      <w:rFonts w:eastAsia="MS Gothic"/>
      <w:sz w:val="24"/>
      <w:szCs w:val="24"/>
      <w:lang w:val="en-GB" w:eastAsia="en-US"/>
    </w:rPr>
  </w:style>
  <w:style w:type="table" w:styleId="ColorfulList-Accent1">
    <w:name w:val="Colorful List Accent 1"/>
    <w:basedOn w:val="TableNormal"/>
    <w:link w:val="13"/>
    <w:uiPriority w:val="34"/>
    <w:rsid w:val="0001772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17722"/>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017722"/>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017722"/>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017722"/>
    <w:pPr>
      <w:keepNext/>
      <w:spacing w:before="240" w:after="60"/>
      <w:ind w:left="864" w:hanging="864"/>
    </w:pPr>
    <w:rPr>
      <w:rFonts w:ascii="Arial" w:eastAsia="MS PGothic" w:hAnsi="Arial" w:cs="Arial"/>
      <w:i/>
      <w:iCs/>
      <w:color w:val="000000"/>
      <w:sz w:val="20"/>
      <w:szCs w:val="20"/>
      <w:lang w:eastAsia="ja-JP"/>
    </w:rPr>
  </w:style>
  <w:style w:type="character" w:customStyle="1" w:styleId="B1Char">
    <w:name w:val="B1 Char"/>
    <w:qFormat/>
    <w:locked/>
    <w:rsid w:val="00017722"/>
    <w:rPr>
      <w:rFonts w:ascii="Times New Roman" w:eastAsia="SimSun" w:hAnsi="Times New Roman" w:cs="Times New Roman"/>
      <w:sz w:val="20"/>
      <w:szCs w:val="20"/>
      <w:lang w:val="en-GB"/>
    </w:rPr>
  </w:style>
  <w:style w:type="character" w:customStyle="1" w:styleId="LGTdocChar">
    <w:name w:val="LGTdoc_본문 Char"/>
    <w:link w:val="LGTdoc"/>
    <w:rsid w:val="00017722"/>
    <w:rPr>
      <w:rFonts w:eastAsia="Batang"/>
      <w:kern w:val="2"/>
      <w:sz w:val="22"/>
      <w:szCs w:val="24"/>
      <w:lang w:val="en-GB" w:eastAsia="ko-KR"/>
    </w:rPr>
  </w:style>
  <w:style w:type="character" w:styleId="Mention">
    <w:name w:val="Mention"/>
    <w:uiPriority w:val="99"/>
    <w:semiHidden/>
    <w:unhideWhenUsed/>
    <w:rsid w:val="00017722"/>
    <w:rPr>
      <w:color w:val="2B579A"/>
      <w:shd w:val="clear" w:color="auto" w:fill="E6E6E6"/>
    </w:rPr>
  </w:style>
  <w:style w:type="paragraph" w:customStyle="1" w:styleId="3GPPAgreements">
    <w:name w:val="3GPP Agreements"/>
    <w:basedOn w:val="Normal"/>
    <w:link w:val="3GPPAgreementsChar"/>
    <w:qFormat/>
    <w:rsid w:val="00017722"/>
    <w:pPr>
      <w:numPr>
        <w:numId w:val="13"/>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017722"/>
    <w:rPr>
      <w:rFonts w:eastAsia="SimSun"/>
      <w:sz w:val="22"/>
      <w:lang w:eastAsia="zh-CN"/>
    </w:rPr>
  </w:style>
  <w:style w:type="character" w:customStyle="1" w:styleId="ProposalChar">
    <w:name w:val="Proposal Char"/>
    <w:link w:val="Proposal"/>
    <w:qFormat/>
    <w:rsid w:val="00017722"/>
    <w:rPr>
      <w:rFonts w:eastAsia="Times New Roman"/>
      <w:b/>
      <w:bCs/>
      <w:lang w:val="en-GB"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1772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17722"/>
    <w:rPr>
      <w:rFonts w:ascii="Arial" w:hAnsi="Arial"/>
      <w:b/>
      <w:i/>
      <w:szCs w:val="26"/>
      <w:lang w:val="en-GB" w:eastAsia="x-none"/>
    </w:rPr>
  </w:style>
  <w:style w:type="paragraph" w:styleId="BodyText2">
    <w:name w:val="Body Text 2"/>
    <w:basedOn w:val="Normal"/>
    <w:link w:val="BodyText2Char"/>
    <w:rsid w:val="00017722"/>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rsid w:val="00017722"/>
    <w:rPr>
      <w:rFonts w:ascii="Times" w:eastAsia="Batang" w:hAnsi="Times"/>
      <w:szCs w:val="24"/>
      <w:lang w:val="en-GB" w:eastAsia="en-US"/>
    </w:rPr>
  </w:style>
  <w:style w:type="paragraph" w:customStyle="1" w:styleId="Paragraph">
    <w:name w:val="Paragraph"/>
    <w:basedOn w:val="Normal"/>
    <w:link w:val="ParagraphChar"/>
    <w:qFormat/>
    <w:rsid w:val="00017722"/>
    <w:pPr>
      <w:spacing w:before="220"/>
    </w:pPr>
    <w:rPr>
      <w:rFonts w:eastAsia="SimSun"/>
      <w:sz w:val="22"/>
      <w:szCs w:val="20"/>
      <w:lang w:val="en-GB"/>
    </w:rPr>
  </w:style>
  <w:style w:type="character" w:customStyle="1" w:styleId="ParagraphChar">
    <w:name w:val="Paragraph Char"/>
    <w:link w:val="Paragraph"/>
    <w:locked/>
    <w:rsid w:val="00017722"/>
    <w:rPr>
      <w:rFonts w:eastAsia="SimSun"/>
      <w:sz w:val="22"/>
      <w:lang w:val="en-GB" w:eastAsia="en-US"/>
    </w:rPr>
  </w:style>
  <w:style w:type="character" w:customStyle="1" w:styleId="ColorfulList-Accent1Char">
    <w:name w:val="Colorful List - Accent 1 Char"/>
    <w:uiPriority w:val="34"/>
    <w:locked/>
    <w:rsid w:val="00017722"/>
    <w:rPr>
      <w:rFonts w:eastAsia="MS Gothic"/>
      <w:sz w:val="24"/>
      <w:szCs w:val="24"/>
      <w:lang w:eastAsia="en-US"/>
    </w:rPr>
  </w:style>
  <w:style w:type="table" w:styleId="GridTable4-Accent5">
    <w:name w:val="Grid Table 4 Accent 5"/>
    <w:basedOn w:val="TableNormal"/>
    <w:uiPriority w:val="49"/>
    <w:rsid w:val="00017722"/>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17722"/>
    <w:rPr>
      <w:color w:val="000000"/>
    </w:rPr>
  </w:style>
  <w:style w:type="numbering" w:customStyle="1" w:styleId="StyleBulletedSymbolsymbolLeft025Hanging025">
    <w:name w:val="Style Bulleted Symbol (symbol) Left:  0.25&quot; Hanging:  0.25&quot;"/>
    <w:basedOn w:val="NoList"/>
    <w:rsid w:val="00017722"/>
    <w:pPr>
      <w:numPr>
        <w:numId w:val="9"/>
      </w:numPr>
    </w:pPr>
  </w:style>
  <w:style w:type="numbering" w:customStyle="1" w:styleId="StyleBulletedSymbolsymbolLeft025Hanging0251">
    <w:name w:val="Style Bulleted Symbol (symbol) Left:  0.25&quot; Hanging:  0.25&quot;1"/>
    <w:basedOn w:val="NoList"/>
    <w:rsid w:val="00017722"/>
    <w:pPr>
      <w:numPr>
        <w:numId w:val="10"/>
      </w:numPr>
    </w:pPr>
  </w:style>
  <w:style w:type="numbering" w:customStyle="1" w:styleId="StyleBulletedSymbolsymbolLeft025Hanging0252">
    <w:name w:val="Style Bulleted Symbol (symbol) Left:  0.25&quot; Hanging:  0.25&quot;2"/>
    <w:basedOn w:val="NoList"/>
    <w:rsid w:val="00017722"/>
    <w:pPr>
      <w:numPr>
        <w:numId w:val="12"/>
      </w:numPr>
    </w:pPr>
  </w:style>
  <w:style w:type="paragraph" w:customStyle="1" w:styleId="PropObs">
    <w:name w:val="PropObs"/>
    <w:basedOn w:val="Normal"/>
    <w:link w:val="PropObsChar"/>
    <w:qFormat/>
    <w:rsid w:val="00017722"/>
    <w:pPr>
      <w:numPr>
        <w:numId w:val="14"/>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rsid w:val="00017722"/>
    <w:rPr>
      <w:rFonts w:ascii="Calibri" w:hAnsi="Calibri"/>
      <w:b/>
      <w:lang w:val="en-GB" w:eastAsia="sv-SE"/>
    </w:rPr>
  </w:style>
  <w:style w:type="paragraph" w:customStyle="1" w:styleId="rProposalsub">
    <w:name w:val="rProposal_sub"/>
    <w:basedOn w:val="Normal"/>
    <w:next w:val="Normal"/>
    <w:link w:val="rProposalsubChar"/>
    <w:qFormat/>
    <w:rsid w:val="00017722"/>
    <w:pPr>
      <w:spacing w:before="120" w:after="120"/>
      <w:ind w:left="1244" w:hanging="360"/>
      <w:jc w:val="both"/>
    </w:pPr>
    <w:rPr>
      <w:rFonts w:eastAsia="Malgun Gothic"/>
      <w:i/>
      <w:kern w:val="2"/>
      <w:sz w:val="22"/>
      <w:szCs w:val="22"/>
      <w:lang w:eastAsia="ko-KR"/>
    </w:rPr>
  </w:style>
  <w:style w:type="character" w:customStyle="1" w:styleId="rProposalsubChar">
    <w:name w:val="rProposal_sub Char"/>
    <w:link w:val="rProposalsub"/>
    <w:rsid w:val="00017722"/>
    <w:rPr>
      <w:rFonts w:eastAsia="Malgun Gothic"/>
      <w:i/>
      <w:kern w:val="2"/>
      <w:sz w:val="22"/>
      <w:szCs w:val="22"/>
      <w:lang w:eastAsia="ko-KR"/>
    </w:rPr>
  </w:style>
  <w:style w:type="paragraph" w:customStyle="1" w:styleId="Proposalsub">
    <w:name w:val="Proposal_sub"/>
    <w:basedOn w:val="Normal"/>
    <w:link w:val="ProposalsubChar"/>
    <w:qFormat/>
    <w:rsid w:val="00017722"/>
    <w:pPr>
      <w:numPr>
        <w:numId w:val="15"/>
      </w:numPr>
      <w:spacing w:before="120" w:after="120"/>
      <w:jc w:val="both"/>
    </w:pPr>
    <w:rPr>
      <w:rFonts w:eastAsia="Malgun Gothic"/>
      <w:kern w:val="2"/>
      <w:sz w:val="20"/>
      <w:szCs w:val="22"/>
      <w:lang w:eastAsia="ko-KR"/>
    </w:rPr>
  </w:style>
  <w:style w:type="paragraph" w:customStyle="1" w:styleId="Proposalsubsub">
    <w:name w:val="Proposal_sub_sub"/>
    <w:basedOn w:val="Normal"/>
    <w:link w:val="ProposalsubsubChar"/>
    <w:qFormat/>
    <w:rsid w:val="00017722"/>
    <w:pPr>
      <w:numPr>
        <w:ilvl w:val="1"/>
        <w:numId w:val="15"/>
      </w:numPr>
      <w:spacing w:before="120" w:after="120"/>
      <w:ind w:left="1593"/>
      <w:jc w:val="both"/>
    </w:pPr>
    <w:rPr>
      <w:rFonts w:eastAsia="Malgun Gothic"/>
      <w:kern w:val="2"/>
      <w:sz w:val="20"/>
      <w:szCs w:val="22"/>
      <w:lang w:eastAsia="ko-KR"/>
    </w:rPr>
  </w:style>
  <w:style w:type="character" w:customStyle="1" w:styleId="ProposalsubChar">
    <w:name w:val="Proposal_sub Char"/>
    <w:link w:val="Proposalsub"/>
    <w:rsid w:val="00017722"/>
    <w:rPr>
      <w:rFonts w:eastAsia="Malgun Gothic"/>
      <w:kern w:val="2"/>
      <w:szCs w:val="22"/>
      <w:lang w:eastAsia="ko-KR"/>
    </w:rPr>
  </w:style>
  <w:style w:type="character" w:customStyle="1" w:styleId="ProposalsubsubChar">
    <w:name w:val="Proposal_sub_sub Char"/>
    <w:link w:val="Proposalsubsub"/>
    <w:rsid w:val="00017722"/>
    <w:rPr>
      <w:rFonts w:eastAsia="Malgun Gothic"/>
      <w:kern w:val="2"/>
      <w:szCs w:val="22"/>
      <w:lang w:eastAsia="ko-KR"/>
    </w:rPr>
  </w:style>
  <w:style w:type="paragraph" w:customStyle="1" w:styleId="rProposal">
    <w:name w:val="rProposal"/>
    <w:basedOn w:val="Normal"/>
    <w:next w:val="rProposalsub"/>
    <w:link w:val="rProposalChar"/>
    <w:qFormat/>
    <w:rsid w:val="00017722"/>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017722"/>
    <w:rPr>
      <w:rFonts w:eastAsia="Malgun Gothic"/>
      <w:i/>
      <w:kern w:val="2"/>
      <w:sz w:val="22"/>
      <w:szCs w:val="22"/>
      <w:lang w:eastAsia="ko-KR"/>
    </w:rPr>
  </w:style>
  <w:style w:type="paragraph" w:customStyle="1" w:styleId="2">
    <w:name w:val="正文2"/>
    <w:qFormat/>
    <w:rsid w:val="00017722"/>
    <w:pPr>
      <w:spacing w:before="100" w:beforeAutospacing="1" w:after="100" w:afterAutospacing="1"/>
      <w:ind w:left="720" w:hanging="720"/>
    </w:pPr>
    <w:rPr>
      <w:rFonts w:ascii="Times" w:eastAsia="SimSun" w:hAnsi="Times" w:cs="SimSun"/>
      <w:sz w:val="24"/>
      <w:szCs w:val="24"/>
      <w:lang w:eastAsia="zh-CN"/>
    </w:rPr>
  </w:style>
  <w:style w:type="character" w:customStyle="1" w:styleId="B3Char2">
    <w:name w:val="B3 Char2"/>
    <w:link w:val="B3"/>
    <w:qFormat/>
    <w:rsid w:val="00017722"/>
    <w:rPr>
      <w:lang w:val="en-GB" w:eastAsia="en-US"/>
    </w:rPr>
  </w:style>
  <w:style w:type="character" w:customStyle="1" w:styleId="B3Char">
    <w:name w:val="B3 Char"/>
    <w:qFormat/>
    <w:rsid w:val="00017722"/>
    <w:rPr>
      <w:rFonts w:eastAsia="MS Mincho"/>
      <w:lang w:val="en-GB" w:eastAsia="en-US"/>
    </w:rPr>
  </w:style>
  <w:style w:type="paragraph" w:customStyle="1" w:styleId="textintend2">
    <w:name w:val="text intend 2"/>
    <w:basedOn w:val="Normal"/>
    <w:qFormat/>
    <w:rsid w:val="00017722"/>
    <w:pPr>
      <w:numPr>
        <w:numId w:val="16"/>
      </w:numPr>
      <w:overflowPunct w:val="0"/>
      <w:autoSpaceDE w:val="0"/>
      <w:autoSpaceDN w:val="0"/>
      <w:adjustRightInd w:val="0"/>
      <w:spacing w:after="120"/>
      <w:jc w:val="both"/>
    </w:pPr>
    <w:rPr>
      <w:rFonts w:eastAsia="MS Mincho"/>
      <w:szCs w:val="20"/>
      <w:lang w:eastAsia="en-GB"/>
    </w:rPr>
  </w:style>
  <w:style w:type="paragraph" w:customStyle="1" w:styleId="Style1">
    <w:name w:val="Style1"/>
    <w:basedOn w:val="Normal"/>
    <w:link w:val="Style1Char"/>
    <w:qFormat/>
    <w:rsid w:val="00017722"/>
    <w:pPr>
      <w:spacing w:after="180" w:line="288" w:lineRule="auto"/>
      <w:ind w:firstLine="360"/>
      <w:jc w:val="both"/>
    </w:pPr>
    <w:rPr>
      <w:rFonts w:eastAsia="Malgun Gothic" w:cs="Batang"/>
      <w:sz w:val="20"/>
      <w:szCs w:val="20"/>
      <w:lang w:val="en-GB"/>
    </w:rPr>
  </w:style>
  <w:style w:type="character" w:customStyle="1" w:styleId="Style1Char">
    <w:name w:val="Style1 Char"/>
    <w:link w:val="Style1"/>
    <w:rsid w:val="00017722"/>
    <w:rPr>
      <w:rFonts w:eastAsia="Malgun Gothic" w:cs="Batang"/>
      <w:lang w:val="en-GB" w:eastAsia="en-US"/>
    </w:rPr>
  </w:style>
  <w:style w:type="table" w:customStyle="1" w:styleId="TableGrid1">
    <w:name w:val="Table Grid1"/>
    <w:basedOn w:val="TableNormal"/>
    <w:next w:val="TableGrid"/>
    <w:uiPriority w:val="59"/>
    <w:qFormat/>
    <w:rsid w:val="00017722"/>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6Colorful-Accent1">
    <w:name w:val="Grid Table 6 Colorful Accent 1"/>
    <w:basedOn w:val="TableNormal"/>
    <w:uiPriority w:val="51"/>
    <w:rsid w:val="00017722"/>
    <w:rPr>
      <w:rFonts w:eastAsia="Batang"/>
      <w:color w:val="2F5496"/>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Normal"/>
    <w:next w:val="Doc-text2"/>
    <w:uiPriority w:val="99"/>
    <w:qFormat/>
    <w:rsid w:val="008543BC"/>
    <w:pPr>
      <w:numPr>
        <w:numId w:val="17"/>
      </w:numPr>
      <w:spacing w:before="60"/>
    </w:pPr>
    <w:rPr>
      <w:rFonts w:ascii="Arial" w:eastAsia="MS Mincho" w:hAnsi="Arial"/>
      <w:b/>
      <w:sz w:val="20"/>
      <w:lang w:val="en-GB" w:eastAsia="en-GB"/>
    </w:rPr>
  </w:style>
  <w:style w:type="paragraph" w:styleId="z-TopofForm">
    <w:name w:val="HTML Top of Form"/>
    <w:basedOn w:val="Normal"/>
    <w:next w:val="Normal"/>
    <w:link w:val="z-TopofFormChar"/>
    <w:hidden/>
    <w:uiPriority w:val="99"/>
    <w:semiHidden/>
    <w:unhideWhenUsed/>
    <w:rsid w:val="00A430F7"/>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A430F7"/>
    <w:rPr>
      <w:rFonts w:ascii="Arial" w:eastAsia="Times New Roman" w:hAnsi="Arial" w:cs="Arial"/>
      <w:vanish/>
      <w:sz w:val="16"/>
      <w:szCs w:val="16"/>
      <w:lang w:eastAsia="en-US"/>
    </w:rPr>
  </w:style>
  <w:style w:type="paragraph" w:customStyle="1" w:styleId="msonormal0">
    <w:name w:val="msonormal"/>
    <w:basedOn w:val="Normal"/>
    <w:rsid w:val="00C95EF8"/>
    <w:pPr>
      <w:spacing w:before="100" w:beforeAutospacing="1" w:after="100" w:afterAutospacing="1"/>
    </w:pPr>
  </w:style>
  <w:style w:type="paragraph" w:customStyle="1" w:styleId="xl65">
    <w:name w:val="xl65"/>
    <w:basedOn w:val="Normal"/>
    <w:rsid w:val="00C95EF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0000FF"/>
      <w:sz w:val="16"/>
      <w:szCs w:val="16"/>
      <w:u w:val="single"/>
    </w:rPr>
  </w:style>
  <w:style w:type="paragraph" w:customStyle="1" w:styleId="xl66">
    <w:name w:val="xl66"/>
    <w:basedOn w:val="Normal"/>
    <w:rsid w:val="00C95EF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67">
    <w:name w:val="xl67"/>
    <w:basedOn w:val="Normal"/>
    <w:rsid w:val="00C95EF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rPr>
  </w:style>
  <w:style w:type="paragraph" w:customStyle="1" w:styleId="BoldComments">
    <w:name w:val="Bold Comments"/>
    <w:basedOn w:val="Normal"/>
    <w:link w:val="BoldCommentsChar"/>
    <w:qFormat/>
    <w:rsid w:val="008A514E"/>
    <w:pPr>
      <w:spacing w:before="240" w:after="60"/>
      <w:outlineLvl w:val="8"/>
    </w:pPr>
    <w:rPr>
      <w:rFonts w:ascii="Arial" w:eastAsia="MS Mincho" w:hAnsi="Arial"/>
      <w:b/>
      <w:sz w:val="20"/>
      <w:lang w:val="x-none" w:eastAsia="x-none"/>
    </w:rPr>
  </w:style>
  <w:style w:type="character" w:customStyle="1" w:styleId="BoldCommentsChar">
    <w:name w:val="Bold Comments Char"/>
    <w:link w:val="BoldComments"/>
    <w:rsid w:val="008A514E"/>
    <w:rPr>
      <w:rFonts w:ascii="Arial" w:hAnsi="Arial"/>
      <w:b/>
      <w:szCs w:val="24"/>
      <w:lang w:val="x-none" w:eastAsia="x-none"/>
    </w:rPr>
  </w:style>
  <w:style w:type="paragraph" w:customStyle="1" w:styleId="font5">
    <w:name w:val="font5"/>
    <w:basedOn w:val="Normal"/>
    <w:rsid w:val="003A3CDE"/>
    <w:pPr>
      <w:spacing w:before="100" w:beforeAutospacing="1" w:after="100" w:afterAutospacing="1"/>
    </w:pPr>
    <w:rPr>
      <w:rFonts w:ascii="Tahoma" w:hAnsi="Tahoma" w:cs="Tahoma"/>
      <w:color w:val="000000"/>
      <w:sz w:val="18"/>
      <w:szCs w:val="18"/>
    </w:rPr>
  </w:style>
  <w:style w:type="paragraph" w:customStyle="1" w:styleId="xl68">
    <w:name w:val="xl68"/>
    <w:basedOn w:val="Normal"/>
    <w:rsid w:val="003A3CDE"/>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rPr>
  </w:style>
  <w:style w:type="paragraph" w:customStyle="1" w:styleId="xl69">
    <w:name w:val="xl69"/>
    <w:basedOn w:val="Normal"/>
    <w:rsid w:val="003A3CDE"/>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hAnsi="Arial" w:cs="Arial"/>
      <w:b/>
      <w:bCs/>
      <w:color w:val="FFFFFF"/>
      <w:sz w:val="18"/>
      <w:szCs w:val="18"/>
    </w:rPr>
  </w:style>
  <w:style w:type="paragraph" w:customStyle="1" w:styleId="xl70">
    <w:name w:val="xl70"/>
    <w:basedOn w:val="Normal"/>
    <w:rsid w:val="001E5676"/>
    <w:pPr>
      <w:spacing w:before="100" w:beforeAutospacing="1" w:after="100" w:afterAutospacing="1"/>
      <w:textAlignment w:val="top"/>
    </w:pPr>
  </w:style>
  <w:style w:type="character" w:styleId="BookTitle">
    <w:name w:val="Book Title"/>
    <w:basedOn w:val="DefaultParagraphFont"/>
    <w:uiPriority w:val="33"/>
    <w:qFormat/>
    <w:rsid w:val="00682073"/>
    <w:rPr>
      <w:b/>
      <w:bCs/>
      <w:i/>
      <w:iCs/>
      <w:spacing w:val="5"/>
    </w:rPr>
  </w:style>
  <w:style w:type="character" w:styleId="IntenseReference">
    <w:name w:val="Intense Reference"/>
    <w:basedOn w:val="DefaultParagraphFont"/>
    <w:uiPriority w:val="32"/>
    <w:qFormat/>
    <w:rsid w:val="00682073"/>
    <w:rPr>
      <w:b/>
      <w:bCs/>
      <w:smallCaps/>
      <w:color w:val="5B9BD5" w:themeColor="accent1"/>
      <w:spacing w:val="5"/>
    </w:rPr>
  </w:style>
  <w:style w:type="paragraph" w:styleId="Subtitle">
    <w:name w:val="Subtitle"/>
    <w:basedOn w:val="Normal"/>
    <w:next w:val="Normal"/>
    <w:link w:val="SubtitleChar"/>
    <w:uiPriority w:val="11"/>
    <w:qFormat/>
    <w:rsid w:val="006820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rPr>
  </w:style>
  <w:style w:type="character" w:customStyle="1" w:styleId="SubtitleChar">
    <w:name w:val="Subtitle Char"/>
    <w:basedOn w:val="DefaultParagraphFont"/>
    <w:link w:val="Subtitle"/>
    <w:uiPriority w:val="11"/>
    <w:rsid w:val="00682073"/>
    <w:rPr>
      <w:rFonts w:asciiTheme="minorHAnsi" w:eastAsiaTheme="minorEastAsia" w:hAnsiTheme="minorHAnsi" w:cstheme="minorBidi"/>
      <w:color w:val="5A5A5A" w:themeColor="text1" w:themeTint="A5"/>
      <w:spacing w:val="15"/>
      <w:sz w:val="22"/>
      <w:szCs w:val="22"/>
      <w:lang w:val="en-GB" w:eastAsia="en-US"/>
    </w:rPr>
  </w:style>
  <w:style w:type="character" w:styleId="PlaceholderText">
    <w:name w:val="Placeholder Text"/>
    <w:basedOn w:val="DefaultParagraphFont"/>
    <w:uiPriority w:val="99"/>
    <w:semiHidden/>
    <w:rsid w:val="00682073"/>
    <w:rPr>
      <w:color w:val="808080"/>
    </w:rPr>
  </w:style>
  <w:style w:type="character" w:styleId="IntenseEmphasis">
    <w:name w:val="Intense Emphasis"/>
    <w:basedOn w:val="DefaultParagraphFont"/>
    <w:uiPriority w:val="21"/>
    <w:qFormat/>
    <w:rsid w:val="00682073"/>
    <w:rPr>
      <w:i/>
      <w:iCs/>
      <w:color w:val="5B9BD5" w:themeColor="accent1"/>
    </w:rPr>
  </w:style>
  <w:style w:type="paragraph" w:customStyle="1" w:styleId="font6">
    <w:name w:val="font6"/>
    <w:basedOn w:val="Normal"/>
    <w:rsid w:val="0009031E"/>
    <w:pPr>
      <w:spacing w:before="100" w:beforeAutospacing="1" w:after="100" w:afterAutospacing="1"/>
    </w:pPr>
    <w:rPr>
      <w:rFonts w:ascii="Tahoma" w:hAnsi="Tahoma" w:cs="Tahoma"/>
      <w:b/>
      <w:bCs/>
      <w:color w:val="000000"/>
      <w:sz w:val="18"/>
      <w:szCs w:val="18"/>
    </w:rPr>
  </w:style>
  <w:style w:type="character" w:customStyle="1" w:styleId="fontstyle01">
    <w:name w:val="fontstyle01"/>
    <w:basedOn w:val="DefaultParagraphFont"/>
    <w:rsid w:val="003305B4"/>
    <w:rPr>
      <w:rFonts w:ascii="Times New Roman" w:hAnsi="Times New Roman" w:cs="Times New Roman" w:hint="default"/>
      <w:b w:val="0"/>
      <w:bCs w:val="0"/>
      <w:i/>
      <w:iCs/>
      <w:color w:val="000000"/>
    </w:rPr>
  </w:style>
  <w:style w:type="character" w:customStyle="1" w:styleId="GuidanceChar">
    <w:name w:val="Guidance Char"/>
    <w:link w:val="Guidance"/>
    <w:qFormat/>
    <w:locked/>
    <w:rsid w:val="00ED54C5"/>
    <w:rPr>
      <w:i/>
      <w:color w:val="0000FF"/>
      <w:lang w:val="en-GB" w:eastAsia="ko-KR"/>
    </w:rPr>
  </w:style>
  <w:style w:type="paragraph" w:customStyle="1" w:styleId="Guidance">
    <w:name w:val="Guidance"/>
    <w:basedOn w:val="Normal"/>
    <w:link w:val="GuidanceChar"/>
    <w:qFormat/>
    <w:rsid w:val="00ED54C5"/>
    <w:pPr>
      <w:overflowPunct w:val="0"/>
      <w:autoSpaceDE w:val="0"/>
      <w:autoSpaceDN w:val="0"/>
      <w:adjustRightInd w:val="0"/>
      <w:spacing w:after="180"/>
    </w:pPr>
    <w:rPr>
      <w:rFonts w:eastAsia="MS Mincho"/>
      <w:i/>
      <w:color w:val="0000FF"/>
      <w:sz w:val="20"/>
      <w:szCs w:val="20"/>
      <w:lang w:val="en-GB" w:eastAsia="ko-KR"/>
    </w:rPr>
  </w:style>
  <w:style w:type="paragraph" w:customStyle="1" w:styleId="RAN4proposal">
    <w:name w:val="RAN4 proposal"/>
    <w:basedOn w:val="Caption"/>
    <w:next w:val="Normal"/>
    <w:link w:val="RAN4proposalChar"/>
    <w:qFormat/>
    <w:rsid w:val="00323E38"/>
    <w:pPr>
      <w:numPr>
        <w:numId w:val="19"/>
      </w:numPr>
      <w:spacing w:before="0" w:after="200" w:line="259" w:lineRule="auto"/>
    </w:pPr>
    <w:rPr>
      <w:rFonts w:eastAsia="SimSun" w:cs="SimSun"/>
      <w:iCs/>
      <w:color w:val="44546A" w:themeColor="text2"/>
      <w:sz w:val="20"/>
      <w:szCs w:val="18"/>
      <w:lang w:val="en-US" w:eastAsia="zh-CN"/>
    </w:rPr>
  </w:style>
  <w:style w:type="character" w:customStyle="1" w:styleId="RAN4proposalChar">
    <w:name w:val="RAN4 proposal Char"/>
    <w:basedOn w:val="DefaultParagraphFont"/>
    <w:link w:val="RAN4proposal"/>
    <w:qFormat/>
    <w:rsid w:val="00323E38"/>
    <w:rPr>
      <w:rFonts w:eastAsia="SimSun" w:cs="SimSun"/>
      <w:b/>
      <w:iCs/>
      <w:color w:val="44546A" w:themeColor="text2"/>
      <w:szCs w:val="18"/>
      <w:lang w:eastAsia="zh-CN"/>
    </w:rPr>
  </w:style>
  <w:style w:type="paragraph" w:customStyle="1" w:styleId="xl71">
    <w:name w:val="xl71"/>
    <w:basedOn w:val="Normal"/>
    <w:rsid w:val="00DE724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0000FF"/>
      <w:sz w:val="16"/>
      <w:szCs w:val="16"/>
      <w:u w:val="single"/>
    </w:rPr>
  </w:style>
  <w:style w:type="paragraph" w:customStyle="1" w:styleId="xl72">
    <w:name w:val="xl72"/>
    <w:basedOn w:val="Normal"/>
    <w:rsid w:val="00DE724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rPr>
  </w:style>
  <w:style w:type="character" w:customStyle="1" w:styleId="CRCoverPageChar">
    <w:name w:val="CR Cover Page Char"/>
    <w:link w:val="CRCoverPage"/>
    <w:qFormat/>
    <w:rsid w:val="00F66888"/>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26717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708602">
      <w:bodyDiv w:val="1"/>
      <w:marLeft w:val="0"/>
      <w:marRight w:val="0"/>
      <w:marTop w:val="0"/>
      <w:marBottom w:val="0"/>
      <w:divBdr>
        <w:top w:val="none" w:sz="0" w:space="0" w:color="auto"/>
        <w:left w:val="none" w:sz="0" w:space="0" w:color="auto"/>
        <w:bottom w:val="none" w:sz="0" w:space="0" w:color="auto"/>
        <w:right w:val="none" w:sz="0" w:space="0" w:color="auto"/>
      </w:divBdr>
    </w:div>
    <w:div w:id="102695155">
      <w:bodyDiv w:val="1"/>
      <w:marLeft w:val="0"/>
      <w:marRight w:val="0"/>
      <w:marTop w:val="0"/>
      <w:marBottom w:val="0"/>
      <w:divBdr>
        <w:top w:val="none" w:sz="0" w:space="0" w:color="auto"/>
        <w:left w:val="none" w:sz="0" w:space="0" w:color="auto"/>
        <w:bottom w:val="none" w:sz="0" w:space="0" w:color="auto"/>
        <w:right w:val="none" w:sz="0" w:space="0" w:color="auto"/>
      </w:divBdr>
    </w:div>
    <w:div w:id="102843032">
      <w:bodyDiv w:val="1"/>
      <w:marLeft w:val="0"/>
      <w:marRight w:val="0"/>
      <w:marTop w:val="0"/>
      <w:marBottom w:val="0"/>
      <w:divBdr>
        <w:top w:val="none" w:sz="0" w:space="0" w:color="auto"/>
        <w:left w:val="none" w:sz="0" w:space="0" w:color="auto"/>
        <w:bottom w:val="none" w:sz="0" w:space="0" w:color="auto"/>
        <w:right w:val="none" w:sz="0" w:space="0" w:color="auto"/>
      </w:divBdr>
    </w:div>
    <w:div w:id="111166892">
      <w:bodyDiv w:val="1"/>
      <w:marLeft w:val="0"/>
      <w:marRight w:val="0"/>
      <w:marTop w:val="0"/>
      <w:marBottom w:val="0"/>
      <w:divBdr>
        <w:top w:val="none" w:sz="0" w:space="0" w:color="auto"/>
        <w:left w:val="none" w:sz="0" w:space="0" w:color="auto"/>
        <w:bottom w:val="none" w:sz="0" w:space="0" w:color="auto"/>
        <w:right w:val="none" w:sz="0" w:space="0" w:color="auto"/>
      </w:divBdr>
    </w:div>
    <w:div w:id="138113796">
      <w:bodyDiv w:val="1"/>
      <w:marLeft w:val="0"/>
      <w:marRight w:val="0"/>
      <w:marTop w:val="0"/>
      <w:marBottom w:val="0"/>
      <w:divBdr>
        <w:top w:val="none" w:sz="0" w:space="0" w:color="auto"/>
        <w:left w:val="none" w:sz="0" w:space="0" w:color="auto"/>
        <w:bottom w:val="none" w:sz="0" w:space="0" w:color="auto"/>
        <w:right w:val="none" w:sz="0" w:space="0" w:color="auto"/>
      </w:divBdr>
      <w:divsChild>
        <w:div w:id="1181890458">
          <w:marLeft w:val="533"/>
          <w:marRight w:val="0"/>
          <w:marTop w:val="0"/>
          <w:marBottom w:val="0"/>
          <w:divBdr>
            <w:top w:val="none" w:sz="0" w:space="0" w:color="auto"/>
            <w:left w:val="none" w:sz="0" w:space="0" w:color="auto"/>
            <w:bottom w:val="none" w:sz="0" w:space="0" w:color="auto"/>
            <w:right w:val="none" w:sz="0" w:space="0" w:color="auto"/>
          </w:divBdr>
        </w:div>
        <w:div w:id="221992399">
          <w:marLeft w:val="533"/>
          <w:marRight w:val="0"/>
          <w:marTop w:val="0"/>
          <w:marBottom w:val="0"/>
          <w:divBdr>
            <w:top w:val="none" w:sz="0" w:space="0" w:color="auto"/>
            <w:left w:val="none" w:sz="0" w:space="0" w:color="auto"/>
            <w:bottom w:val="none" w:sz="0" w:space="0" w:color="auto"/>
            <w:right w:val="none" w:sz="0" w:space="0" w:color="auto"/>
          </w:divBdr>
        </w:div>
      </w:divsChild>
    </w:div>
    <w:div w:id="162817909">
      <w:bodyDiv w:val="1"/>
      <w:marLeft w:val="0"/>
      <w:marRight w:val="0"/>
      <w:marTop w:val="0"/>
      <w:marBottom w:val="0"/>
      <w:divBdr>
        <w:top w:val="none" w:sz="0" w:space="0" w:color="auto"/>
        <w:left w:val="none" w:sz="0" w:space="0" w:color="auto"/>
        <w:bottom w:val="none" w:sz="0" w:space="0" w:color="auto"/>
        <w:right w:val="none" w:sz="0" w:space="0" w:color="auto"/>
      </w:divBdr>
    </w:div>
    <w:div w:id="165638874">
      <w:bodyDiv w:val="1"/>
      <w:marLeft w:val="0"/>
      <w:marRight w:val="0"/>
      <w:marTop w:val="0"/>
      <w:marBottom w:val="0"/>
      <w:divBdr>
        <w:top w:val="none" w:sz="0" w:space="0" w:color="auto"/>
        <w:left w:val="none" w:sz="0" w:space="0" w:color="auto"/>
        <w:bottom w:val="none" w:sz="0" w:space="0" w:color="auto"/>
        <w:right w:val="none" w:sz="0" w:space="0" w:color="auto"/>
      </w:divBdr>
      <w:divsChild>
        <w:div w:id="1590893907">
          <w:marLeft w:val="274"/>
          <w:marRight w:val="0"/>
          <w:marTop w:val="240"/>
          <w:marBottom w:val="0"/>
          <w:divBdr>
            <w:top w:val="none" w:sz="0" w:space="0" w:color="auto"/>
            <w:left w:val="none" w:sz="0" w:space="0" w:color="auto"/>
            <w:bottom w:val="none" w:sz="0" w:space="0" w:color="auto"/>
            <w:right w:val="none" w:sz="0" w:space="0" w:color="auto"/>
          </w:divBdr>
        </w:div>
        <w:div w:id="1887251767">
          <w:marLeft w:val="533"/>
          <w:marRight w:val="0"/>
          <w:marTop w:val="0"/>
          <w:marBottom w:val="0"/>
          <w:divBdr>
            <w:top w:val="none" w:sz="0" w:space="0" w:color="auto"/>
            <w:left w:val="none" w:sz="0" w:space="0" w:color="auto"/>
            <w:bottom w:val="none" w:sz="0" w:space="0" w:color="auto"/>
            <w:right w:val="none" w:sz="0" w:space="0" w:color="auto"/>
          </w:divBdr>
        </w:div>
        <w:div w:id="900596057">
          <w:marLeft w:val="274"/>
          <w:marRight w:val="0"/>
          <w:marTop w:val="240"/>
          <w:marBottom w:val="0"/>
          <w:divBdr>
            <w:top w:val="none" w:sz="0" w:space="0" w:color="auto"/>
            <w:left w:val="none" w:sz="0" w:space="0" w:color="auto"/>
            <w:bottom w:val="none" w:sz="0" w:space="0" w:color="auto"/>
            <w:right w:val="none" w:sz="0" w:space="0" w:color="auto"/>
          </w:divBdr>
        </w:div>
        <w:div w:id="1983776458">
          <w:marLeft w:val="533"/>
          <w:marRight w:val="0"/>
          <w:marTop w:val="0"/>
          <w:marBottom w:val="0"/>
          <w:divBdr>
            <w:top w:val="none" w:sz="0" w:space="0" w:color="auto"/>
            <w:left w:val="none" w:sz="0" w:space="0" w:color="auto"/>
            <w:bottom w:val="none" w:sz="0" w:space="0" w:color="auto"/>
            <w:right w:val="none" w:sz="0" w:space="0" w:color="auto"/>
          </w:divBdr>
        </w:div>
        <w:div w:id="487598280">
          <w:marLeft w:val="533"/>
          <w:marRight w:val="0"/>
          <w:marTop w:val="0"/>
          <w:marBottom w:val="0"/>
          <w:divBdr>
            <w:top w:val="none" w:sz="0" w:space="0" w:color="auto"/>
            <w:left w:val="none" w:sz="0" w:space="0" w:color="auto"/>
            <w:bottom w:val="none" w:sz="0" w:space="0" w:color="auto"/>
            <w:right w:val="none" w:sz="0" w:space="0" w:color="auto"/>
          </w:divBdr>
        </w:div>
      </w:divsChild>
    </w:div>
    <w:div w:id="190263422">
      <w:bodyDiv w:val="1"/>
      <w:marLeft w:val="0"/>
      <w:marRight w:val="0"/>
      <w:marTop w:val="0"/>
      <w:marBottom w:val="0"/>
      <w:divBdr>
        <w:top w:val="none" w:sz="0" w:space="0" w:color="auto"/>
        <w:left w:val="none" w:sz="0" w:space="0" w:color="auto"/>
        <w:bottom w:val="none" w:sz="0" w:space="0" w:color="auto"/>
        <w:right w:val="none" w:sz="0" w:space="0" w:color="auto"/>
      </w:divBdr>
    </w:div>
    <w:div w:id="214004477">
      <w:bodyDiv w:val="1"/>
      <w:marLeft w:val="0"/>
      <w:marRight w:val="0"/>
      <w:marTop w:val="0"/>
      <w:marBottom w:val="0"/>
      <w:divBdr>
        <w:top w:val="none" w:sz="0" w:space="0" w:color="auto"/>
        <w:left w:val="none" w:sz="0" w:space="0" w:color="auto"/>
        <w:bottom w:val="none" w:sz="0" w:space="0" w:color="auto"/>
        <w:right w:val="none" w:sz="0" w:space="0" w:color="auto"/>
      </w:divBdr>
      <w:divsChild>
        <w:div w:id="727923054">
          <w:marLeft w:val="274"/>
          <w:marRight w:val="0"/>
          <w:marTop w:val="240"/>
          <w:marBottom w:val="0"/>
          <w:divBdr>
            <w:top w:val="none" w:sz="0" w:space="0" w:color="auto"/>
            <w:left w:val="none" w:sz="0" w:space="0" w:color="auto"/>
            <w:bottom w:val="none" w:sz="0" w:space="0" w:color="auto"/>
            <w:right w:val="none" w:sz="0" w:space="0" w:color="auto"/>
          </w:divBdr>
        </w:div>
        <w:div w:id="1841627221">
          <w:marLeft w:val="274"/>
          <w:marRight w:val="0"/>
          <w:marTop w:val="240"/>
          <w:marBottom w:val="0"/>
          <w:divBdr>
            <w:top w:val="none" w:sz="0" w:space="0" w:color="auto"/>
            <w:left w:val="none" w:sz="0" w:space="0" w:color="auto"/>
            <w:bottom w:val="none" w:sz="0" w:space="0" w:color="auto"/>
            <w:right w:val="none" w:sz="0" w:space="0" w:color="auto"/>
          </w:divBdr>
        </w:div>
        <w:div w:id="1801066428">
          <w:marLeft w:val="533"/>
          <w:marRight w:val="0"/>
          <w:marTop w:val="0"/>
          <w:marBottom w:val="0"/>
          <w:divBdr>
            <w:top w:val="none" w:sz="0" w:space="0" w:color="auto"/>
            <w:left w:val="none" w:sz="0" w:space="0" w:color="auto"/>
            <w:bottom w:val="none" w:sz="0" w:space="0" w:color="auto"/>
            <w:right w:val="none" w:sz="0" w:space="0" w:color="auto"/>
          </w:divBdr>
        </w:div>
        <w:div w:id="1645575867">
          <w:marLeft w:val="533"/>
          <w:marRight w:val="0"/>
          <w:marTop w:val="0"/>
          <w:marBottom w:val="0"/>
          <w:divBdr>
            <w:top w:val="none" w:sz="0" w:space="0" w:color="auto"/>
            <w:left w:val="none" w:sz="0" w:space="0" w:color="auto"/>
            <w:bottom w:val="none" w:sz="0" w:space="0" w:color="auto"/>
            <w:right w:val="none" w:sz="0" w:space="0" w:color="auto"/>
          </w:divBdr>
        </w:div>
        <w:div w:id="171381202">
          <w:marLeft w:val="533"/>
          <w:marRight w:val="0"/>
          <w:marTop w:val="0"/>
          <w:marBottom w:val="0"/>
          <w:divBdr>
            <w:top w:val="none" w:sz="0" w:space="0" w:color="auto"/>
            <w:left w:val="none" w:sz="0" w:space="0" w:color="auto"/>
            <w:bottom w:val="none" w:sz="0" w:space="0" w:color="auto"/>
            <w:right w:val="none" w:sz="0" w:space="0" w:color="auto"/>
          </w:divBdr>
        </w:div>
        <w:div w:id="32047738">
          <w:marLeft w:val="274"/>
          <w:marRight w:val="0"/>
          <w:marTop w:val="240"/>
          <w:marBottom w:val="0"/>
          <w:divBdr>
            <w:top w:val="none" w:sz="0" w:space="0" w:color="auto"/>
            <w:left w:val="none" w:sz="0" w:space="0" w:color="auto"/>
            <w:bottom w:val="none" w:sz="0" w:space="0" w:color="auto"/>
            <w:right w:val="none" w:sz="0" w:space="0" w:color="auto"/>
          </w:divBdr>
        </w:div>
      </w:divsChild>
    </w:div>
    <w:div w:id="247615478">
      <w:bodyDiv w:val="1"/>
      <w:marLeft w:val="0"/>
      <w:marRight w:val="0"/>
      <w:marTop w:val="0"/>
      <w:marBottom w:val="0"/>
      <w:divBdr>
        <w:top w:val="none" w:sz="0" w:space="0" w:color="auto"/>
        <w:left w:val="none" w:sz="0" w:space="0" w:color="auto"/>
        <w:bottom w:val="none" w:sz="0" w:space="0" w:color="auto"/>
        <w:right w:val="none" w:sz="0" w:space="0" w:color="auto"/>
      </w:divBdr>
    </w:div>
    <w:div w:id="255360311">
      <w:bodyDiv w:val="1"/>
      <w:marLeft w:val="0"/>
      <w:marRight w:val="0"/>
      <w:marTop w:val="0"/>
      <w:marBottom w:val="0"/>
      <w:divBdr>
        <w:top w:val="none" w:sz="0" w:space="0" w:color="auto"/>
        <w:left w:val="none" w:sz="0" w:space="0" w:color="auto"/>
        <w:bottom w:val="none" w:sz="0" w:space="0" w:color="auto"/>
        <w:right w:val="none" w:sz="0" w:space="0" w:color="auto"/>
      </w:divBdr>
    </w:div>
    <w:div w:id="263418422">
      <w:bodyDiv w:val="1"/>
      <w:marLeft w:val="0"/>
      <w:marRight w:val="0"/>
      <w:marTop w:val="0"/>
      <w:marBottom w:val="0"/>
      <w:divBdr>
        <w:top w:val="none" w:sz="0" w:space="0" w:color="auto"/>
        <w:left w:val="none" w:sz="0" w:space="0" w:color="auto"/>
        <w:bottom w:val="none" w:sz="0" w:space="0" w:color="auto"/>
        <w:right w:val="none" w:sz="0" w:space="0" w:color="auto"/>
      </w:divBdr>
    </w:div>
    <w:div w:id="263541381">
      <w:bodyDiv w:val="1"/>
      <w:marLeft w:val="0"/>
      <w:marRight w:val="0"/>
      <w:marTop w:val="0"/>
      <w:marBottom w:val="0"/>
      <w:divBdr>
        <w:top w:val="none" w:sz="0" w:space="0" w:color="auto"/>
        <w:left w:val="none" w:sz="0" w:space="0" w:color="auto"/>
        <w:bottom w:val="none" w:sz="0" w:space="0" w:color="auto"/>
        <w:right w:val="none" w:sz="0" w:space="0" w:color="auto"/>
      </w:divBdr>
    </w:div>
    <w:div w:id="280310752">
      <w:bodyDiv w:val="1"/>
      <w:marLeft w:val="0"/>
      <w:marRight w:val="0"/>
      <w:marTop w:val="0"/>
      <w:marBottom w:val="0"/>
      <w:divBdr>
        <w:top w:val="none" w:sz="0" w:space="0" w:color="auto"/>
        <w:left w:val="none" w:sz="0" w:space="0" w:color="auto"/>
        <w:bottom w:val="none" w:sz="0" w:space="0" w:color="auto"/>
        <w:right w:val="none" w:sz="0" w:space="0" w:color="auto"/>
      </w:divBdr>
    </w:div>
    <w:div w:id="334772649">
      <w:bodyDiv w:val="1"/>
      <w:marLeft w:val="0"/>
      <w:marRight w:val="0"/>
      <w:marTop w:val="0"/>
      <w:marBottom w:val="0"/>
      <w:divBdr>
        <w:top w:val="none" w:sz="0" w:space="0" w:color="auto"/>
        <w:left w:val="none" w:sz="0" w:space="0" w:color="auto"/>
        <w:bottom w:val="none" w:sz="0" w:space="0" w:color="auto"/>
        <w:right w:val="none" w:sz="0" w:space="0" w:color="auto"/>
      </w:divBdr>
    </w:div>
    <w:div w:id="335037652">
      <w:bodyDiv w:val="1"/>
      <w:marLeft w:val="0"/>
      <w:marRight w:val="0"/>
      <w:marTop w:val="0"/>
      <w:marBottom w:val="0"/>
      <w:divBdr>
        <w:top w:val="none" w:sz="0" w:space="0" w:color="auto"/>
        <w:left w:val="none" w:sz="0" w:space="0" w:color="auto"/>
        <w:bottom w:val="none" w:sz="0" w:space="0" w:color="auto"/>
        <w:right w:val="none" w:sz="0" w:space="0" w:color="auto"/>
      </w:divBdr>
      <w:divsChild>
        <w:div w:id="2080706231">
          <w:marLeft w:val="274"/>
          <w:marRight w:val="0"/>
          <w:marTop w:val="240"/>
          <w:marBottom w:val="0"/>
          <w:divBdr>
            <w:top w:val="none" w:sz="0" w:space="0" w:color="auto"/>
            <w:left w:val="none" w:sz="0" w:space="0" w:color="auto"/>
            <w:bottom w:val="none" w:sz="0" w:space="0" w:color="auto"/>
            <w:right w:val="none" w:sz="0" w:space="0" w:color="auto"/>
          </w:divBdr>
        </w:div>
        <w:div w:id="1935362007">
          <w:marLeft w:val="533"/>
          <w:marRight w:val="0"/>
          <w:marTop w:val="0"/>
          <w:marBottom w:val="0"/>
          <w:divBdr>
            <w:top w:val="none" w:sz="0" w:space="0" w:color="auto"/>
            <w:left w:val="none" w:sz="0" w:space="0" w:color="auto"/>
            <w:bottom w:val="none" w:sz="0" w:space="0" w:color="auto"/>
            <w:right w:val="none" w:sz="0" w:space="0" w:color="auto"/>
          </w:divBdr>
        </w:div>
      </w:divsChild>
    </w:div>
    <w:div w:id="345520790">
      <w:bodyDiv w:val="1"/>
      <w:marLeft w:val="0"/>
      <w:marRight w:val="0"/>
      <w:marTop w:val="0"/>
      <w:marBottom w:val="0"/>
      <w:divBdr>
        <w:top w:val="none" w:sz="0" w:space="0" w:color="auto"/>
        <w:left w:val="none" w:sz="0" w:space="0" w:color="auto"/>
        <w:bottom w:val="none" w:sz="0" w:space="0" w:color="auto"/>
        <w:right w:val="none" w:sz="0" w:space="0" w:color="auto"/>
      </w:divBdr>
      <w:divsChild>
        <w:div w:id="1432242899">
          <w:marLeft w:val="547"/>
          <w:marRight w:val="0"/>
          <w:marTop w:val="134"/>
          <w:marBottom w:val="0"/>
          <w:divBdr>
            <w:top w:val="none" w:sz="0" w:space="0" w:color="auto"/>
            <w:left w:val="none" w:sz="0" w:space="0" w:color="auto"/>
            <w:bottom w:val="none" w:sz="0" w:space="0" w:color="auto"/>
            <w:right w:val="none" w:sz="0" w:space="0" w:color="auto"/>
          </w:divBdr>
        </w:div>
      </w:divsChild>
    </w:div>
    <w:div w:id="351079851">
      <w:bodyDiv w:val="1"/>
      <w:marLeft w:val="0"/>
      <w:marRight w:val="0"/>
      <w:marTop w:val="0"/>
      <w:marBottom w:val="0"/>
      <w:divBdr>
        <w:top w:val="none" w:sz="0" w:space="0" w:color="auto"/>
        <w:left w:val="none" w:sz="0" w:space="0" w:color="auto"/>
        <w:bottom w:val="none" w:sz="0" w:space="0" w:color="auto"/>
        <w:right w:val="none" w:sz="0" w:space="0" w:color="auto"/>
      </w:divBdr>
    </w:div>
    <w:div w:id="372661282">
      <w:bodyDiv w:val="1"/>
      <w:marLeft w:val="0"/>
      <w:marRight w:val="0"/>
      <w:marTop w:val="0"/>
      <w:marBottom w:val="0"/>
      <w:divBdr>
        <w:top w:val="none" w:sz="0" w:space="0" w:color="auto"/>
        <w:left w:val="none" w:sz="0" w:space="0" w:color="auto"/>
        <w:bottom w:val="none" w:sz="0" w:space="0" w:color="auto"/>
        <w:right w:val="none" w:sz="0" w:space="0" w:color="auto"/>
      </w:divBdr>
      <w:divsChild>
        <w:div w:id="1078287899">
          <w:marLeft w:val="547"/>
          <w:marRight w:val="0"/>
          <w:marTop w:val="134"/>
          <w:marBottom w:val="0"/>
          <w:divBdr>
            <w:top w:val="none" w:sz="0" w:space="0" w:color="auto"/>
            <w:left w:val="none" w:sz="0" w:space="0" w:color="auto"/>
            <w:bottom w:val="none" w:sz="0" w:space="0" w:color="auto"/>
            <w:right w:val="none" w:sz="0" w:space="0" w:color="auto"/>
          </w:divBdr>
        </w:div>
        <w:div w:id="162360752">
          <w:marLeft w:val="547"/>
          <w:marRight w:val="0"/>
          <w:marTop w:val="134"/>
          <w:marBottom w:val="0"/>
          <w:divBdr>
            <w:top w:val="none" w:sz="0" w:space="0" w:color="auto"/>
            <w:left w:val="none" w:sz="0" w:space="0" w:color="auto"/>
            <w:bottom w:val="none" w:sz="0" w:space="0" w:color="auto"/>
            <w:right w:val="none" w:sz="0" w:space="0" w:color="auto"/>
          </w:divBdr>
        </w:div>
      </w:divsChild>
    </w:div>
    <w:div w:id="394016143">
      <w:bodyDiv w:val="1"/>
      <w:marLeft w:val="0"/>
      <w:marRight w:val="0"/>
      <w:marTop w:val="0"/>
      <w:marBottom w:val="0"/>
      <w:divBdr>
        <w:top w:val="none" w:sz="0" w:space="0" w:color="auto"/>
        <w:left w:val="none" w:sz="0" w:space="0" w:color="auto"/>
        <w:bottom w:val="none" w:sz="0" w:space="0" w:color="auto"/>
        <w:right w:val="none" w:sz="0" w:space="0" w:color="auto"/>
      </w:divBdr>
    </w:div>
    <w:div w:id="414285349">
      <w:bodyDiv w:val="1"/>
      <w:marLeft w:val="0"/>
      <w:marRight w:val="0"/>
      <w:marTop w:val="0"/>
      <w:marBottom w:val="0"/>
      <w:divBdr>
        <w:top w:val="none" w:sz="0" w:space="0" w:color="auto"/>
        <w:left w:val="none" w:sz="0" w:space="0" w:color="auto"/>
        <w:bottom w:val="none" w:sz="0" w:space="0" w:color="auto"/>
        <w:right w:val="none" w:sz="0" w:space="0" w:color="auto"/>
      </w:divBdr>
      <w:divsChild>
        <w:div w:id="402871178">
          <w:marLeft w:val="547"/>
          <w:marRight w:val="0"/>
          <w:marTop w:val="134"/>
          <w:marBottom w:val="0"/>
          <w:divBdr>
            <w:top w:val="none" w:sz="0" w:space="0" w:color="auto"/>
            <w:left w:val="none" w:sz="0" w:space="0" w:color="auto"/>
            <w:bottom w:val="none" w:sz="0" w:space="0" w:color="auto"/>
            <w:right w:val="none" w:sz="0" w:space="0" w:color="auto"/>
          </w:divBdr>
        </w:div>
        <w:div w:id="1420636214">
          <w:marLeft w:val="547"/>
          <w:marRight w:val="0"/>
          <w:marTop w:val="134"/>
          <w:marBottom w:val="0"/>
          <w:divBdr>
            <w:top w:val="none" w:sz="0" w:space="0" w:color="auto"/>
            <w:left w:val="none" w:sz="0" w:space="0" w:color="auto"/>
            <w:bottom w:val="none" w:sz="0" w:space="0" w:color="auto"/>
            <w:right w:val="none" w:sz="0" w:space="0" w:color="auto"/>
          </w:divBdr>
        </w:div>
      </w:divsChild>
    </w:div>
    <w:div w:id="535167188">
      <w:bodyDiv w:val="1"/>
      <w:marLeft w:val="0"/>
      <w:marRight w:val="0"/>
      <w:marTop w:val="0"/>
      <w:marBottom w:val="0"/>
      <w:divBdr>
        <w:top w:val="none" w:sz="0" w:space="0" w:color="auto"/>
        <w:left w:val="none" w:sz="0" w:space="0" w:color="auto"/>
        <w:bottom w:val="none" w:sz="0" w:space="0" w:color="auto"/>
        <w:right w:val="none" w:sz="0" w:space="0" w:color="auto"/>
      </w:divBdr>
      <w:divsChild>
        <w:div w:id="1469862204">
          <w:marLeft w:val="533"/>
          <w:marRight w:val="0"/>
          <w:marTop w:val="0"/>
          <w:marBottom w:val="0"/>
          <w:divBdr>
            <w:top w:val="none" w:sz="0" w:space="0" w:color="auto"/>
            <w:left w:val="none" w:sz="0" w:space="0" w:color="auto"/>
            <w:bottom w:val="none" w:sz="0" w:space="0" w:color="auto"/>
            <w:right w:val="none" w:sz="0" w:space="0" w:color="auto"/>
          </w:divBdr>
        </w:div>
        <w:div w:id="272713761">
          <w:marLeft w:val="533"/>
          <w:marRight w:val="0"/>
          <w:marTop w:val="0"/>
          <w:marBottom w:val="0"/>
          <w:divBdr>
            <w:top w:val="none" w:sz="0" w:space="0" w:color="auto"/>
            <w:left w:val="none" w:sz="0" w:space="0" w:color="auto"/>
            <w:bottom w:val="none" w:sz="0" w:space="0" w:color="auto"/>
            <w:right w:val="none" w:sz="0" w:space="0" w:color="auto"/>
          </w:divBdr>
        </w:div>
        <w:div w:id="39518542">
          <w:marLeft w:val="533"/>
          <w:marRight w:val="0"/>
          <w:marTop w:val="0"/>
          <w:marBottom w:val="0"/>
          <w:divBdr>
            <w:top w:val="none" w:sz="0" w:space="0" w:color="auto"/>
            <w:left w:val="none" w:sz="0" w:space="0" w:color="auto"/>
            <w:bottom w:val="none" w:sz="0" w:space="0" w:color="auto"/>
            <w:right w:val="none" w:sz="0" w:space="0" w:color="auto"/>
          </w:divBdr>
        </w:div>
      </w:divsChild>
    </w:div>
    <w:div w:id="545721685">
      <w:bodyDiv w:val="1"/>
      <w:marLeft w:val="0"/>
      <w:marRight w:val="0"/>
      <w:marTop w:val="0"/>
      <w:marBottom w:val="0"/>
      <w:divBdr>
        <w:top w:val="none" w:sz="0" w:space="0" w:color="auto"/>
        <w:left w:val="none" w:sz="0" w:space="0" w:color="auto"/>
        <w:bottom w:val="none" w:sz="0" w:space="0" w:color="auto"/>
        <w:right w:val="none" w:sz="0" w:space="0" w:color="auto"/>
      </w:divBdr>
      <w:divsChild>
        <w:div w:id="590550846">
          <w:marLeft w:val="274"/>
          <w:marRight w:val="0"/>
          <w:marTop w:val="240"/>
          <w:marBottom w:val="0"/>
          <w:divBdr>
            <w:top w:val="none" w:sz="0" w:space="0" w:color="auto"/>
            <w:left w:val="none" w:sz="0" w:space="0" w:color="auto"/>
            <w:bottom w:val="none" w:sz="0" w:space="0" w:color="auto"/>
            <w:right w:val="none" w:sz="0" w:space="0" w:color="auto"/>
          </w:divBdr>
        </w:div>
        <w:div w:id="320275652">
          <w:marLeft w:val="533"/>
          <w:marRight w:val="0"/>
          <w:marTop w:val="0"/>
          <w:marBottom w:val="0"/>
          <w:divBdr>
            <w:top w:val="none" w:sz="0" w:space="0" w:color="auto"/>
            <w:left w:val="none" w:sz="0" w:space="0" w:color="auto"/>
            <w:bottom w:val="none" w:sz="0" w:space="0" w:color="auto"/>
            <w:right w:val="none" w:sz="0" w:space="0" w:color="auto"/>
          </w:divBdr>
        </w:div>
        <w:div w:id="93793194">
          <w:marLeft w:val="533"/>
          <w:marRight w:val="0"/>
          <w:marTop w:val="0"/>
          <w:marBottom w:val="0"/>
          <w:divBdr>
            <w:top w:val="none" w:sz="0" w:space="0" w:color="auto"/>
            <w:left w:val="none" w:sz="0" w:space="0" w:color="auto"/>
            <w:bottom w:val="none" w:sz="0" w:space="0" w:color="auto"/>
            <w:right w:val="none" w:sz="0" w:space="0" w:color="auto"/>
          </w:divBdr>
        </w:div>
        <w:div w:id="127626814">
          <w:marLeft w:val="533"/>
          <w:marRight w:val="0"/>
          <w:marTop w:val="0"/>
          <w:marBottom w:val="0"/>
          <w:divBdr>
            <w:top w:val="none" w:sz="0" w:space="0" w:color="auto"/>
            <w:left w:val="none" w:sz="0" w:space="0" w:color="auto"/>
            <w:bottom w:val="none" w:sz="0" w:space="0" w:color="auto"/>
            <w:right w:val="none" w:sz="0" w:space="0" w:color="auto"/>
          </w:divBdr>
        </w:div>
        <w:div w:id="928542822">
          <w:marLeft w:val="533"/>
          <w:marRight w:val="0"/>
          <w:marTop w:val="0"/>
          <w:marBottom w:val="0"/>
          <w:divBdr>
            <w:top w:val="none" w:sz="0" w:space="0" w:color="auto"/>
            <w:left w:val="none" w:sz="0" w:space="0" w:color="auto"/>
            <w:bottom w:val="none" w:sz="0" w:space="0" w:color="auto"/>
            <w:right w:val="none" w:sz="0" w:space="0" w:color="auto"/>
          </w:divBdr>
        </w:div>
      </w:divsChild>
    </w:div>
    <w:div w:id="553002896">
      <w:bodyDiv w:val="1"/>
      <w:marLeft w:val="0"/>
      <w:marRight w:val="0"/>
      <w:marTop w:val="0"/>
      <w:marBottom w:val="0"/>
      <w:divBdr>
        <w:top w:val="none" w:sz="0" w:space="0" w:color="auto"/>
        <w:left w:val="none" w:sz="0" w:space="0" w:color="auto"/>
        <w:bottom w:val="none" w:sz="0" w:space="0" w:color="auto"/>
        <w:right w:val="none" w:sz="0" w:space="0" w:color="auto"/>
      </w:divBdr>
      <w:divsChild>
        <w:div w:id="1344085270">
          <w:marLeft w:val="274"/>
          <w:marRight w:val="0"/>
          <w:marTop w:val="240"/>
          <w:marBottom w:val="0"/>
          <w:divBdr>
            <w:top w:val="none" w:sz="0" w:space="0" w:color="auto"/>
            <w:left w:val="none" w:sz="0" w:space="0" w:color="auto"/>
            <w:bottom w:val="none" w:sz="0" w:space="0" w:color="auto"/>
            <w:right w:val="none" w:sz="0" w:space="0" w:color="auto"/>
          </w:divBdr>
        </w:div>
        <w:div w:id="810094839">
          <w:marLeft w:val="533"/>
          <w:marRight w:val="0"/>
          <w:marTop w:val="0"/>
          <w:marBottom w:val="0"/>
          <w:divBdr>
            <w:top w:val="none" w:sz="0" w:space="0" w:color="auto"/>
            <w:left w:val="none" w:sz="0" w:space="0" w:color="auto"/>
            <w:bottom w:val="none" w:sz="0" w:space="0" w:color="auto"/>
            <w:right w:val="none" w:sz="0" w:space="0" w:color="auto"/>
          </w:divBdr>
        </w:div>
        <w:div w:id="528028202">
          <w:marLeft w:val="806"/>
          <w:marRight w:val="0"/>
          <w:marTop w:val="0"/>
          <w:marBottom w:val="0"/>
          <w:divBdr>
            <w:top w:val="none" w:sz="0" w:space="0" w:color="auto"/>
            <w:left w:val="none" w:sz="0" w:space="0" w:color="auto"/>
            <w:bottom w:val="none" w:sz="0" w:space="0" w:color="auto"/>
            <w:right w:val="none" w:sz="0" w:space="0" w:color="auto"/>
          </w:divBdr>
        </w:div>
        <w:div w:id="2012025549">
          <w:marLeft w:val="806"/>
          <w:marRight w:val="0"/>
          <w:marTop w:val="0"/>
          <w:marBottom w:val="0"/>
          <w:divBdr>
            <w:top w:val="none" w:sz="0" w:space="0" w:color="auto"/>
            <w:left w:val="none" w:sz="0" w:space="0" w:color="auto"/>
            <w:bottom w:val="none" w:sz="0" w:space="0" w:color="auto"/>
            <w:right w:val="none" w:sz="0" w:space="0" w:color="auto"/>
          </w:divBdr>
        </w:div>
        <w:div w:id="1508207712">
          <w:marLeft w:val="1080"/>
          <w:marRight w:val="0"/>
          <w:marTop w:val="0"/>
          <w:marBottom w:val="0"/>
          <w:divBdr>
            <w:top w:val="none" w:sz="0" w:space="0" w:color="auto"/>
            <w:left w:val="none" w:sz="0" w:space="0" w:color="auto"/>
            <w:bottom w:val="none" w:sz="0" w:space="0" w:color="auto"/>
            <w:right w:val="none" w:sz="0" w:space="0" w:color="auto"/>
          </w:divBdr>
        </w:div>
        <w:div w:id="1416319864">
          <w:marLeft w:val="806"/>
          <w:marRight w:val="0"/>
          <w:marTop w:val="0"/>
          <w:marBottom w:val="0"/>
          <w:divBdr>
            <w:top w:val="none" w:sz="0" w:space="0" w:color="auto"/>
            <w:left w:val="none" w:sz="0" w:space="0" w:color="auto"/>
            <w:bottom w:val="none" w:sz="0" w:space="0" w:color="auto"/>
            <w:right w:val="none" w:sz="0" w:space="0" w:color="auto"/>
          </w:divBdr>
        </w:div>
        <w:div w:id="1278176407">
          <w:marLeft w:val="1080"/>
          <w:marRight w:val="0"/>
          <w:marTop w:val="0"/>
          <w:marBottom w:val="0"/>
          <w:divBdr>
            <w:top w:val="none" w:sz="0" w:space="0" w:color="auto"/>
            <w:left w:val="none" w:sz="0" w:space="0" w:color="auto"/>
            <w:bottom w:val="none" w:sz="0" w:space="0" w:color="auto"/>
            <w:right w:val="none" w:sz="0" w:space="0" w:color="auto"/>
          </w:divBdr>
        </w:div>
        <w:div w:id="705718665">
          <w:marLeft w:val="533"/>
          <w:marRight w:val="0"/>
          <w:marTop w:val="0"/>
          <w:marBottom w:val="0"/>
          <w:divBdr>
            <w:top w:val="none" w:sz="0" w:space="0" w:color="auto"/>
            <w:left w:val="none" w:sz="0" w:space="0" w:color="auto"/>
            <w:bottom w:val="none" w:sz="0" w:space="0" w:color="auto"/>
            <w:right w:val="none" w:sz="0" w:space="0" w:color="auto"/>
          </w:divBdr>
        </w:div>
        <w:div w:id="2043439730">
          <w:marLeft w:val="806"/>
          <w:marRight w:val="0"/>
          <w:marTop w:val="0"/>
          <w:marBottom w:val="0"/>
          <w:divBdr>
            <w:top w:val="none" w:sz="0" w:space="0" w:color="auto"/>
            <w:left w:val="none" w:sz="0" w:space="0" w:color="auto"/>
            <w:bottom w:val="none" w:sz="0" w:space="0" w:color="auto"/>
            <w:right w:val="none" w:sz="0" w:space="0" w:color="auto"/>
          </w:divBdr>
        </w:div>
        <w:div w:id="730734473">
          <w:marLeft w:val="806"/>
          <w:marRight w:val="0"/>
          <w:marTop w:val="0"/>
          <w:marBottom w:val="0"/>
          <w:divBdr>
            <w:top w:val="none" w:sz="0" w:space="0" w:color="auto"/>
            <w:left w:val="none" w:sz="0" w:space="0" w:color="auto"/>
            <w:bottom w:val="none" w:sz="0" w:space="0" w:color="auto"/>
            <w:right w:val="none" w:sz="0" w:space="0" w:color="auto"/>
          </w:divBdr>
        </w:div>
        <w:div w:id="1528985591">
          <w:marLeft w:val="806"/>
          <w:marRight w:val="0"/>
          <w:marTop w:val="0"/>
          <w:marBottom w:val="0"/>
          <w:divBdr>
            <w:top w:val="none" w:sz="0" w:space="0" w:color="auto"/>
            <w:left w:val="none" w:sz="0" w:space="0" w:color="auto"/>
            <w:bottom w:val="none" w:sz="0" w:space="0" w:color="auto"/>
            <w:right w:val="none" w:sz="0" w:space="0" w:color="auto"/>
          </w:divBdr>
        </w:div>
        <w:div w:id="426275029">
          <w:marLeft w:val="806"/>
          <w:marRight w:val="0"/>
          <w:marTop w:val="0"/>
          <w:marBottom w:val="0"/>
          <w:divBdr>
            <w:top w:val="none" w:sz="0" w:space="0" w:color="auto"/>
            <w:left w:val="none" w:sz="0" w:space="0" w:color="auto"/>
            <w:bottom w:val="none" w:sz="0" w:space="0" w:color="auto"/>
            <w:right w:val="none" w:sz="0" w:space="0" w:color="auto"/>
          </w:divBdr>
        </w:div>
        <w:div w:id="1743015973">
          <w:marLeft w:val="533"/>
          <w:marRight w:val="0"/>
          <w:marTop w:val="0"/>
          <w:marBottom w:val="0"/>
          <w:divBdr>
            <w:top w:val="none" w:sz="0" w:space="0" w:color="auto"/>
            <w:left w:val="none" w:sz="0" w:space="0" w:color="auto"/>
            <w:bottom w:val="none" w:sz="0" w:space="0" w:color="auto"/>
            <w:right w:val="none" w:sz="0" w:space="0" w:color="auto"/>
          </w:divBdr>
        </w:div>
        <w:div w:id="406273529">
          <w:marLeft w:val="806"/>
          <w:marRight w:val="0"/>
          <w:marTop w:val="0"/>
          <w:marBottom w:val="0"/>
          <w:divBdr>
            <w:top w:val="none" w:sz="0" w:space="0" w:color="auto"/>
            <w:left w:val="none" w:sz="0" w:space="0" w:color="auto"/>
            <w:bottom w:val="none" w:sz="0" w:space="0" w:color="auto"/>
            <w:right w:val="none" w:sz="0" w:space="0" w:color="auto"/>
          </w:divBdr>
        </w:div>
        <w:div w:id="775057488">
          <w:marLeft w:val="806"/>
          <w:marRight w:val="0"/>
          <w:marTop w:val="0"/>
          <w:marBottom w:val="0"/>
          <w:divBdr>
            <w:top w:val="none" w:sz="0" w:space="0" w:color="auto"/>
            <w:left w:val="none" w:sz="0" w:space="0" w:color="auto"/>
            <w:bottom w:val="none" w:sz="0" w:space="0" w:color="auto"/>
            <w:right w:val="none" w:sz="0" w:space="0" w:color="auto"/>
          </w:divBdr>
        </w:div>
        <w:div w:id="2111198031">
          <w:marLeft w:val="806"/>
          <w:marRight w:val="0"/>
          <w:marTop w:val="0"/>
          <w:marBottom w:val="0"/>
          <w:divBdr>
            <w:top w:val="none" w:sz="0" w:space="0" w:color="auto"/>
            <w:left w:val="none" w:sz="0" w:space="0" w:color="auto"/>
            <w:bottom w:val="none" w:sz="0" w:space="0" w:color="auto"/>
            <w:right w:val="none" w:sz="0" w:space="0" w:color="auto"/>
          </w:divBdr>
        </w:div>
      </w:divsChild>
    </w:div>
    <w:div w:id="555359329">
      <w:bodyDiv w:val="1"/>
      <w:marLeft w:val="0"/>
      <w:marRight w:val="0"/>
      <w:marTop w:val="0"/>
      <w:marBottom w:val="0"/>
      <w:divBdr>
        <w:top w:val="none" w:sz="0" w:space="0" w:color="auto"/>
        <w:left w:val="none" w:sz="0" w:space="0" w:color="auto"/>
        <w:bottom w:val="none" w:sz="0" w:space="0" w:color="auto"/>
        <w:right w:val="none" w:sz="0" w:space="0" w:color="auto"/>
      </w:divBdr>
      <w:divsChild>
        <w:div w:id="82848634">
          <w:marLeft w:val="533"/>
          <w:marRight w:val="0"/>
          <w:marTop w:val="0"/>
          <w:marBottom w:val="0"/>
          <w:divBdr>
            <w:top w:val="none" w:sz="0" w:space="0" w:color="auto"/>
            <w:left w:val="none" w:sz="0" w:space="0" w:color="auto"/>
            <w:bottom w:val="none" w:sz="0" w:space="0" w:color="auto"/>
            <w:right w:val="none" w:sz="0" w:space="0" w:color="auto"/>
          </w:divBdr>
        </w:div>
        <w:div w:id="1599102306">
          <w:marLeft w:val="533"/>
          <w:marRight w:val="0"/>
          <w:marTop w:val="0"/>
          <w:marBottom w:val="0"/>
          <w:divBdr>
            <w:top w:val="none" w:sz="0" w:space="0" w:color="auto"/>
            <w:left w:val="none" w:sz="0" w:space="0" w:color="auto"/>
            <w:bottom w:val="none" w:sz="0" w:space="0" w:color="auto"/>
            <w:right w:val="none" w:sz="0" w:space="0" w:color="auto"/>
          </w:divBdr>
        </w:div>
        <w:div w:id="489905284">
          <w:marLeft w:val="533"/>
          <w:marRight w:val="0"/>
          <w:marTop w:val="0"/>
          <w:marBottom w:val="0"/>
          <w:divBdr>
            <w:top w:val="none" w:sz="0" w:space="0" w:color="auto"/>
            <w:left w:val="none" w:sz="0" w:space="0" w:color="auto"/>
            <w:bottom w:val="none" w:sz="0" w:space="0" w:color="auto"/>
            <w:right w:val="none" w:sz="0" w:space="0" w:color="auto"/>
          </w:divBdr>
        </w:div>
        <w:div w:id="995886984">
          <w:marLeft w:val="533"/>
          <w:marRight w:val="0"/>
          <w:marTop w:val="0"/>
          <w:marBottom w:val="0"/>
          <w:divBdr>
            <w:top w:val="none" w:sz="0" w:space="0" w:color="auto"/>
            <w:left w:val="none" w:sz="0" w:space="0" w:color="auto"/>
            <w:bottom w:val="none" w:sz="0" w:space="0" w:color="auto"/>
            <w:right w:val="none" w:sz="0" w:space="0" w:color="auto"/>
          </w:divBdr>
        </w:div>
        <w:div w:id="643394352">
          <w:marLeft w:val="533"/>
          <w:marRight w:val="0"/>
          <w:marTop w:val="0"/>
          <w:marBottom w:val="0"/>
          <w:divBdr>
            <w:top w:val="none" w:sz="0" w:space="0" w:color="auto"/>
            <w:left w:val="none" w:sz="0" w:space="0" w:color="auto"/>
            <w:bottom w:val="none" w:sz="0" w:space="0" w:color="auto"/>
            <w:right w:val="none" w:sz="0" w:space="0" w:color="auto"/>
          </w:divBdr>
        </w:div>
        <w:div w:id="379204776">
          <w:marLeft w:val="533"/>
          <w:marRight w:val="0"/>
          <w:marTop w:val="0"/>
          <w:marBottom w:val="0"/>
          <w:divBdr>
            <w:top w:val="none" w:sz="0" w:space="0" w:color="auto"/>
            <w:left w:val="none" w:sz="0" w:space="0" w:color="auto"/>
            <w:bottom w:val="none" w:sz="0" w:space="0" w:color="auto"/>
            <w:right w:val="none" w:sz="0" w:space="0" w:color="auto"/>
          </w:divBdr>
        </w:div>
      </w:divsChild>
    </w:div>
    <w:div w:id="560598732">
      <w:bodyDiv w:val="1"/>
      <w:marLeft w:val="0"/>
      <w:marRight w:val="0"/>
      <w:marTop w:val="0"/>
      <w:marBottom w:val="0"/>
      <w:divBdr>
        <w:top w:val="none" w:sz="0" w:space="0" w:color="auto"/>
        <w:left w:val="none" w:sz="0" w:space="0" w:color="auto"/>
        <w:bottom w:val="none" w:sz="0" w:space="0" w:color="auto"/>
        <w:right w:val="none" w:sz="0" w:space="0" w:color="auto"/>
      </w:divBdr>
    </w:div>
    <w:div w:id="576135858">
      <w:bodyDiv w:val="1"/>
      <w:marLeft w:val="0"/>
      <w:marRight w:val="0"/>
      <w:marTop w:val="0"/>
      <w:marBottom w:val="0"/>
      <w:divBdr>
        <w:top w:val="none" w:sz="0" w:space="0" w:color="auto"/>
        <w:left w:val="none" w:sz="0" w:space="0" w:color="auto"/>
        <w:bottom w:val="none" w:sz="0" w:space="0" w:color="auto"/>
        <w:right w:val="none" w:sz="0" w:space="0" w:color="auto"/>
      </w:divBdr>
    </w:div>
    <w:div w:id="631135364">
      <w:bodyDiv w:val="1"/>
      <w:marLeft w:val="0"/>
      <w:marRight w:val="0"/>
      <w:marTop w:val="0"/>
      <w:marBottom w:val="0"/>
      <w:divBdr>
        <w:top w:val="none" w:sz="0" w:space="0" w:color="auto"/>
        <w:left w:val="none" w:sz="0" w:space="0" w:color="auto"/>
        <w:bottom w:val="none" w:sz="0" w:space="0" w:color="auto"/>
        <w:right w:val="none" w:sz="0" w:space="0" w:color="auto"/>
      </w:divBdr>
    </w:div>
    <w:div w:id="681471211">
      <w:bodyDiv w:val="1"/>
      <w:marLeft w:val="0"/>
      <w:marRight w:val="0"/>
      <w:marTop w:val="0"/>
      <w:marBottom w:val="0"/>
      <w:divBdr>
        <w:top w:val="none" w:sz="0" w:space="0" w:color="auto"/>
        <w:left w:val="none" w:sz="0" w:space="0" w:color="auto"/>
        <w:bottom w:val="none" w:sz="0" w:space="0" w:color="auto"/>
        <w:right w:val="none" w:sz="0" w:space="0" w:color="auto"/>
      </w:divBdr>
    </w:div>
    <w:div w:id="689792524">
      <w:bodyDiv w:val="1"/>
      <w:marLeft w:val="0"/>
      <w:marRight w:val="0"/>
      <w:marTop w:val="0"/>
      <w:marBottom w:val="0"/>
      <w:divBdr>
        <w:top w:val="none" w:sz="0" w:space="0" w:color="auto"/>
        <w:left w:val="none" w:sz="0" w:space="0" w:color="auto"/>
        <w:bottom w:val="none" w:sz="0" w:space="0" w:color="auto"/>
        <w:right w:val="none" w:sz="0" w:space="0" w:color="auto"/>
      </w:divBdr>
    </w:div>
    <w:div w:id="734401957">
      <w:bodyDiv w:val="1"/>
      <w:marLeft w:val="0"/>
      <w:marRight w:val="0"/>
      <w:marTop w:val="0"/>
      <w:marBottom w:val="0"/>
      <w:divBdr>
        <w:top w:val="none" w:sz="0" w:space="0" w:color="auto"/>
        <w:left w:val="none" w:sz="0" w:space="0" w:color="auto"/>
        <w:bottom w:val="none" w:sz="0" w:space="0" w:color="auto"/>
        <w:right w:val="none" w:sz="0" w:space="0" w:color="auto"/>
      </w:divBdr>
      <w:divsChild>
        <w:div w:id="881480924">
          <w:marLeft w:val="1166"/>
          <w:marRight w:val="0"/>
          <w:marTop w:val="106"/>
          <w:marBottom w:val="0"/>
          <w:divBdr>
            <w:top w:val="none" w:sz="0" w:space="0" w:color="auto"/>
            <w:left w:val="none" w:sz="0" w:space="0" w:color="auto"/>
            <w:bottom w:val="none" w:sz="0" w:space="0" w:color="auto"/>
            <w:right w:val="none" w:sz="0" w:space="0" w:color="auto"/>
          </w:divBdr>
        </w:div>
      </w:divsChild>
    </w:div>
    <w:div w:id="738788993">
      <w:bodyDiv w:val="1"/>
      <w:marLeft w:val="0"/>
      <w:marRight w:val="0"/>
      <w:marTop w:val="0"/>
      <w:marBottom w:val="0"/>
      <w:divBdr>
        <w:top w:val="none" w:sz="0" w:space="0" w:color="auto"/>
        <w:left w:val="none" w:sz="0" w:space="0" w:color="auto"/>
        <w:bottom w:val="none" w:sz="0" w:space="0" w:color="auto"/>
        <w:right w:val="none" w:sz="0" w:space="0" w:color="auto"/>
      </w:divBdr>
    </w:div>
    <w:div w:id="742919682">
      <w:bodyDiv w:val="1"/>
      <w:marLeft w:val="0"/>
      <w:marRight w:val="0"/>
      <w:marTop w:val="0"/>
      <w:marBottom w:val="0"/>
      <w:divBdr>
        <w:top w:val="none" w:sz="0" w:space="0" w:color="auto"/>
        <w:left w:val="none" w:sz="0" w:space="0" w:color="auto"/>
        <w:bottom w:val="none" w:sz="0" w:space="0" w:color="auto"/>
        <w:right w:val="none" w:sz="0" w:space="0" w:color="auto"/>
      </w:divBdr>
      <w:divsChild>
        <w:div w:id="369719706">
          <w:marLeft w:val="274"/>
          <w:marRight w:val="0"/>
          <w:marTop w:val="240"/>
          <w:marBottom w:val="0"/>
          <w:divBdr>
            <w:top w:val="none" w:sz="0" w:space="0" w:color="auto"/>
            <w:left w:val="none" w:sz="0" w:space="0" w:color="auto"/>
            <w:bottom w:val="none" w:sz="0" w:space="0" w:color="auto"/>
            <w:right w:val="none" w:sz="0" w:space="0" w:color="auto"/>
          </w:divBdr>
        </w:div>
        <w:div w:id="564999482">
          <w:marLeft w:val="533"/>
          <w:marRight w:val="0"/>
          <w:marTop w:val="0"/>
          <w:marBottom w:val="0"/>
          <w:divBdr>
            <w:top w:val="none" w:sz="0" w:space="0" w:color="auto"/>
            <w:left w:val="none" w:sz="0" w:space="0" w:color="auto"/>
            <w:bottom w:val="none" w:sz="0" w:space="0" w:color="auto"/>
            <w:right w:val="none" w:sz="0" w:space="0" w:color="auto"/>
          </w:divBdr>
        </w:div>
        <w:div w:id="765468831">
          <w:marLeft w:val="533"/>
          <w:marRight w:val="0"/>
          <w:marTop w:val="0"/>
          <w:marBottom w:val="0"/>
          <w:divBdr>
            <w:top w:val="none" w:sz="0" w:space="0" w:color="auto"/>
            <w:left w:val="none" w:sz="0" w:space="0" w:color="auto"/>
            <w:bottom w:val="none" w:sz="0" w:space="0" w:color="auto"/>
            <w:right w:val="none" w:sz="0" w:space="0" w:color="auto"/>
          </w:divBdr>
        </w:div>
        <w:div w:id="968173098">
          <w:marLeft w:val="533"/>
          <w:marRight w:val="0"/>
          <w:marTop w:val="0"/>
          <w:marBottom w:val="0"/>
          <w:divBdr>
            <w:top w:val="none" w:sz="0" w:space="0" w:color="auto"/>
            <w:left w:val="none" w:sz="0" w:space="0" w:color="auto"/>
            <w:bottom w:val="none" w:sz="0" w:space="0" w:color="auto"/>
            <w:right w:val="none" w:sz="0" w:space="0" w:color="auto"/>
          </w:divBdr>
        </w:div>
        <w:div w:id="1385328491">
          <w:marLeft w:val="533"/>
          <w:marRight w:val="0"/>
          <w:marTop w:val="0"/>
          <w:marBottom w:val="0"/>
          <w:divBdr>
            <w:top w:val="none" w:sz="0" w:space="0" w:color="auto"/>
            <w:left w:val="none" w:sz="0" w:space="0" w:color="auto"/>
            <w:bottom w:val="none" w:sz="0" w:space="0" w:color="auto"/>
            <w:right w:val="none" w:sz="0" w:space="0" w:color="auto"/>
          </w:divBdr>
        </w:div>
        <w:div w:id="605815264">
          <w:marLeft w:val="533"/>
          <w:marRight w:val="0"/>
          <w:marTop w:val="0"/>
          <w:marBottom w:val="0"/>
          <w:divBdr>
            <w:top w:val="none" w:sz="0" w:space="0" w:color="auto"/>
            <w:left w:val="none" w:sz="0" w:space="0" w:color="auto"/>
            <w:bottom w:val="none" w:sz="0" w:space="0" w:color="auto"/>
            <w:right w:val="none" w:sz="0" w:space="0" w:color="auto"/>
          </w:divBdr>
        </w:div>
        <w:div w:id="1312563314">
          <w:marLeft w:val="533"/>
          <w:marRight w:val="0"/>
          <w:marTop w:val="0"/>
          <w:marBottom w:val="0"/>
          <w:divBdr>
            <w:top w:val="none" w:sz="0" w:space="0" w:color="auto"/>
            <w:left w:val="none" w:sz="0" w:space="0" w:color="auto"/>
            <w:bottom w:val="none" w:sz="0" w:space="0" w:color="auto"/>
            <w:right w:val="none" w:sz="0" w:space="0" w:color="auto"/>
          </w:divBdr>
        </w:div>
        <w:div w:id="404567995">
          <w:marLeft w:val="533"/>
          <w:marRight w:val="0"/>
          <w:marTop w:val="0"/>
          <w:marBottom w:val="0"/>
          <w:divBdr>
            <w:top w:val="none" w:sz="0" w:space="0" w:color="auto"/>
            <w:left w:val="none" w:sz="0" w:space="0" w:color="auto"/>
            <w:bottom w:val="none" w:sz="0" w:space="0" w:color="auto"/>
            <w:right w:val="none" w:sz="0" w:space="0" w:color="auto"/>
          </w:divBdr>
        </w:div>
        <w:div w:id="1361975098">
          <w:marLeft w:val="533"/>
          <w:marRight w:val="0"/>
          <w:marTop w:val="0"/>
          <w:marBottom w:val="0"/>
          <w:divBdr>
            <w:top w:val="none" w:sz="0" w:space="0" w:color="auto"/>
            <w:left w:val="none" w:sz="0" w:space="0" w:color="auto"/>
            <w:bottom w:val="none" w:sz="0" w:space="0" w:color="auto"/>
            <w:right w:val="none" w:sz="0" w:space="0" w:color="auto"/>
          </w:divBdr>
        </w:div>
        <w:div w:id="1974216439">
          <w:marLeft w:val="533"/>
          <w:marRight w:val="0"/>
          <w:marTop w:val="0"/>
          <w:marBottom w:val="0"/>
          <w:divBdr>
            <w:top w:val="none" w:sz="0" w:space="0" w:color="auto"/>
            <w:left w:val="none" w:sz="0" w:space="0" w:color="auto"/>
            <w:bottom w:val="none" w:sz="0" w:space="0" w:color="auto"/>
            <w:right w:val="none" w:sz="0" w:space="0" w:color="auto"/>
          </w:divBdr>
        </w:div>
        <w:div w:id="443964204">
          <w:marLeft w:val="533"/>
          <w:marRight w:val="0"/>
          <w:marTop w:val="0"/>
          <w:marBottom w:val="0"/>
          <w:divBdr>
            <w:top w:val="none" w:sz="0" w:space="0" w:color="auto"/>
            <w:left w:val="none" w:sz="0" w:space="0" w:color="auto"/>
            <w:bottom w:val="none" w:sz="0" w:space="0" w:color="auto"/>
            <w:right w:val="none" w:sz="0" w:space="0" w:color="auto"/>
          </w:divBdr>
        </w:div>
        <w:div w:id="637220512">
          <w:marLeft w:val="533"/>
          <w:marRight w:val="0"/>
          <w:marTop w:val="0"/>
          <w:marBottom w:val="0"/>
          <w:divBdr>
            <w:top w:val="none" w:sz="0" w:space="0" w:color="auto"/>
            <w:left w:val="none" w:sz="0" w:space="0" w:color="auto"/>
            <w:bottom w:val="none" w:sz="0" w:space="0" w:color="auto"/>
            <w:right w:val="none" w:sz="0" w:space="0" w:color="auto"/>
          </w:divBdr>
        </w:div>
        <w:div w:id="82647229">
          <w:marLeft w:val="533"/>
          <w:marRight w:val="0"/>
          <w:marTop w:val="0"/>
          <w:marBottom w:val="0"/>
          <w:divBdr>
            <w:top w:val="none" w:sz="0" w:space="0" w:color="auto"/>
            <w:left w:val="none" w:sz="0" w:space="0" w:color="auto"/>
            <w:bottom w:val="none" w:sz="0" w:space="0" w:color="auto"/>
            <w:right w:val="none" w:sz="0" w:space="0" w:color="auto"/>
          </w:divBdr>
        </w:div>
      </w:divsChild>
    </w:div>
    <w:div w:id="743837796">
      <w:bodyDiv w:val="1"/>
      <w:marLeft w:val="0"/>
      <w:marRight w:val="0"/>
      <w:marTop w:val="0"/>
      <w:marBottom w:val="0"/>
      <w:divBdr>
        <w:top w:val="none" w:sz="0" w:space="0" w:color="auto"/>
        <w:left w:val="none" w:sz="0" w:space="0" w:color="auto"/>
        <w:bottom w:val="none" w:sz="0" w:space="0" w:color="auto"/>
        <w:right w:val="none" w:sz="0" w:space="0" w:color="auto"/>
      </w:divBdr>
      <w:divsChild>
        <w:div w:id="147403987">
          <w:marLeft w:val="547"/>
          <w:marRight w:val="0"/>
          <w:marTop w:val="134"/>
          <w:marBottom w:val="0"/>
          <w:divBdr>
            <w:top w:val="none" w:sz="0" w:space="0" w:color="auto"/>
            <w:left w:val="none" w:sz="0" w:space="0" w:color="auto"/>
            <w:bottom w:val="none" w:sz="0" w:space="0" w:color="auto"/>
            <w:right w:val="none" w:sz="0" w:space="0" w:color="auto"/>
          </w:divBdr>
        </w:div>
      </w:divsChild>
    </w:div>
    <w:div w:id="744841237">
      <w:bodyDiv w:val="1"/>
      <w:marLeft w:val="0"/>
      <w:marRight w:val="0"/>
      <w:marTop w:val="0"/>
      <w:marBottom w:val="0"/>
      <w:divBdr>
        <w:top w:val="none" w:sz="0" w:space="0" w:color="auto"/>
        <w:left w:val="none" w:sz="0" w:space="0" w:color="auto"/>
        <w:bottom w:val="none" w:sz="0" w:space="0" w:color="auto"/>
        <w:right w:val="none" w:sz="0" w:space="0" w:color="auto"/>
      </w:divBdr>
    </w:div>
    <w:div w:id="745957916">
      <w:bodyDiv w:val="1"/>
      <w:marLeft w:val="0"/>
      <w:marRight w:val="0"/>
      <w:marTop w:val="0"/>
      <w:marBottom w:val="0"/>
      <w:divBdr>
        <w:top w:val="none" w:sz="0" w:space="0" w:color="auto"/>
        <w:left w:val="none" w:sz="0" w:space="0" w:color="auto"/>
        <w:bottom w:val="none" w:sz="0" w:space="0" w:color="auto"/>
        <w:right w:val="none" w:sz="0" w:space="0" w:color="auto"/>
      </w:divBdr>
    </w:div>
    <w:div w:id="757215060">
      <w:bodyDiv w:val="1"/>
      <w:marLeft w:val="0"/>
      <w:marRight w:val="0"/>
      <w:marTop w:val="0"/>
      <w:marBottom w:val="0"/>
      <w:divBdr>
        <w:top w:val="none" w:sz="0" w:space="0" w:color="auto"/>
        <w:left w:val="none" w:sz="0" w:space="0" w:color="auto"/>
        <w:bottom w:val="none" w:sz="0" w:space="0" w:color="auto"/>
        <w:right w:val="none" w:sz="0" w:space="0" w:color="auto"/>
      </w:divBdr>
      <w:divsChild>
        <w:div w:id="2134863789">
          <w:marLeft w:val="547"/>
          <w:marRight w:val="0"/>
          <w:marTop w:val="134"/>
          <w:marBottom w:val="0"/>
          <w:divBdr>
            <w:top w:val="none" w:sz="0" w:space="0" w:color="auto"/>
            <w:left w:val="none" w:sz="0" w:space="0" w:color="auto"/>
            <w:bottom w:val="none" w:sz="0" w:space="0" w:color="auto"/>
            <w:right w:val="none" w:sz="0" w:space="0" w:color="auto"/>
          </w:divBdr>
        </w:div>
        <w:div w:id="1013993846">
          <w:marLeft w:val="547"/>
          <w:marRight w:val="0"/>
          <w:marTop w:val="134"/>
          <w:marBottom w:val="0"/>
          <w:divBdr>
            <w:top w:val="none" w:sz="0" w:space="0" w:color="auto"/>
            <w:left w:val="none" w:sz="0" w:space="0" w:color="auto"/>
            <w:bottom w:val="none" w:sz="0" w:space="0" w:color="auto"/>
            <w:right w:val="none" w:sz="0" w:space="0" w:color="auto"/>
          </w:divBdr>
        </w:div>
      </w:divsChild>
    </w:div>
    <w:div w:id="770510521">
      <w:bodyDiv w:val="1"/>
      <w:marLeft w:val="0"/>
      <w:marRight w:val="0"/>
      <w:marTop w:val="0"/>
      <w:marBottom w:val="0"/>
      <w:divBdr>
        <w:top w:val="none" w:sz="0" w:space="0" w:color="auto"/>
        <w:left w:val="none" w:sz="0" w:space="0" w:color="auto"/>
        <w:bottom w:val="none" w:sz="0" w:space="0" w:color="auto"/>
        <w:right w:val="none" w:sz="0" w:space="0" w:color="auto"/>
      </w:divBdr>
      <w:divsChild>
        <w:div w:id="285546617">
          <w:marLeft w:val="547"/>
          <w:marRight w:val="0"/>
          <w:marTop w:val="134"/>
          <w:marBottom w:val="0"/>
          <w:divBdr>
            <w:top w:val="none" w:sz="0" w:space="0" w:color="auto"/>
            <w:left w:val="none" w:sz="0" w:space="0" w:color="auto"/>
            <w:bottom w:val="none" w:sz="0" w:space="0" w:color="auto"/>
            <w:right w:val="none" w:sz="0" w:space="0" w:color="auto"/>
          </w:divBdr>
        </w:div>
        <w:div w:id="20978933">
          <w:marLeft w:val="547"/>
          <w:marRight w:val="0"/>
          <w:marTop w:val="134"/>
          <w:marBottom w:val="0"/>
          <w:divBdr>
            <w:top w:val="none" w:sz="0" w:space="0" w:color="auto"/>
            <w:left w:val="none" w:sz="0" w:space="0" w:color="auto"/>
            <w:bottom w:val="none" w:sz="0" w:space="0" w:color="auto"/>
            <w:right w:val="none" w:sz="0" w:space="0" w:color="auto"/>
          </w:divBdr>
        </w:div>
        <w:div w:id="1096511567">
          <w:marLeft w:val="547"/>
          <w:marRight w:val="0"/>
          <w:marTop w:val="134"/>
          <w:marBottom w:val="0"/>
          <w:divBdr>
            <w:top w:val="none" w:sz="0" w:space="0" w:color="auto"/>
            <w:left w:val="none" w:sz="0" w:space="0" w:color="auto"/>
            <w:bottom w:val="none" w:sz="0" w:space="0" w:color="auto"/>
            <w:right w:val="none" w:sz="0" w:space="0" w:color="auto"/>
          </w:divBdr>
        </w:div>
      </w:divsChild>
    </w:div>
    <w:div w:id="776675210">
      <w:bodyDiv w:val="1"/>
      <w:marLeft w:val="0"/>
      <w:marRight w:val="0"/>
      <w:marTop w:val="0"/>
      <w:marBottom w:val="0"/>
      <w:divBdr>
        <w:top w:val="none" w:sz="0" w:space="0" w:color="auto"/>
        <w:left w:val="none" w:sz="0" w:space="0" w:color="auto"/>
        <w:bottom w:val="none" w:sz="0" w:space="0" w:color="auto"/>
        <w:right w:val="none" w:sz="0" w:space="0" w:color="auto"/>
      </w:divBdr>
      <w:divsChild>
        <w:div w:id="1581017153">
          <w:marLeft w:val="274"/>
          <w:marRight w:val="0"/>
          <w:marTop w:val="240"/>
          <w:marBottom w:val="0"/>
          <w:divBdr>
            <w:top w:val="none" w:sz="0" w:space="0" w:color="auto"/>
            <w:left w:val="none" w:sz="0" w:space="0" w:color="auto"/>
            <w:bottom w:val="none" w:sz="0" w:space="0" w:color="auto"/>
            <w:right w:val="none" w:sz="0" w:space="0" w:color="auto"/>
          </w:divBdr>
        </w:div>
        <w:div w:id="854467857">
          <w:marLeft w:val="533"/>
          <w:marRight w:val="0"/>
          <w:marTop w:val="0"/>
          <w:marBottom w:val="0"/>
          <w:divBdr>
            <w:top w:val="none" w:sz="0" w:space="0" w:color="auto"/>
            <w:left w:val="none" w:sz="0" w:space="0" w:color="auto"/>
            <w:bottom w:val="none" w:sz="0" w:space="0" w:color="auto"/>
            <w:right w:val="none" w:sz="0" w:space="0" w:color="auto"/>
          </w:divBdr>
        </w:div>
        <w:div w:id="1942646370">
          <w:marLeft w:val="533"/>
          <w:marRight w:val="0"/>
          <w:marTop w:val="0"/>
          <w:marBottom w:val="0"/>
          <w:divBdr>
            <w:top w:val="none" w:sz="0" w:space="0" w:color="auto"/>
            <w:left w:val="none" w:sz="0" w:space="0" w:color="auto"/>
            <w:bottom w:val="none" w:sz="0" w:space="0" w:color="auto"/>
            <w:right w:val="none" w:sz="0" w:space="0" w:color="auto"/>
          </w:divBdr>
        </w:div>
        <w:div w:id="689064194">
          <w:marLeft w:val="806"/>
          <w:marRight w:val="0"/>
          <w:marTop w:val="0"/>
          <w:marBottom w:val="0"/>
          <w:divBdr>
            <w:top w:val="none" w:sz="0" w:space="0" w:color="auto"/>
            <w:left w:val="none" w:sz="0" w:space="0" w:color="auto"/>
            <w:bottom w:val="none" w:sz="0" w:space="0" w:color="auto"/>
            <w:right w:val="none" w:sz="0" w:space="0" w:color="auto"/>
          </w:divBdr>
        </w:div>
        <w:div w:id="848913662">
          <w:marLeft w:val="806"/>
          <w:marRight w:val="0"/>
          <w:marTop w:val="0"/>
          <w:marBottom w:val="0"/>
          <w:divBdr>
            <w:top w:val="none" w:sz="0" w:space="0" w:color="auto"/>
            <w:left w:val="none" w:sz="0" w:space="0" w:color="auto"/>
            <w:bottom w:val="none" w:sz="0" w:space="0" w:color="auto"/>
            <w:right w:val="none" w:sz="0" w:space="0" w:color="auto"/>
          </w:divBdr>
        </w:div>
        <w:div w:id="1014304684">
          <w:marLeft w:val="274"/>
          <w:marRight w:val="0"/>
          <w:marTop w:val="240"/>
          <w:marBottom w:val="0"/>
          <w:divBdr>
            <w:top w:val="none" w:sz="0" w:space="0" w:color="auto"/>
            <w:left w:val="none" w:sz="0" w:space="0" w:color="auto"/>
            <w:bottom w:val="none" w:sz="0" w:space="0" w:color="auto"/>
            <w:right w:val="none" w:sz="0" w:space="0" w:color="auto"/>
          </w:divBdr>
        </w:div>
        <w:div w:id="2083596190">
          <w:marLeft w:val="533"/>
          <w:marRight w:val="0"/>
          <w:marTop w:val="0"/>
          <w:marBottom w:val="0"/>
          <w:divBdr>
            <w:top w:val="none" w:sz="0" w:space="0" w:color="auto"/>
            <w:left w:val="none" w:sz="0" w:space="0" w:color="auto"/>
            <w:bottom w:val="none" w:sz="0" w:space="0" w:color="auto"/>
            <w:right w:val="none" w:sz="0" w:space="0" w:color="auto"/>
          </w:divBdr>
        </w:div>
        <w:div w:id="1476986898">
          <w:marLeft w:val="533"/>
          <w:marRight w:val="0"/>
          <w:marTop w:val="0"/>
          <w:marBottom w:val="0"/>
          <w:divBdr>
            <w:top w:val="none" w:sz="0" w:space="0" w:color="auto"/>
            <w:left w:val="none" w:sz="0" w:space="0" w:color="auto"/>
            <w:bottom w:val="none" w:sz="0" w:space="0" w:color="auto"/>
            <w:right w:val="none" w:sz="0" w:space="0" w:color="auto"/>
          </w:divBdr>
        </w:div>
        <w:div w:id="332294492">
          <w:marLeft w:val="274"/>
          <w:marRight w:val="0"/>
          <w:marTop w:val="240"/>
          <w:marBottom w:val="0"/>
          <w:divBdr>
            <w:top w:val="none" w:sz="0" w:space="0" w:color="auto"/>
            <w:left w:val="none" w:sz="0" w:space="0" w:color="auto"/>
            <w:bottom w:val="none" w:sz="0" w:space="0" w:color="auto"/>
            <w:right w:val="none" w:sz="0" w:space="0" w:color="auto"/>
          </w:divBdr>
        </w:div>
        <w:div w:id="214315419">
          <w:marLeft w:val="533"/>
          <w:marRight w:val="0"/>
          <w:marTop w:val="0"/>
          <w:marBottom w:val="0"/>
          <w:divBdr>
            <w:top w:val="none" w:sz="0" w:space="0" w:color="auto"/>
            <w:left w:val="none" w:sz="0" w:space="0" w:color="auto"/>
            <w:bottom w:val="none" w:sz="0" w:space="0" w:color="auto"/>
            <w:right w:val="none" w:sz="0" w:space="0" w:color="auto"/>
          </w:divBdr>
        </w:div>
      </w:divsChild>
    </w:div>
    <w:div w:id="789781818">
      <w:bodyDiv w:val="1"/>
      <w:marLeft w:val="0"/>
      <w:marRight w:val="0"/>
      <w:marTop w:val="0"/>
      <w:marBottom w:val="0"/>
      <w:divBdr>
        <w:top w:val="none" w:sz="0" w:space="0" w:color="auto"/>
        <w:left w:val="none" w:sz="0" w:space="0" w:color="auto"/>
        <w:bottom w:val="none" w:sz="0" w:space="0" w:color="auto"/>
        <w:right w:val="none" w:sz="0" w:space="0" w:color="auto"/>
      </w:divBdr>
    </w:div>
    <w:div w:id="792675882">
      <w:bodyDiv w:val="1"/>
      <w:marLeft w:val="0"/>
      <w:marRight w:val="0"/>
      <w:marTop w:val="0"/>
      <w:marBottom w:val="0"/>
      <w:divBdr>
        <w:top w:val="none" w:sz="0" w:space="0" w:color="auto"/>
        <w:left w:val="none" w:sz="0" w:space="0" w:color="auto"/>
        <w:bottom w:val="none" w:sz="0" w:space="0" w:color="auto"/>
        <w:right w:val="none" w:sz="0" w:space="0" w:color="auto"/>
      </w:divBdr>
      <w:divsChild>
        <w:div w:id="1153646768">
          <w:marLeft w:val="547"/>
          <w:marRight w:val="0"/>
          <w:marTop w:val="134"/>
          <w:marBottom w:val="0"/>
          <w:divBdr>
            <w:top w:val="none" w:sz="0" w:space="0" w:color="auto"/>
            <w:left w:val="none" w:sz="0" w:space="0" w:color="auto"/>
            <w:bottom w:val="none" w:sz="0" w:space="0" w:color="auto"/>
            <w:right w:val="none" w:sz="0" w:space="0" w:color="auto"/>
          </w:divBdr>
        </w:div>
        <w:div w:id="86510234">
          <w:marLeft w:val="547"/>
          <w:marRight w:val="0"/>
          <w:marTop w:val="134"/>
          <w:marBottom w:val="0"/>
          <w:divBdr>
            <w:top w:val="none" w:sz="0" w:space="0" w:color="auto"/>
            <w:left w:val="none" w:sz="0" w:space="0" w:color="auto"/>
            <w:bottom w:val="none" w:sz="0" w:space="0" w:color="auto"/>
            <w:right w:val="none" w:sz="0" w:space="0" w:color="auto"/>
          </w:divBdr>
        </w:div>
      </w:divsChild>
    </w:div>
    <w:div w:id="799690931">
      <w:bodyDiv w:val="1"/>
      <w:marLeft w:val="0"/>
      <w:marRight w:val="0"/>
      <w:marTop w:val="0"/>
      <w:marBottom w:val="0"/>
      <w:divBdr>
        <w:top w:val="none" w:sz="0" w:space="0" w:color="auto"/>
        <w:left w:val="none" w:sz="0" w:space="0" w:color="auto"/>
        <w:bottom w:val="none" w:sz="0" w:space="0" w:color="auto"/>
        <w:right w:val="none" w:sz="0" w:space="0" w:color="auto"/>
      </w:divBdr>
    </w:div>
    <w:div w:id="814372203">
      <w:bodyDiv w:val="1"/>
      <w:marLeft w:val="0"/>
      <w:marRight w:val="0"/>
      <w:marTop w:val="0"/>
      <w:marBottom w:val="0"/>
      <w:divBdr>
        <w:top w:val="none" w:sz="0" w:space="0" w:color="auto"/>
        <w:left w:val="none" w:sz="0" w:space="0" w:color="auto"/>
        <w:bottom w:val="none" w:sz="0" w:space="0" w:color="auto"/>
        <w:right w:val="none" w:sz="0" w:space="0" w:color="auto"/>
      </w:divBdr>
    </w:div>
    <w:div w:id="819730128">
      <w:bodyDiv w:val="1"/>
      <w:marLeft w:val="0"/>
      <w:marRight w:val="0"/>
      <w:marTop w:val="0"/>
      <w:marBottom w:val="0"/>
      <w:divBdr>
        <w:top w:val="none" w:sz="0" w:space="0" w:color="auto"/>
        <w:left w:val="none" w:sz="0" w:space="0" w:color="auto"/>
        <w:bottom w:val="none" w:sz="0" w:space="0" w:color="auto"/>
        <w:right w:val="none" w:sz="0" w:space="0" w:color="auto"/>
      </w:divBdr>
      <w:divsChild>
        <w:div w:id="2073387415">
          <w:marLeft w:val="274"/>
          <w:marRight w:val="0"/>
          <w:marTop w:val="240"/>
          <w:marBottom w:val="0"/>
          <w:divBdr>
            <w:top w:val="none" w:sz="0" w:space="0" w:color="auto"/>
            <w:left w:val="none" w:sz="0" w:space="0" w:color="auto"/>
            <w:bottom w:val="none" w:sz="0" w:space="0" w:color="auto"/>
            <w:right w:val="none" w:sz="0" w:space="0" w:color="auto"/>
          </w:divBdr>
        </w:div>
        <w:div w:id="77560437">
          <w:marLeft w:val="533"/>
          <w:marRight w:val="0"/>
          <w:marTop w:val="0"/>
          <w:marBottom w:val="0"/>
          <w:divBdr>
            <w:top w:val="none" w:sz="0" w:space="0" w:color="auto"/>
            <w:left w:val="none" w:sz="0" w:space="0" w:color="auto"/>
            <w:bottom w:val="none" w:sz="0" w:space="0" w:color="auto"/>
            <w:right w:val="none" w:sz="0" w:space="0" w:color="auto"/>
          </w:divBdr>
        </w:div>
        <w:div w:id="1407724658">
          <w:marLeft w:val="533"/>
          <w:marRight w:val="0"/>
          <w:marTop w:val="0"/>
          <w:marBottom w:val="0"/>
          <w:divBdr>
            <w:top w:val="none" w:sz="0" w:space="0" w:color="auto"/>
            <w:left w:val="none" w:sz="0" w:space="0" w:color="auto"/>
            <w:bottom w:val="none" w:sz="0" w:space="0" w:color="auto"/>
            <w:right w:val="none" w:sz="0" w:space="0" w:color="auto"/>
          </w:divBdr>
        </w:div>
        <w:div w:id="1491629539">
          <w:marLeft w:val="533"/>
          <w:marRight w:val="0"/>
          <w:marTop w:val="0"/>
          <w:marBottom w:val="0"/>
          <w:divBdr>
            <w:top w:val="none" w:sz="0" w:space="0" w:color="auto"/>
            <w:left w:val="none" w:sz="0" w:space="0" w:color="auto"/>
            <w:bottom w:val="none" w:sz="0" w:space="0" w:color="auto"/>
            <w:right w:val="none" w:sz="0" w:space="0" w:color="auto"/>
          </w:divBdr>
        </w:div>
      </w:divsChild>
    </w:div>
    <w:div w:id="837160700">
      <w:bodyDiv w:val="1"/>
      <w:marLeft w:val="0"/>
      <w:marRight w:val="0"/>
      <w:marTop w:val="0"/>
      <w:marBottom w:val="0"/>
      <w:divBdr>
        <w:top w:val="none" w:sz="0" w:space="0" w:color="auto"/>
        <w:left w:val="none" w:sz="0" w:space="0" w:color="auto"/>
        <w:bottom w:val="none" w:sz="0" w:space="0" w:color="auto"/>
        <w:right w:val="none" w:sz="0" w:space="0" w:color="auto"/>
      </w:divBdr>
      <w:divsChild>
        <w:div w:id="571694850">
          <w:marLeft w:val="547"/>
          <w:marRight w:val="0"/>
          <w:marTop w:val="192"/>
          <w:marBottom w:val="0"/>
          <w:divBdr>
            <w:top w:val="none" w:sz="0" w:space="0" w:color="auto"/>
            <w:left w:val="none" w:sz="0" w:space="0" w:color="auto"/>
            <w:bottom w:val="none" w:sz="0" w:space="0" w:color="auto"/>
            <w:right w:val="none" w:sz="0" w:space="0" w:color="auto"/>
          </w:divBdr>
        </w:div>
        <w:div w:id="1890069119">
          <w:marLeft w:val="1166"/>
          <w:marRight w:val="0"/>
          <w:marTop w:val="77"/>
          <w:marBottom w:val="0"/>
          <w:divBdr>
            <w:top w:val="none" w:sz="0" w:space="0" w:color="auto"/>
            <w:left w:val="none" w:sz="0" w:space="0" w:color="auto"/>
            <w:bottom w:val="none" w:sz="0" w:space="0" w:color="auto"/>
            <w:right w:val="none" w:sz="0" w:space="0" w:color="auto"/>
          </w:divBdr>
        </w:div>
        <w:div w:id="1911883423">
          <w:marLeft w:val="1166"/>
          <w:marRight w:val="0"/>
          <w:marTop w:val="77"/>
          <w:marBottom w:val="0"/>
          <w:divBdr>
            <w:top w:val="none" w:sz="0" w:space="0" w:color="auto"/>
            <w:left w:val="none" w:sz="0" w:space="0" w:color="auto"/>
            <w:bottom w:val="none" w:sz="0" w:space="0" w:color="auto"/>
            <w:right w:val="none" w:sz="0" w:space="0" w:color="auto"/>
          </w:divBdr>
        </w:div>
        <w:div w:id="147286214">
          <w:marLeft w:val="1166"/>
          <w:marRight w:val="0"/>
          <w:marTop w:val="77"/>
          <w:marBottom w:val="0"/>
          <w:divBdr>
            <w:top w:val="none" w:sz="0" w:space="0" w:color="auto"/>
            <w:left w:val="none" w:sz="0" w:space="0" w:color="auto"/>
            <w:bottom w:val="none" w:sz="0" w:space="0" w:color="auto"/>
            <w:right w:val="none" w:sz="0" w:space="0" w:color="auto"/>
          </w:divBdr>
        </w:div>
        <w:div w:id="1412851239">
          <w:marLeft w:val="547"/>
          <w:marRight w:val="0"/>
          <w:marTop w:val="192"/>
          <w:marBottom w:val="0"/>
          <w:divBdr>
            <w:top w:val="none" w:sz="0" w:space="0" w:color="auto"/>
            <w:left w:val="none" w:sz="0" w:space="0" w:color="auto"/>
            <w:bottom w:val="none" w:sz="0" w:space="0" w:color="auto"/>
            <w:right w:val="none" w:sz="0" w:space="0" w:color="auto"/>
          </w:divBdr>
        </w:div>
        <w:div w:id="998508346">
          <w:marLeft w:val="1166"/>
          <w:marRight w:val="0"/>
          <w:marTop w:val="77"/>
          <w:marBottom w:val="0"/>
          <w:divBdr>
            <w:top w:val="none" w:sz="0" w:space="0" w:color="auto"/>
            <w:left w:val="none" w:sz="0" w:space="0" w:color="auto"/>
            <w:bottom w:val="none" w:sz="0" w:space="0" w:color="auto"/>
            <w:right w:val="none" w:sz="0" w:space="0" w:color="auto"/>
          </w:divBdr>
        </w:div>
        <w:div w:id="1589728255">
          <w:marLeft w:val="1166"/>
          <w:marRight w:val="0"/>
          <w:marTop w:val="77"/>
          <w:marBottom w:val="0"/>
          <w:divBdr>
            <w:top w:val="none" w:sz="0" w:space="0" w:color="auto"/>
            <w:left w:val="none" w:sz="0" w:space="0" w:color="auto"/>
            <w:bottom w:val="none" w:sz="0" w:space="0" w:color="auto"/>
            <w:right w:val="none" w:sz="0" w:space="0" w:color="auto"/>
          </w:divBdr>
        </w:div>
        <w:div w:id="1672298436">
          <w:marLeft w:val="1166"/>
          <w:marRight w:val="0"/>
          <w:marTop w:val="77"/>
          <w:marBottom w:val="0"/>
          <w:divBdr>
            <w:top w:val="none" w:sz="0" w:space="0" w:color="auto"/>
            <w:left w:val="none" w:sz="0" w:space="0" w:color="auto"/>
            <w:bottom w:val="none" w:sz="0" w:space="0" w:color="auto"/>
            <w:right w:val="none" w:sz="0" w:space="0" w:color="auto"/>
          </w:divBdr>
        </w:div>
        <w:div w:id="931545593">
          <w:marLeft w:val="1166"/>
          <w:marRight w:val="0"/>
          <w:marTop w:val="77"/>
          <w:marBottom w:val="0"/>
          <w:divBdr>
            <w:top w:val="none" w:sz="0" w:space="0" w:color="auto"/>
            <w:left w:val="none" w:sz="0" w:space="0" w:color="auto"/>
            <w:bottom w:val="none" w:sz="0" w:space="0" w:color="auto"/>
            <w:right w:val="none" w:sz="0" w:space="0" w:color="auto"/>
          </w:divBdr>
        </w:div>
        <w:div w:id="934048747">
          <w:marLeft w:val="1166"/>
          <w:marRight w:val="0"/>
          <w:marTop w:val="77"/>
          <w:marBottom w:val="0"/>
          <w:divBdr>
            <w:top w:val="none" w:sz="0" w:space="0" w:color="auto"/>
            <w:left w:val="none" w:sz="0" w:space="0" w:color="auto"/>
            <w:bottom w:val="none" w:sz="0" w:space="0" w:color="auto"/>
            <w:right w:val="none" w:sz="0" w:space="0" w:color="auto"/>
          </w:divBdr>
        </w:div>
        <w:div w:id="825124286">
          <w:marLeft w:val="1166"/>
          <w:marRight w:val="0"/>
          <w:marTop w:val="77"/>
          <w:marBottom w:val="0"/>
          <w:divBdr>
            <w:top w:val="none" w:sz="0" w:space="0" w:color="auto"/>
            <w:left w:val="none" w:sz="0" w:space="0" w:color="auto"/>
            <w:bottom w:val="none" w:sz="0" w:space="0" w:color="auto"/>
            <w:right w:val="none" w:sz="0" w:space="0" w:color="auto"/>
          </w:divBdr>
        </w:div>
        <w:div w:id="1690838493">
          <w:marLeft w:val="1166"/>
          <w:marRight w:val="0"/>
          <w:marTop w:val="77"/>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511348">
      <w:bodyDiv w:val="1"/>
      <w:marLeft w:val="0"/>
      <w:marRight w:val="0"/>
      <w:marTop w:val="0"/>
      <w:marBottom w:val="0"/>
      <w:divBdr>
        <w:top w:val="none" w:sz="0" w:space="0" w:color="auto"/>
        <w:left w:val="none" w:sz="0" w:space="0" w:color="auto"/>
        <w:bottom w:val="none" w:sz="0" w:space="0" w:color="auto"/>
        <w:right w:val="none" w:sz="0" w:space="0" w:color="auto"/>
      </w:divBdr>
    </w:div>
    <w:div w:id="857546310">
      <w:bodyDiv w:val="1"/>
      <w:marLeft w:val="0"/>
      <w:marRight w:val="0"/>
      <w:marTop w:val="0"/>
      <w:marBottom w:val="0"/>
      <w:divBdr>
        <w:top w:val="none" w:sz="0" w:space="0" w:color="auto"/>
        <w:left w:val="none" w:sz="0" w:space="0" w:color="auto"/>
        <w:bottom w:val="none" w:sz="0" w:space="0" w:color="auto"/>
        <w:right w:val="none" w:sz="0" w:space="0" w:color="auto"/>
      </w:divBdr>
    </w:div>
    <w:div w:id="85989956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2566245">
      <w:bodyDiv w:val="1"/>
      <w:marLeft w:val="0"/>
      <w:marRight w:val="0"/>
      <w:marTop w:val="0"/>
      <w:marBottom w:val="0"/>
      <w:divBdr>
        <w:top w:val="none" w:sz="0" w:space="0" w:color="auto"/>
        <w:left w:val="none" w:sz="0" w:space="0" w:color="auto"/>
        <w:bottom w:val="none" w:sz="0" w:space="0" w:color="auto"/>
        <w:right w:val="none" w:sz="0" w:space="0" w:color="auto"/>
      </w:divBdr>
      <w:divsChild>
        <w:div w:id="259069862">
          <w:marLeft w:val="533"/>
          <w:marRight w:val="0"/>
          <w:marTop w:val="0"/>
          <w:marBottom w:val="0"/>
          <w:divBdr>
            <w:top w:val="none" w:sz="0" w:space="0" w:color="auto"/>
            <w:left w:val="none" w:sz="0" w:space="0" w:color="auto"/>
            <w:bottom w:val="none" w:sz="0" w:space="0" w:color="auto"/>
            <w:right w:val="none" w:sz="0" w:space="0" w:color="auto"/>
          </w:divBdr>
        </w:div>
        <w:div w:id="16203634">
          <w:marLeft w:val="533"/>
          <w:marRight w:val="0"/>
          <w:marTop w:val="0"/>
          <w:marBottom w:val="0"/>
          <w:divBdr>
            <w:top w:val="none" w:sz="0" w:space="0" w:color="auto"/>
            <w:left w:val="none" w:sz="0" w:space="0" w:color="auto"/>
            <w:bottom w:val="none" w:sz="0" w:space="0" w:color="auto"/>
            <w:right w:val="none" w:sz="0" w:space="0" w:color="auto"/>
          </w:divBdr>
        </w:div>
        <w:div w:id="635531199">
          <w:marLeft w:val="533"/>
          <w:marRight w:val="0"/>
          <w:marTop w:val="0"/>
          <w:marBottom w:val="0"/>
          <w:divBdr>
            <w:top w:val="none" w:sz="0" w:space="0" w:color="auto"/>
            <w:left w:val="none" w:sz="0" w:space="0" w:color="auto"/>
            <w:bottom w:val="none" w:sz="0" w:space="0" w:color="auto"/>
            <w:right w:val="none" w:sz="0" w:space="0" w:color="auto"/>
          </w:divBdr>
        </w:div>
        <w:div w:id="777679664">
          <w:marLeft w:val="533"/>
          <w:marRight w:val="0"/>
          <w:marTop w:val="0"/>
          <w:marBottom w:val="0"/>
          <w:divBdr>
            <w:top w:val="none" w:sz="0" w:space="0" w:color="auto"/>
            <w:left w:val="none" w:sz="0" w:space="0" w:color="auto"/>
            <w:bottom w:val="none" w:sz="0" w:space="0" w:color="auto"/>
            <w:right w:val="none" w:sz="0" w:space="0" w:color="auto"/>
          </w:divBdr>
        </w:div>
        <w:div w:id="1051727611">
          <w:marLeft w:val="806"/>
          <w:marRight w:val="0"/>
          <w:marTop w:val="0"/>
          <w:marBottom w:val="0"/>
          <w:divBdr>
            <w:top w:val="none" w:sz="0" w:space="0" w:color="auto"/>
            <w:left w:val="none" w:sz="0" w:space="0" w:color="auto"/>
            <w:bottom w:val="none" w:sz="0" w:space="0" w:color="auto"/>
            <w:right w:val="none" w:sz="0" w:space="0" w:color="auto"/>
          </w:divBdr>
        </w:div>
        <w:div w:id="120850509">
          <w:marLeft w:val="1080"/>
          <w:marRight w:val="0"/>
          <w:marTop w:val="0"/>
          <w:marBottom w:val="0"/>
          <w:divBdr>
            <w:top w:val="none" w:sz="0" w:space="0" w:color="auto"/>
            <w:left w:val="none" w:sz="0" w:space="0" w:color="auto"/>
            <w:bottom w:val="none" w:sz="0" w:space="0" w:color="auto"/>
            <w:right w:val="none" w:sz="0" w:space="0" w:color="auto"/>
          </w:divBdr>
        </w:div>
        <w:div w:id="936908668">
          <w:marLeft w:val="806"/>
          <w:marRight w:val="0"/>
          <w:marTop w:val="0"/>
          <w:marBottom w:val="0"/>
          <w:divBdr>
            <w:top w:val="none" w:sz="0" w:space="0" w:color="auto"/>
            <w:left w:val="none" w:sz="0" w:space="0" w:color="auto"/>
            <w:bottom w:val="none" w:sz="0" w:space="0" w:color="auto"/>
            <w:right w:val="none" w:sz="0" w:space="0" w:color="auto"/>
          </w:divBdr>
        </w:div>
        <w:div w:id="813572494">
          <w:marLeft w:val="1080"/>
          <w:marRight w:val="0"/>
          <w:marTop w:val="0"/>
          <w:marBottom w:val="0"/>
          <w:divBdr>
            <w:top w:val="none" w:sz="0" w:space="0" w:color="auto"/>
            <w:left w:val="none" w:sz="0" w:space="0" w:color="auto"/>
            <w:bottom w:val="none" w:sz="0" w:space="0" w:color="auto"/>
            <w:right w:val="none" w:sz="0" w:space="0" w:color="auto"/>
          </w:divBdr>
        </w:div>
        <w:div w:id="1942571395">
          <w:marLeft w:val="533"/>
          <w:marRight w:val="0"/>
          <w:marTop w:val="0"/>
          <w:marBottom w:val="0"/>
          <w:divBdr>
            <w:top w:val="none" w:sz="0" w:space="0" w:color="auto"/>
            <w:left w:val="none" w:sz="0" w:space="0" w:color="auto"/>
            <w:bottom w:val="none" w:sz="0" w:space="0" w:color="auto"/>
            <w:right w:val="none" w:sz="0" w:space="0" w:color="auto"/>
          </w:divBdr>
        </w:div>
      </w:divsChild>
    </w:div>
    <w:div w:id="984621911">
      <w:bodyDiv w:val="1"/>
      <w:marLeft w:val="0"/>
      <w:marRight w:val="0"/>
      <w:marTop w:val="0"/>
      <w:marBottom w:val="0"/>
      <w:divBdr>
        <w:top w:val="none" w:sz="0" w:space="0" w:color="auto"/>
        <w:left w:val="none" w:sz="0" w:space="0" w:color="auto"/>
        <w:bottom w:val="none" w:sz="0" w:space="0" w:color="auto"/>
        <w:right w:val="none" w:sz="0" w:space="0" w:color="auto"/>
      </w:divBdr>
      <w:divsChild>
        <w:div w:id="2141529303">
          <w:marLeft w:val="533"/>
          <w:marRight w:val="0"/>
          <w:marTop w:val="0"/>
          <w:marBottom w:val="0"/>
          <w:divBdr>
            <w:top w:val="none" w:sz="0" w:space="0" w:color="auto"/>
            <w:left w:val="none" w:sz="0" w:space="0" w:color="auto"/>
            <w:bottom w:val="none" w:sz="0" w:space="0" w:color="auto"/>
            <w:right w:val="none" w:sz="0" w:space="0" w:color="auto"/>
          </w:divBdr>
        </w:div>
        <w:div w:id="2067146184">
          <w:marLeft w:val="533"/>
          <w:marRight w:val="0"/>
          <w:marTop w:val="0"/>
          <w:marBottom w:val="0"/>
          <w:divBdr>
            <w:top w:val="none" w:sz="0" w:space="0" w:color="auto"/>
            <w:left w:val="none" w:sz="0" w:space="0" w:color="auto"/>
            <w:bottom w:val="none" w:sz="0" w:space="0" w:color="auto"/>
            <w:right w:val="none" w:sz="0" w:space="0" w:color="auto"/>
          </w:divBdr>
        </w:div>
        <w:div w:id="256062445">
          <w:marLeft w:val="533"/>
          <w:marRight w:val="0"/>
          <w:marTop w:val="0"/>
          <w:marBottom w:val="0"/>
          <w:divBdr>
            <w:top w:val="none" w:sz="0" w:space="0" w:color="auto"/>
            <w:left w:val="none" w:sz="0" w:space="0" w:color="auto"/>
            <w:bottom w:val="none" w:sz="0" w:space="0" w:color="auto"/>
            <w:right w:val="none" w:sz="0" w:space="0" w:color="auto"/>
          </w:divBdr>
        </w:div>
        <w:div w:id="537088436">
          <w:marLeft w:val="533"/>
          <w:marRight w:val="0"/>
          <w:marTop w:val="0"/>
          <w:marBottom w:val="0"/>
          <w:divBdr>
            <w:top w:val="none" w:sz="0" w:space="0" w:color="auto"/>
            <w:left w:val="none" w:sz="0" w:space="0" w:color="auto"/>
            <w:bottom w:val="none" w:sz="0" w:space="0" w:color="auto"/>
            <w:right w:val="none" w:sz="0" w:space="0" w:color="auto"/>
          </w:divBdr>
        </w:div>
        <w:div w:id="1987934908">
          <w:marLeft w:val="533"/>
          <w:marRight w:val="0"/>
          <w:marTop w:val="0"/>
          <w:marBottom w:val="0"/>
          <w:divBdr>
            <w:top w:val="none" w:sz="0" w:space="0" w:color="auto"/>
            <w:left w:val="none" w:sz="0" w:space="0" w:color="auto"/>
            <w:bottom w:val="none" w:sz="0" w:space="0" w:color="auto"/>
            <w:right w:val="none" w:sz="0" w:space="0" w:color="auto"/>
          </w:divBdr>
        </w:div>
      </w:divsChild>
    </w:div>
    <w:div w:id="997147606">
      <w:bodyDiv w:val="1"/>
      <w:marLeft w:val="0"/>
      <w:marRight w:val="0"/>
      <w:marTop w:val="0"/>
      <w:marBottom w:val="0"/>
      <w:divBdr>
        <w:top w:val="none" w:sz="0" w:space="0" w:color="auto"/>
        <w:left w:val="none" w:sz="0" w:space="0" w:color="auto"/>
        <w:bottom w:val="none" w:sz="0" w:space="0" w:color="auto"/>
        <w:right w:val="none" w:sz="0" w:space="0" w:color="auto"/>
      </w:divBdr>
    </w:div>
    <w:div w:id="1005205020">
      <w:bodyDiv w:val="1"/>
      <w:marLeft w:val="0"/>
      <w:marRight w:val="0"/>
      <w:marTop w:val="0"/>
      <w:marBottom w:val="0"/>
      <w:divBdr>
        <w:top w:val="none" w:sz="0" w:space="0" w:color="auto"/>
        <w:left w:val="none" w:sz="0" w:space="0" w:color="auto"/>
        <w:bottom w:val="none" w:sz="0" w:space="0" w:color="auto"/>
        <w:right w:val="none" w:sz="0" w:space="0" w:color="auto"/>
      </w:divBdr>
      <w:divsChild>
        <w:div w:id="1156998765">
          <w:marLeft w:val="216"/>
          <w:marRight w:val="0"/>
          <w:marTop w:val="240"/>
          <w:marBottom w:val="0"/>
          <w:divBdr>
            <w:top w:val="none" w:sz="0" w:space="0" w:color="auto"/>
            <w:left w:val="none" w:sz="0" w:space="0" w:color="auto"/>
            <w:bottom w:val="none" w:sz="0" w:space="0" w:color="auto"/>
            <w:right w:val="none" w:sz="0" w:space="0" w:color="auto"/>
          </w:divBdr>
        </w:div>
        <w:div w:id="1974557205">
          <w:marLeft w:val="216"/>
          <w:marRight w:val="0"/>
          <w:marTop w:val="240"/>
          <w:marBottom w:val="0"/>
          <w:divBdr>
            <w:top w:val="none" w:sz="0" w:space="0" w:color="auto"/>
            <w:left w:val="none" w:sz="0" w:space="0" w:color="auto"/>
            <w:bottom w:val="none" w:sz="0" w:space="0" w:color="auto"/>
            <w:right w:val="none" w:sz="0" w:space="0" w:color="auto"/>
          </w:divBdr>
        </w:div>
        <w:div w:id="571160248">
          <w:marLeft w:val="216"/>
          <w:marRight w:val="0"/>
          <w:marTop w:val="240"/>
          <w:marBottom w:val="0"/>
          <w:divBdr>
            <w:top w:val="none" w:sz="0" w:space="0" w:color="auto"/>
            <w:left w:val="none" w:sz="0" w:space="0" w:color="auto"/>
            <w:bottom w:val="none" w:sz="0" w:space="0" w:color="auto"/>
            <w:right w:val="none" w:sz="0" w:space="0" w:color="auto"/>
          </w:divBdr>
        </w:div>
        <w:div w:id="3630346">
          <w:marLeft w:val="216"/>
          <w:marRight w:val="0"/>
          <w:marTop w:val="240"/>
          <w:marBottom w:val="0"/>
          <w:divBdr>
            <w:top w:val="none" w:sz="0" w:space="0" w:color="auto"/>
            <w:left w:val="none" w:sz="0" w:space="0" w:color="auto"/>
            <w:bottom w:val="none" w:sz="0" w:space="0" w:color="auto"/>
            <w:right w:val="none" w:sz="0" w:space="0" w:color="auto"/>
          </w:divBdr>
        </w:div>
        <w:div w:id="1460369573">
          <w:marLeft w:val="216"/>
          <w:marRight w:val="0"/>
          <w:marTop w:val="240"/>
          <w:marBottom w:val="0"/>
          <w:divBdr>
            <w:top w:val="none" w:sz="0" w:space="0" w:color="auto"/>
            <w:left w:val="none" w:sz="0" w:space="0" w:color="auto"/>
            <w:bottom w:val="none" w:sz="0" w:space="0" w:color="auto"/>
            <w:right w:val="none" w:sz="0" w:space="0" w:color="auto"/>
          </w:divBdr>
        </w:div>
        <w:div w:id="969285217">
          <w:marLeft w:val="216"/>
          <w:marRight w:val="0"/>
          <w:marTop w:val="240"/>
          <w:marBottom w:val="0"/>
          <w:divBdr>
            <w:top w:val="none" w:sz="0" w:space="0" w:color="auto"/>
            <w:left w:val="none" w:sz="0" w:space="0" w:color="auto"/>
            <w:bottom w:val="none" w:sz="0" w:space="0" w:color="auto"/>
            <w:right w:val="none" w:sz="0" w:space="0" w:color="auto"/>
          </w:divBdr>
        </w:div>
        <w:div w:id="1662612808">
          <w:marLeft w:val="216"/>
          <w:marRight w:val="0"/>
          <w:marTop w:val="240"/>
          <w:marBottom w:val="0"/>
          <w:divBdr>
            <w:top w:val="none" w:sz="0" w:space="0" w:color="auto"/>
            <w:left w:val="none" w:sz="0" w:space="0" w:color="auto"/>
            <w:bottom w:val="none" w:sz="0" w:space="0" w:color="auto"/>
            <w:right w:val="none" w:sz="0" w:space="0" w:color="auto"/>
          </w:divBdr>
        </w:div>
        <w:div w:id="1508717116">
          <w:marLeft w:val="216"/>
          <w:marRight w:val="0"/>
          <w:marTop w:val="240"/>
          <w:marBottom w:val="0"/>
          <w:divBdr>
            <w:top w:val="none" w:sz="0" w:space="0" w:color="auto"/>
            <w:left w:val="none" w:sz="0" w:space="0" w:color="auto"/>
            <w:bottom w:val="none" w:sz="0" w:space="0" w:color="auto"/>
            <w:right w:val="none" w:sz="0" w:space="0" w:color="auto"/>
          </w:divBdr>
        </w:div>
      </w:divsChild>
    </w:div>
    <w:div w:id="1008404360">
      <w:bodyDiv w:val="1"/>
      <w:marLeft w:val="0"/>
      <w:marRight w:val="0"/>
      <w:marTop w:val="0"/>
      <w:marBottom w:val="0"/>
      <w:divBdr>
        <w:top w:val="none" w:sz="0" w:space="0" w:color="auto"/>
        <w:left w:val="none" w:sz="0" w:space="0" w:color="auto"/>
        <w:bottom w:val="none" w:sz="0" w:space="0" w:color="auto"/>
        <w:right w:val="none" w:sz="0" w:space="0" w:color="auto"/>
      </w:divBdr>
    </w:div>
    <w:div w:id="1033531906">
      <w:bodyDiv w:val="1"/>
      <w:marLeft w:val="0"/>
      <w:marRight w:val="0"/>
      <w:marTop w:val="0"/>
      <w:marBottom w:val="0"/>
      <w:divBdr>
        <w:top w:val="none" w:sz="0" w:space="0" w:color="auto"/>
        <w:left w:val="none" w:sz="0" w:space="0" w:color="auto"/>
        <w:bottom w:val="none" w:sz="0" w:space="0" w:color="auto"/>
        <w:right w:val="none" w:sz="0" w:space="0" w:color="auto"/>
      </w:divBdr>
    </w:div>
    <w:div w:id="1103768116">
      <w:bodyDiv w:val="1"/>
      <w:marLeft w:val="0"/>
      <w:marRight w:val="0"/>
      <w:marTop w:val="0"/>
      <w:marBottom w:val="0"/>
      <w:divBdr>
        <w:top w:val="none" w:sz="0" w:space="0" w:color="auto"/>
        <w:left w:val="none" w:sz="0" w:space="0" w:color="auto"/>
        <w:bottom w:val="none" w:sz="0" w:space="0" w:color="auto"/>
        <w:right w:val="none" w:sz="0" w:space="0" w:color="auto"/>
      </w:divBdr>
      <w:divsChild>
        <w:div w:id="1110468618">
          <w:marLeft w:val="533"/>
          <w:marRight w:val="0"/>
          <w:marTop w:val="0"/>
          <w:marBottom w:val="0"/>
          <w:divBdr>
            <w:top w:val="none" w:sz="0" w:space="0" w:color="auto"/>
            <w:left w:val="none" w:sz="0" w:space="0" w:color="auto"/>
            <w:bottom w:val="none" w:sz="0" w:space="0" w:color="auto"/>
            <w:right w:val="none" w:sz="0" w:space="0" w:color="auto"/>
          </w:divBdr>
        </w:div>
        <w:div w:id="1072965465">
          <w:marLeft w:val="533"/>
          <w:marRight w:val="0"/>
          <w:marTop w:val="0"/>
          <w:marBottom w:val="0"/>
          <w:divBdr>
            <w:top w:val="none" w:sz="0" w:space="0" w:color="auto"/>
            <w:left w:val="none" w:sz="0" w:space="0" w:color="auto"/>
            <w:bottom w:val="none" w:sz="0" w:space="0" w:color="auto"/>
            <w:right w:val="none" w:sz="0" w:space="0" w:color="auto"/>
          </w:divBdr>
        </w:div>
        <w:div w:id="1358236502">
          <w:marLeft w:val="533"/>
          <w:marRight w:val="0"/>
          <w:marTop w:val="0"/>
          <w:marBottom w:val="0"/>
          <w:divBdr>
            <w:top w:val="none" w:sz="0" w:space="0" w:color="auto"/>
            <w:left w:val="none" w:sz="0" w:space="0" w:color="auto"/>
            <w:bottom w:val="none" w:sz="0" w:space="0" w:color="auto"/>
            <w:right w:val="none" w:sz="0" w:space="0" w:color="auto"/>
          </w:divBdr>
        </w:div>
        <w:div w:id="765921704">
          <w:marLeft w:val="533"/>
          <w:marRight w:val="0"/>
          <w:marTop w:val="0"/>
          <w:marBottom w:val="0"/>
          <w:divBdr>
            <w:top w:val="none" w:sz="0" w:space="0" w:color="auto"/>
            <w:left w:val="none" w:sz="0" w:space="0" w:color="auto"/>
            <w:bottom w:val="none" w:sz="0" w:space="0" w:color="auto"/>
            <w:right w:val="none" w:sz="0" w:space="0" w:color="auto"/>
          </w:divBdr>
        </w:div>
        <w:div w:id="1097486036">
          <w:marLeft w:val="533"/>
          <w:marRight w:val="0"/>
          <w:marTop w:val="0"/>
          <w:marBottom w:val="0"/>
          <w:divBdr>
            <w:top w:val="none" w:sz="0" w:space="0" w:color="auto"/>
            <w:left w:val="none" w:sz="0" w:space="0" w:color="auto"/>
            <w:bottom w:val="none" w:sz="0" w:space="0" w:color="auto"/>
            <w:right w:val="none" w:sz="0" w:space="0" w:color="auto"/>
          </w:divBdr>
        </w:div>
      </w:divsChild>
    </w:div>
    <w:div w:id="11265870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85181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206326">
      <w:bodyDiv w:val="1"/>
      <w:marLeft w:val="0"/>
      <w:marRight w:val="0"/>
      <w:marTop w:val="0"/>
      <w:marBottom w:val="0"/>
      <w:divBdr>
        <w:top w:val="none" w:sz="0" w:space="0" w:color="auto"/>
        <w:left w:val="none" w:sz="0" w:space="0" w:color="auto"/>
        <w:bottom w:val="none" w:sz="0" w:space="0" w:color="auto"/>
        <w:right w:val="none" w:sz="0" w:space="0" w:color="auto"/>
      </w:divBdr>
      <w:divsChild>
        <w:div w:id="1443186041">
          <w:marLeft w:val="274"/>
          <w:marRight w:val="0"/>
          <w:marTop w:val="240"/>
          <w:marBottom w:val="0"/>
          <w:divBdr>
            <w:top w:val="none" w:sz="0" w:space="0" w:color="auto"/>
            <w:left w:val="none" w:sz="0" w:space="0" w:color="auto"/>
            <w:bottom w:val="none" w:sz="0" w:space="0" w:color="auto"/>
            <w:right w:val="none" w:sz="0" w:space="0" w:color="auto"/>
          </w:divBdr>
        </w:div>
        <w:div w:id="1737242539">
          <w:marLeft w:val="274"/>
          <w:marRight w:val="0"/>
          <w:marTop w:val="240"/>
          <w:marBottom w:val="0"/>
          <w:divBdr>
            <w:top w:val="none" w:sz="0" w:space="0" w:color="auto"/>
            <w:left w:val="none" w:sz="0" w:space="0" w:color="auto"/>
            <w:bottom w:val="none" w:sz="0" w:space="0" w:color="auto"/>
            <w:right w:val="none" w:sz="0" w:space="0" w:color="auto"/>
          </w:divBdr>
        </w:div>
        <w:div w:id="686105020">
          <w:marLeft w:val="274"/>
          <w:marRight w:val="0"/>
          <w:marTop w:val="240"/>
          <w:marBottom w:val="0"/>
          <w:divBdr>
            <w:top w:val="none" w:sz="0" w:space="0" w:color="auto"/>
            <w:left w:val="none" w:sz="0" w:space="0" w:color="auto"/>
            <w:bottom w:val="none" w:sz="0" w:space="0" w:color="auto"/>
            <w:right w:val="none" w:sz="0" w:space="0" w:color="auto"/>
          </w:divBdr>
        </w:div>
      </w:divsChild>
    </w:div>
    <w:div w:id="1237129233">
      <w:bodyDiv w:val="1"/>
      <w:marLeft w:val="0"/>
      <w:marRight w:val="0"/>
      <w:marTop w:val="0"/>
      <w:marBottom w:val="0"/>
      <w:divBdr>
        <w:top w:val="none" w:sz="0" w:space="0" w:color="auto"/>
        <w:left w:val="none" w:sz="0" w:space="0" w:color="auto"/>
        <w:bottom w:val="none" w:sz="0" w:space="0" w:color="auto"/>
        <w:right w:val="none" w:sz="0" w:space="0" w:color="auto"/>
      </w:divBdr>
    </w:div>
    <w:div w:id="1242445136">
      <w:bodyDiv w:val="1"/>
      <w:marLeft w:val="0"/>
      <w:marRight w:val="0"/>
      <w:marTop w:val="0"/>
      <w:marBottom w:val="0"/>
      <w:divBdr>
        <w:top w:val="none" w:sz="0" w:space="0" w:color="auto"/>
        <w:left w:val="none" w:sz="0" w:space="0" w:color="auto"/>
        <w:bottom w:val="none" w:sz="0" w:space="0" w:color="auto"/>
        <w:right w:val="none" w:sz="0" w:space="0" w:color="auto"/>
      </w:divBdr>
    </w:div>
    <w:div w:id="1255167701">
      <w:bodyDiv w:val="1"/>
      <w:marLeft w:val="0"/>
      <w:marRight w:val="0"/>
      <w:marTop w:val="0"/>
      <w:marBottom w:val="0"/>
      <w:divBdr>
        <w:top w:val="none" w:sz="0" w:space="0" w:color="auto"/>
        <w:left w:val="none" w:sz="0" w:space="0" w:color="auto"/>
        <w:bottom w:val="none" w:sz="0" w:space="0" w:color="auto"/>
        <w:right w:val="none" w:sz="0" w:space="0" w:color="auto"/>
      </w:divBdr>
    </w:div>
    <w:div w:id="1266382474">
      <w:bodyDiv w:val="1"/>
      <w:marLeft w:val="0"/>
      <w:marRight w:val="0"/>
      <w:marTop w:val="0"/>
      <w:marBottom w:val="0"/>
      <w:divBdr>
        <w:top w:val="none" w:sz="0" w:space="0" w:color="auto"/>
        <w:left w:val="none" w:sz="0" w:space="0" w:color="auto"/>
        <w:bottom w:val="none" w:sz="0" w:space="0" w:color="auto"/>
        <w:right w:val="none" w:sz="0" w:space="0" w:color="auto"/>
      </w:divBdr>
      <w:divsChild>
        <w:div w:id="1931767751">
          <w:marLeft w:val="547"/>
          <w:marRight w:val="0"/>
          <w:marTop w:val="134"/>
          <w:marBottom w:val="0"/>
          <w:divBdr>
            <w:top w:val="none" w:sz="0" w:space="0" w:color="auto"/>
            <w:left w:val="none" w:sz="0" w:space="0" w:color="auto"/>
            <w:bottom w:val="none" w:sz="0" w:space="0" w:color="auto"/>
            <w:right w:val="none" w:sz="0" w:space="0" w:color="auto"/>
          </w:divBdr>
        </w:div>
        <w:div w:id="176165039">
          <w:marLeft w:val="547"/>
          <w:marRight w:val="0"/>
          <w:marTop w:val="134"/>
          <w:marBottom w:val="0"/>
          <w:divBdr>
            <w:top w:val="none" w:sz="0" w:space="0" w:color="auto"/>
            <w:left w:val="none" w:sz="0" w:space="0" w:color="auto"/>
            <w:bottom w:val="none" w:sz="0" w:space="0" w:color="auto"/>
            <w:right w:val="none" w:sz="0" w:space="0" w:color="auto"/>
          </w:divBdr>
        </w:div>
        <w:div w:id="1907493270">
          <w:marLeft w:val="547"/>
          <w:marRight w:val="0"/>
          <w:marTop w:val="134"/>
          <w:marBottom w:val="0"/>
          <w:divBdr>
            <w:top w:val="none" w:sz="0" w:space="0" w:color="auto"/>
            <w:left w:val="none" w:sz="0" w:space="0" w:color="auto"/>
            <w:bottom w:val="none" w:sz="0" w:space="0" w:color="auto"/>
            <w:right w:val="none" w:sz="0" w:space="0" w:color="auto"/>
          </w:divBdr>
        </w:div>
      </w:divsChild>
    </w:div>
    <w:div w:id="1280335389">
      <w:bodyDiv w:val="1"/>
      <w:marLeft w:val="0"/>
      <w:marRight w:val="0"/>
      <w:marTop w:val="0"/>
      <w:marBottom w:val="0"/>
      <w:divBdr>
        <w:top w:val="none" w:sz="0" w:space="0" w:color="auto"/>
        <w:left w:val="none" w:sz="0" w:space="0" w:color="auto"/>
        <w:bottom w:val="none" w:sz="0" w:space="0" w:color="auto"/>
        <w:right w:val="none" w:sz="0" w:space="0" w:color="auto"/>
      </w:divBdr>
      <w:divsChild>
        <w:div w:id="2038315874">
          <w:marLeft w:val="533"/>
          <w:marRight w:val="0"/>
          <w:marTop w:val="0"/>
          <w:marBottom w:val="0"/>
          <w:divBdr>
            <w:top w:val="none" w:sz="0" w:space="0" w:color="auto"/>
            <w:left w:val="none" w:sz="0" w:space="0" w:color="auto"/>
            <w:bottom w:val="none" w:sz="0" w:space="0" w:color="auto"/>
            <w:right w:val="none" w:sz="0" w:space="0" w:color="auto"/>
          </w:divBdr>
        </w:div>
        <w:div w:id="1676107598">
          <w:marLeft w:val="533"/>
          <w:marRight w:val="0"/>
          <w:marTop w:val="0"/>
          <w:marBottom w:val="0"/>
          <w:divBdr>
            <w:top w:val="none" w:sz="0" w:space="0" w:color="auto"/>
            <w:left w:val="none" w:sz="0" w:space="0" w:color="auto"/>
            <w:bottom w:val="none" w:sz="0" w:space="0" w:color="auto"/>
            <w:right w:val="none" w:sz="0" w:space="0" w:color="auto"/>
          </w:divBdr>
        </w:div>
      </w:divsChild>
    </w:div>
    <w:div w:id="1284730487">
      <w:bodyDiv w:val="1"/>
      <w:marLeft w:val="0"/>
      <w:marRight w:val="0"/>
      <w:marTop w:val="0"/>
      <w:marBottom w:val="0"/>
      <w:divBdr>
        <w:top w:val="none" w:sz="0" w:space="0" w:color="auto"/>
        <w:left w:val="none" w:sz="0" w:space="0" w:color="auto"/>
        <w:bottom w:val="none" w:sz="0" w:space="0" w:color="auto"/>
        <w:right w:val="none" w:sz="0" w:space="0" w:color="auto"/>
      </w:divBdr>
    </w:div>
    <w:div w:id="1332172881">
      <w:bodyDiv w:val="1"/>
      <w:marLeft w:val="0"/>
      <w:marRight w:val="0"/>
      <w:marTop w:val="0"/>
      <w:marBottom w:val="0"/>
      <w:divBdr>
        <w:top w:val="none" w:sz="0" w:space="0" w:color="auto"/>
        <w:left w:val="none" w:sz="0" w:space="0" w:color="auto"/>
        <w:bottom w:val="none" w:sz="0" w:space="0" w:color="auto"/>
        <w:right w:val="none" w:sz="0" w:space="0" w:color="auto"/>
      </w:divBdr>
    </w:div>
    <w:div w:id="1348753426">
      <w:bodyDiv w:val="1"/>
      <w:marLeft w:val="0"/>
      <w:marRight w:val="0"/>
      <w:marTop w:val="0"/>
      <w:marBottom w:val="0"/>
      <w:divBdr>
        <w:top w:val="none" w:sz="0" w:space="0" w:color="auto"/>
        <w:left w:val="none" w:sz="0" w:space="0" w:color="auto"/>
        <w:bottom w:val="none" w:sz="0" w:space="0" w:color="auto"/>
        <w:right w:val="none" w:sz="0" w:space="0" w:color="auto"/>
      </w:divBdr>
    </w:div>
    <w:div w:id="1351839867">
      <w:bodyDiv w:val="1"/>
      <w:marLeft w:val="0"/>
      <w:marRight w:val="0"/>
      <w:marTop w:val="0"/>
      <w:marBottom w:val="0"/>
      <w:divBdr>
        <w:top w:val="none" w:sz="0" w:space="0" w:color="auto"/>
        <w:left w:val="none" w:sz="0" w:space="0" w:color="auto"/>
        <w:bottom w:val="none" w:sz="0" w:space="0" w:color="auto"/>
        <w:right w:val="none" w:sz="0" w:space="0" w:color="auto"/>
      </w:divBdr>
    </w:div>
    <w:div w:id="1384476599">
      <w:bodyDiv w:val="1"/>
      <w:marLeft w:val="0"/>
      <w:marRight w:val="0"/>
      <w:marTop w:val="0"/>
      <w:marBottom w:val="0"/>
      <w:divBdr>
        <w:top w:val="none" w:sz="0" w:space="0" w:color="auto"/>
        <w:left w:val="none" w:sz="0" w:space="0" w:color="auto"/>
        <w:bottom w:val="none" w:sz="0" w:space="0" w:color="auto"/>
        <w:right w:val="none" w:sz="0" w:space="0" w:color="auto"/>
      </w:divBdr>
      <w:divsChild>
        <w:div w:id="80757302">
          <w:marLeft w:val="274"/>
          <w:marRight w:val="0"/>
          <w:marTop w:val="240"/>
          <w:marBottom w:val="0"/>
          <w:divBdr>
            <w:top w:val="none" w:sz="0" w:space="0" w:color="auto"/>
            <w:left w:val="none" w:sz="0" w:space="0" w:color="auto"/>
            <w:bottom w:val="none" w:sz="0" w:space="0" w:color="auto"/>
            <w:right w:val="none" w:sz="0" w:space="0" w:color="auto"/>
          </w:divBdr>
        </w:div>
        <w:div w:id="1633751336">
          <w:marLeft w:val="533"/>
          <w:marRight w:val="0"/>
          <w:marTop w:val="0"/>
          <w:marBottom w:val="0"/>
          <w:divBdr>
            <w:top w:val="none" w:sz="0" w:space="0" w:color="auto"/>
            <w:left w:val="none" w:sz="0" w:space="0" w:color="auto"/>
            <w:bottom w:val="none" w:sz="0" w:space="0" w:color="auto"/>
            <w:right w:val="none" w:sz="0" w:space="0" w:color="auto"/>
          </w:divBdr>
        </w:div>
        <w:div w:id="1985347797">
          <w:marLeft w:val="533"/>
          <w:marRight w:val="0"/>
          <w:marTop w:val="0"/>
          <w:marBottom w:val="0"/>
          <w:divBdr>
            <w:top w:val="none" w:sz="0" w:space="0" w:color="auto"/>
            <w:left w:val="none" w:sz="0" w:space="0" w:color="auto"/>
            <w:bottom w:val="none" w:sz="0" w:space="0" w:color="auto"/>
            <w:right w:val="none" w:sz="0" w:space="0" w:color="auto"/>
          </w:divBdr>
        </w:div>
        <w:div w:id="369766969">
          <w:marLeft w:val="533"/>
          <w:marRight w:val="0"/>
          <w:marTop w:val="0"/>
          <w:marBottom w:val="0"/>
          <w:divBdr>
            <w:top w:val="none" w:sz="0" w:space="0" w:color="auto"/>
            <w:left w:val="none" w:sz="0" w:space="0" w:color="auto"/>
            <w:bottom w:val="none" w:sz="0" w:space="0" w:color="auto"/>
            <w:right w:val="none" w:sz="0" w:space="0" w:color="auto"/>
          </w:divBdr>
        </w:div>
        <w:div w:id="1480810008">
          <w:marLeft w:val="274"/>
          <w:marRight w:val="0"/>
          <w:marTop w:val="240"/>
          <w:marBottom w:val="0"/>
          <w:divBdr>
            <w:top w:val="none" w:sz="0" w:space="0" w:color="auto"/>
            <w:left w:val="none" w:sz="0" w:space="0" w:color="auto"/>
            <w:bottom w:val="none" w:sz="0" w:space="0" w:color="auto"/>
            <w:right w:val="none" w:sz="0" w:space="0" w:color="auto"/>
          </w:divBdr>
        </w:div>
        <w:div w:id="1820608779">
          <w:marLeft w:val="533"/>
          <w:marRight w:val="0"/>
          <w:marTop w:val="0"/>
          <w:marBottom w:val="0"/>
          <w:divBdr>
            <w:top w:val="none" w:sz="0" w:space="0" w:color="auto"/>
            <w:left w:val="none" w:sz="0" w:space="0" w:color="auto"/>
            <w:bottom w:val="none" w:sz="0" w:space="0" w:color="auto"/>
            <w:right w:val="none" w:sz="0" w:space="0" w:color="auto"/>
          </w:divBdr>
        </w:div>
        <w:div w:id="1252812626">
          <w:marLeft w:val="533"/>
          <w:marRight w:val="0"/>
          <w:marTop w:val="0"/>
          <w:marBottom w:val="0"/>
          <w:divBdr>
            <w:top w:val="none" w:sz="0" w:space="0" w:color="auto"/>
            <w:left w:val="none" w:sz="0" w:space="0" w:color="auto"/>
            <w:bottom w:val="none" w:sz="0" w:space="0" w:color="auto"/>
            <w:right w:val="none" w:sz="0" w:space="0" w:color="auto"/>
          </w:divBdr>
        </w:div>
      </w:divsChild>
    </w:div>
    <w:div w:id="1406226436">
      <w:bodyDiv w:val="1"/>
      <w:marLeft w:val="0"/>
      <w:marRight w:val="0"/>
      <w:marTop w:val="0"/>
      <w:marBottom w:val="0"/>
      <w:divBdr>
        <w:top w:val="none" w:sz="0" w:space="0" w:color="auto"/>
        <w:left w:val="none" w:sz="0" w:space="0" w:color="auto"/>
        <w:bottom w:val="none" w:sz="0" w:space="0" w:color="auto"/>
        <w:right w:val="none" w:sz="0" w:space="0" w:color="auto"/>
      </w:divBdr>
    </w:div>
    <w:div w:id="1433356753">
      <w:bodyDiv w:val="1"/>
      <w:marLeft w:val="0"/>
      <w:marRight w:val="0"/>
      <w:marTop w:val="0"/>
      <w:marBottom w:val="0"/>
      <w:divBdr>
        <w:top w:val="none" w:sz="0" w:space="0" w:color="auto"/>
        <w:left w:val="none" w:sz="0" w:space="0" w:color="auto"/>
        <w:bottom w:val="none" w:sz="0" w:space="0" w:color="auto"/>
        <w:right w:val="none" w:sz="0" w:space="0" w:color="auto"/>
      </w:divBdr>
    </w:div>
    <w:div w:id="1451439348">
      <w:bodyDiv w:val="1"/>
      <w:marLeft w:val="0"/>
      <w:marRight w:val="0"/>
      <w:marTop w:val="0"/>
      <w:marBottom w:val="0"/>
      <w:divBdr>
        <w:top w:val="none" w:sz="0" w:space="0" w:color="auto"/>
        <w:left w:val="none" w:sz="0" w:space="0" w:color="auto"/>
        <w:bottom w:val="none" w:sz="0" w:space="0" w:color="auto"/>
        <w:right w:val="none" w:sz="0" w:space="0" w:color="auto"/>
      </w:divBdr>
    </w:div>
    <w:div w:id="147043946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55316602">
      <w:bodyDiv w:val="1"/>
      <w:marLeft w:val="0"/>
      <w:marRight w:val="0"/>
      <w:marTop w:val="0"/>
      <w:marBottom w:val="0"/>
      <w:divBdr>
        <w:top w:val="none" w:sz="0" w:space="0" w:color="auto"/>
        <w:left w:val="none" w:sz="0" w:space="0" w:color="auto"/>
        <w:bottom w:val="none" w:sz="0" w:space="0" w:color="auto"/>
        <w:right w:val="none" w:sz="0" w:space="0" w:color="auto"/>
      </w:divBdr>
    </w:div>
    <w:div w:id="1558785732">
      <w:bodyDiv w:val="1"/>
      <w:marLeft w:val="0"/>
      <w:marRight w:val="0"/>
      <w:marTop w:val="0"/>
      <w:marBottom w:val="0"/>
      <w:divBdr>
        <w:top w:val="none" w:sz="0" w:space="0" w:color="auto"/>
        <w:left w:val="none" w:sz="0" w:space="0" w:color="auto"/>
        <w:bottom w:val="none" w:sz="0" w:space="0" w:color="auto"/>
        <w:right w:val="none" w:sz="0" w:space="0" w:color="auto"/>
      </w:divBdr>
      <w:divsChild>
        <w:div w:id="1445539716">
          <w:marLeft w:val="274"/>
          <w:marRight w:val="0"/>
          <w:marTop w:val="240"/>
          <w:marBottom w:val="0"/>
          <w:divBdr>
            <w:top w:val="none" w:sz="0" w:space="0" w:color="auto"/>
            <w:left w:val="none" w:sz="0" w:space="0" w:color="auto"/>
            <w:bottom w:val="none" w:sz="0" w:space="0" w:color="auto"/>
            <w:right w:val="none" w:sz="0" w:space="0" w:color="auto"/>
          </w:divBdr>
        </w:div>
        <w:div w:id="907574657">
          <w:marLeft w:val="533"/>
          <w:marRight w:val="0"/>
          <w:marTop w:val="0"/>
          <w:marBottom w:val="0"/>
          <w:divBdr>
            <w:top w:val="none" w:sz="0" w:space="0" w:color="auto"/>
            <w:left w:val="none" w:sz="0" w:space="0" w:color="auto"/>
            <w:bottom w:val="none" w:sz="0" w:space="0" w:color="auto"/>
            <w:right w:val="none" w:sz="0" w:space="0" w:color="auto"/>
          </w:divBdr>
        </w:div>
        <w:div w:id="1814134718">
          <w:marLeft w:val="533"/>
          <w:marRight w:val="0"/>
          <w:marTop w:val="0"/>
          <w:marBottom w:val="0"/>
          <w:divBdr>
            <w:top w:val="none" w:sz="0" w:space="0" w:color="auto"/>
            <w:left w:val="none" w:sz="0" w:space="0" w:color="auto"/>
            <w:bottom w:val="none" w:sz="0" w:space="0" w:color="auto"/>
            <w:right w:val="none" w:sz="0" w:space="0" w:color="auto"/>
          </w:divBdr>
        </w:div>
        <w:div w:id="1090928812">
          <w:marLeft w:val="806"/>
          <w:marRight w:val="0"/>
          <w:marTop w:val="0"/>
          <w:marBottom w:val="0"/>
          <w:divBdr>
            <w:top w:val="none" w:sz="0" w:space="0" w:color="auto"/>
            <w:left w:val="none" w:sz="0" w:space="0" w:color="auto"/>
            <w:bottom w:val="none" w:sz="0" w:space="0" w:color="auto"/>
            <w:right w:val="none" w:sz="0" w:space="0" w:color="auto"/>
          </w:divBdr>
        </w:div>
        <w:div w:id="1441295928">
          <w:marLeft w:val="806"/>
          <w:marRight w:val="0"/>
          <w:marTop w:val="0"/>
          <w:marBottom w:val="0"/>
          <w:divBdr>
            <w:top w:val="none" w:sz="0" w:space="0" w:color="auto"/>
            <w:left w:val="none" w:sz="0" w:space="0" w:color="auto"/>
            <w:bottom w:val="none" w:sz="0" w:space="0" w:color="auto"/>
            <w:right w:val="none" w:sz="0" w:space="0" w:color="auto"/>
          </w:divBdr>
        </w:div>
        <w:div w:id="721752653">
          <w:marLeft w:val="274"/>
          <w:marRight w:val="0"/>
          <w:marTop w:val="240"/>
          <w:marBottom w:val="0"/>
          <w:divBdr>
            <w:top w:val="none" w:sz="0" w:space="0" w:color="auto"/>
            <w:left w:val="none" w:sz="0" w:space="0" w:color="auto"/>
            <w:bottom w:val="none" w:sz="0" w:space="0" w:color="auto"/>
            <w:right w:val="none" w:sz="0" w:space="0" w:color="auto"/>
          </w:divBdr>
        </w:div>
        <w:div w:id="2064212762">
          <w:marLeft w:val="533"/>
          <w:marRight w:val="0"/>
          <w:marTop w:val="0"/>
          <w:marBottom w:val="0"/>
          <w:divBdr>
            <w:top w:val="none" w:sz="0" w:space="0" w:color="auto"/>
            <w:left w:val="none" w:sz="0" w:space="0" w:color="auto"/>
            <w:bottom w:val="none" w:sz="0" w:space="0" w:color="auto"/>
            <w:right w:val="none" w:sz="0" w:space="0" w:color="auto"/>
          </w:divBdr>
        </w:div>
        <w:div w:id="643001685">
          <w:marLeft w:val="806"/>
          <w:marRight w:val="0"/>
          <w:marTop w:val="0"/>
          <w:marBottom w:val="0"/>
          <w:divBdr>
            <w:top w:val="none" w:sz="0" w:space="0" w:color="auto"/>
            <w:left w:val="none" w:sz="0" w:space="0" w:color="auto"/>
            <w:bottom w:val="none" w:sz="0" w:space="0" w:color="auto"/>
            <w:right w:val="none" w:sz="0" w:space="0" w:color="auto"/>
          </w:divBdr>
        </w:div>
        <w:div w:id="1044597375">
          <w:marLeft w:val="806"/>
          <w:marRight w:val="0"/>
          <w:marTop w:val="0"/>
          <w:marBottom w:val="0"/>
          <w:divBdr>
            <w:top w:val="none" w:sz="0" w:space="0" w:color="auto"/>
            <w:left w:val="none" w:sz="0" w:space="0" w:color="auto"/>
            <w:bottom w:val="none" w:sz="0" w:space="0" w:color="auto"/>
            <w:right w:val="none" w:sz="0" w:space="0" w:color="auto"/>
          </w:divBdr>
        </w:div>
        <w:div w:id="824055313">
          <w:marLeft w:val="1080"/>
          <w:marRight w:val="0"/>
          <w:marTop w:val="0"/>
          <w:marBottom w:val="0"/>
          <w:divBdr>
            <w:top w:val="none" w:sz="0" w:space="0" w:color="auto"/>
            <w:left w:val="none" w:sz="0" w:space="0" w:color="auto"/>
            <w:bottom w:val="none" w:sz="0" w:space="0" w:color="auto"/>
            <w:right w:val="none" w:sz="0" w:space="0" w:color="auto"/>
          </w:divBdr>
        </w:div>
        <w:div w:id="1050688763">
          <w:marLeft w:val="1080"/>
          <w:marRight w:val="0"/>
          <w:marTop w:val="0"/>
          <w:marBottom w:val="0"/>
          <w:divBdr>
            <w:top w:val="none" w:sz="0" w:space="0" w:color="auto"/>
            <w:left w:val="none" w:sz="0" w:space="0" w:color="auto"/>
            <w:bottom w:val="none" w:sz="0" w:space="0" w:color="auto"/>
            <w:right w:val="none" w:sz="0" w:space="0" w:color="auto"/>
          </w:divBdr>
        </w:div>
        <w:div w:id="482893477">
          <w:marLeft w:val="533"/>
          <w:marRight w:val="0"/>
          <w:marTop w:val="0"/>
          <w:marBottom w:val="0"/>
          <w:divBdr>
            <w:top w:val="none" w:sz="0" w:space="0" w:color="auto"/>
            <w:left w:val="none" w:sz="0" w:space="0" w:color="auto"/>
            <w:bottom w:val="none" w:sz="0" w:space="0" w:color="auto"/>
            <w:right w:val="none" w:sz="0" w:space="0" w:color="auto"/>
          </w:divBdr>
        </w:div>
        <w:div w:id="2105345946">
          <w:marLeft w:val="806"/>
          <w:marRight w:val="0"/>
          <w:marTop w:val="0"/>
          <w:marBottom w:val="0"/>
          <w:divBdr>
            <w:top w:val="none" w:sz="0" w:space="0" w:color="auto"/>
            <w:left w:val="none" w:sz="0" w:space="0" w:color="auto"/>
            <w:bottom w:val="none" w:sz="0" w:space="0" w:color="auto"/>
            <w:right w:val="none" w:sz="0" w:space="0" w:color="auto"/>
          </w:divBdr>
        </w:div>
        <w:div w:id="201132714">
          <w:marLeft w:val="806"/>
          <w:marRight w:val="0"/>
          <w:marTop w:val="0"/>
          <w:marBottom w:val="0"/>
          <w:divBdr>
            <w:top w:val="none" w:sz="0" w:space="0" w:color="auto"/>
            <w:left w:val="none" w:sz="0" w:space="0" w:color="auto"/>
            <w:bottom w:val="none" w:sz="0" w:space="0" w:color="auto"/>
            <w:right w:val="none" w:sz="0" w:space="0" w:color="auto"/>
          </w:divBdr>
        </w:div>
        <w:div w:id="1604264971">
          <w:marLeft w:val="1080"/>
          <w:marRight w:val="0"/>
          <w:marTop w:val="0"/>
          <w:marBottom w:val="0"/>
          <w:divBdr>
            <w:top w:val="none" w:sz="0" w:space="0" w:color="auto"/>
            <w:left w:val="none" w:sz="0" w:space="0" w:color="auto"/>
            <w:bottom w:val="none" w:sz="0" w:space="0" w:color="auto"/>
            <w:right w:val="none" w:sz="0" w:space="0" w:color="auto"/>
          </w:divBdr>
        </w:div>
        <w:div w:id="2085370063">
          <w:marLeft w:val="1080"/>
          <w:marRight w:val="0"/>
          <w:marTop w:val="0"/>
          <w:marBottom w:val="0"/>
          <w:divBdr>
            <w:top w:val="none" w:sz="0" w:space="0" w:color="auto"/>
            <w:left w:val="none" w:sz="0" w:space="0" w:color="auto"/>
            <w:bottom w:val="none" w:sz="0" w:space="0" w:color="auto"/>
            <w:right w:val="none" w:sz="0" w:space="0" w:color="auto"/>
          </w:divBdr>
        </w:div>
        <w:div w:id="198474021">
          <w:marLeft w:val="533"/>
          <w:marRight w:val="0"/>
          <w:marTop w:val="0"/>
          <w:marBottom w:val="0"/>
          <w:divBdr>
            <w:top w:val="none" w:sz="0" w:space="0" w:color="auto"/>
            <w:left w:val="none" w:sz="0" w:space="0" w:color="auto"/>
            <w:bottom w:val="none" w:sz="0" w:space="0" w:color="auto"/>
            <w:right w:val="none" w:sz="0" w:space="0" w:color="auto"/>
          </w:divBdr>
        </w:div>
        <w:div w:id="137185935">
          <w:marLeft w:val="806"/>
          <w:marRight w:val="0"/>
          <w:marTop w:val="0"/>
          <w:marBottom w:val="0"/>
          <w:divBdr>
            <w:top w:val="none" w:sz="0" w:space="0" w:color="auto"/>
            <w:left w:val="none" w:sz="0" w:space="0" w:color="auto"/>
            <w:bottom w:val="none" w:sz="0" w:space="0" w:color="auto"/>
            <w:right w:val="none" w:sz="0" w:space="0" w:color="auto"/>
          </w:divBdr>
        </w:div>
        <w:div w:id="1782799439">
          <w:marLeft w:val="806"/>
          <w:marRight w:val="0"/>
          <w:marTop w:val="0"/>
          <w:marBottom w:val="0"/>
          <w:divBdr>
            <w:top w:val="none" w:sz="0" w:space="0" w:color="auto"/>
            <w:left w:val="none" w:sz="0" w:space="0" w:color="auto"/>
            <w:bottom w:val="none" w:sz="0" w:space="0" w:color="auto"/>
            <w:right w:val="none" w:sz="0" w:space="0" w:color="auto"/>
          </w:divBdr>
        </w:div>
      </w:divsChild>
    </w:div>
    <w:div w:id="1562054008">
      <w:bodyDiv w:val="1"/>
      <w:marLeft w:val="0"/>
      <w:marRight w:val="0"/>
      <w:marTop w:val="0"/>
      <w:marBottom w:val="0"/>
      <w:divBdr>
        <w:top w:val="none" w:sz="0" w:space="0" w:color="auto"/>
        <w:left w:val="none" w:sz="0" w:space="0" w:color="auto"/>
        <w:bottom w:val="none" w:sz="0" w:space="0" w:color="auto"/>
        <w:right w:val="none" w:sz="0" w:space="0" w:color="auto"/>
      </w:divBdr>
      <w:divsChild>
        <w:div w:id="1765880084">
          <w:marLeft w:val="533"/>
          <w:marRight w:val="0"/>
          <w:marTop w:val="0"/>
          <w:marBottom w:val="0"/>
          <w:divBdr>
            <w:top w:val="none" w:sz="0" w:space="0" w:color="auto"/>
            <w:left w:val="none" w:sz="0" w:space="0" w:color="auto"/>
            <w:bottom w:val="none" w:sz="0" w:space="0" w:color="auto"/>
            <w:right w:val="none" w:sz="0" w:space="0" w:color="auto"/>
          </w:divBdr>
        </w:div>
      </w:divsChild>
    </w:div>
    <w:div w:id="1562213518">
      <w:bodyDiv w:val="1"/>
      <w:marLeft w:val="0"/>
      <w:marRight w:val="0"/>
      <w:marTop w:val="0"/>
      <w:marBottom w:val="0"/>
      <w:divBdr>
        <w:top w:val="none" w:sz="0" w:space="0" w:color="auto"/>
        <w:left w:val="none" w:sz="0" w:space="0" w:color="auto"/>
        <w:bottom w:val="none" w:sz="0" w:space="0" w:color="auto"/>
        <w:right w:val="none" w:sz="0" w:space="0" w:color="auto"/>
      </w:divBdr>
    </w:div>
    <w:div w:id="1569488380">
      <w:bodyDiv w:val="1"/>
      <w:marLeft w:val="0"/>
      <w:marRight w:val="0"/>
      <w:marTop w:val="0"/>
      <w:marBottom w:val="0"/>
      <w:divBdr>
        <w:top w:val="none" w:sz="0" w:space="0" w:color="auto"/>
        <w:left w:val="none" w:sz="0" w:space="0" w:color="auto"/>
        <w:bottom w:val="none" w:sz="0" w:space="0" w:color="auto"/>
        <w:right w:val="none" w:sz="0" w:space="0" w:color="auto"/>
      </w:divBdr>
      <w:divsChild>
        <w:div w:id="144667308">
          <w:marLeft w:val="274"/>
          <w:marRight w:val="0"/>
          <w:marTop w:val="240"/>
          <w:marBottom w:val="0"/>
          <w:divBdr>
            <w:top w:val="none" w:sz="0" w:space="0" w:color="auto"/>
            <w:left w:val="none" w:sz="0" w:space="0" w:color="auto"/>
            <w:bottom w:val="none" w:sz="0" w:space="0" w:color="auto"/>
            <w:right w:val="none" w:sz="0" w:space="0" w:color="auto"/>
          </w:divBdr>
        </w:div>
        <w:div w:id="1161890125">
          <w:marLeft w:val="533"/>
          <w:marRight w:val="0"/>
          <w:marTop w:val="0"/>
          <w:marBottom w:val="0"/>
          <w:divBdr>
            <w:top w:val="none" w:sz="0" w:space="0" w:color="auto"/>
            <w:left w:val="none" w:sz="0" w:space="0" w:color="auto"/>
            <w:bottom w:val="none" w:sz="0" w:space="0" w:color="auto"/>
            <w:right w:val="none" w:sz="0" w:space="0" w:color="auto"/>
          </w:divBdr>
        </w:div>
        <w:div w:id="1030182067">
          <w:marLeft w:val="533"/>
          <w:marRight w:val="0"/>
          <w:marTop w:val="0"/>
          <w:marBottom w:val="0"/>
          <w:divBdr>
            <w:top w:val="none" w:sz="0" w:space="0" w:color="auto"/>
            <w:left w:val="none" w:sz="0" w:space="0" w:color="auto"/>
            <w:bottom w:val="none" w:sz="0" w:space="0" w:color="auto"/>
            <w:right w:val="none" w:sz="0" w:space="0" w:color="auto"/>
          </w:divBdr>
        </w:div>
        <w:div w:id="1097795627">
          <w:marLeft w:val="533"/>
          <w:marRight w:val="0"/>
          <w:marTop w:val="0"/>
          <w:marBottom w:val="0"/>
          <w:divBdr>
            <w:top w:val="none" w:sz="0" w:space="0" w:color="auto"/>
            <w:left w:val="none" w:sz="0" w:space="0" w:color="auto"/>
            <w:bottom w:val="none" w:sz="0" w:space="0" w:color="auto"/>
            <w:right w:val="none" w:sz="0" w:space="0" w:color="auto"/>
          </w:divBdr>
        </w:div>
      </w:divsChild>
    </w:div>
    <w:div w:id="1571034455">
      <w:bodyDiv w:val="1"/>
      <w:marLeft w:val="0"/>
      <w:marRight w:val="0"/>
      <w:marTop w:val="0"/>
      <w:marBottom w:val="0"/>
      <w:divBdr>
        <w:top w:val="none" w:sz="0" w:space="0" w:color="auto"/>
        <w:left w:val="none" w:sz="0" w:space="0" w:color="auto"/>
        <w:bottom w:val="none" w:sz="0" w:space="0" w:color="auto"/>
        <w:right w:val="none" w:sz="0" w:space="0" w:color="auto"/>
      </w:divBdr>
      <w:divsChild>
        <w:div w:id="1883708077">
          <w:marLeft w:val="547"/>
          <w:marRight w:val="0"/>
          <w:marTop w:val="154"/>
          <w:marBottom w:val="0"/>
          <w:divBdr>
            <w:top w:val="none" w:sz="0" w:space="0" w:color="auto"/>
            <w:left w:val="none" w:sz="0" w:space="0" w:color="auto"/>
            <w:bottom w:val="none" w:sz="0" w:space="0" w:color="auto"/>
            <w:right w:val="none" w:sz="0" w:space="0" w:color="auto"/>
          </w:divBdr>
        </w:div>
        <w:div w:id="367413048">
          <w:marLeft w:val="1166"/>
          <w:marRight w:val="0"/>
          <w:marTop w:val="134"/>
          <w:marBottom w:val="0"/>
          <w:divBdr>
            <w:top w:val="none" w:sz="0" w:space="0" w:color="auto"/>
            <w:left w:val="none" w:sz="0" w:space="0" w:color="auto"/>
            <w:bottom w:val="none" w:sz="0" w:space="0" w:color="auto"/>
            <w:right w:val="none" w:sz="0" w:space="0" w:color="auto"/>
          </w:divBdr>
        </w:div>
      </w:divsChild>
    </w:div>
    <w:div w:id="1575508865">
      <w:bodyDiv w:val="1"/>
      <w:marLeft w:val="0"/>
      <w:marRight w:val="0"/>
      <w:marTop w:val="0"/>
      <w:marBottom w:val="0"/>
      <w:divBdr>
        <w:top w:val="none" w:sz="0" w:space="0" w:color="auto"/>
        <w:left w:val="none" w:sz="0" w:space="0" w:color="auto"/>
        <w:bottom w:val="none" w:sz="0" w:space="0" w:color="auto"/>
        <w:right w:val="none" w:sz="0" w:space="0" w:color="auto"/>
      </w:divBdr>
      <w:divsChild>
        <w:div w:id="951591200">
          <w:marLeft w:val="547"/>
          <w:marRight w:val="0"/>
          <w:marTop w:val="134"/>
          <w:marBottom w:val="0"/>
          <w:divBdr>
            <w:top w:val="none" w:sz="0" w:space="0" w:color="auto"/>
            <w:left w:val="none" w:sz="0" w:space="0" w:color="auto"/>
            <w:bottom w:val="none" w:sz="0" w:space="0" w:color="auto"/>
            <w:right w:val="none" w:sz="0" w:space="0" w:color="auto"/>
          </w:divBdr>
        </w:div>
      </w:divsChild>
    </w:div>
    <w:div w:id="1579243341">
      <w:bodyDiv w:val="1"/>
      <w:marLeft w:val="0"/>
      <w:marRight w:val="0"/>
      <w:marTop w:val="0"/>
      <w:marBottom w:val="0"/>
      <w:divBdr>
        <w:top w:val="none" w:sz="0" w:space="0" w:color="auto"/>
        <w:left w:val="none" w:sz="0" w:space="0" w:color="auto"/>
        <w:bottom w:val="none" w:sz="0" w:space="0" w:color="auto"/>
        <w:right w:val="none" w:sz="0" w:space="0" w:color="auto"/>
      </w:divBdr>
    </w:div>
    <w:div w:id="1583639224">
      <w:bodyDiv w:val="1"/>
      <w:marLeft w:val="0"/>
      <w:marRight w:val="0"/>
      <w:marTop w:val="0"/>
      <w:marBottom w:val="0"/>
      <w:divBdr>
        <w:top w:val="none" w:sz="0" w:space="0" w:color="auto"/>
        <w:left w:val="none" w:sz="0" w:space="0" w:color="auto"/>
        <w:bottom w:val="none" w:sz="0" w:space="0" w:color="auto"/>
        <w:right w:val="none" w:sz="0" w:space="0" w:color="auto"/>
      </w:divBdr>
    </w:div>
    <w:div w:id="1616713281">
      <w:bodyDiv w:val="1"/>
      <w:marLeft w:val="0"/>
      <w:marRight w:val="0"/>
      <w:marTop w:val="0"/>
      <w:marBottom w:val="0"/>
      <w:divBdr>
        <w:top w:val="none" w:sz="0" w:space="0" w:color="auto"/>
        <w:left w:val="none" w:sz="0" w:space="0" w:color="auto"/>
        <w:bottom w:val="none" w:sz="0" w:space="0" w:color="auto"/>
        <w:right w:val="none" w:sz="0" w:space="0" w:color="auto"/>
      </w:divBdr>
      <w:divsChild>
        <w:div w:id="1553618666">
          <w:marLeft w:val="547"/>
          <w:marRight w:val="0"/>
          <w:marTop w:val="134"/>
          <w:marBottom w:val="0"/>
          <w:divBdr>
            <w:top w:val="none" w:sz="0" w:space="0" w:color="auto"/>
            <w:left w:val="none" w:sz="0" w:space="0" w:color="auto"/>
            <w:bottom w:val="none" w:sz="0" w:space="0" w:color="auto"/>
            <w:right w:val="none" w:sz="0" w:space="0" w:color="auto"/>
          </w:divBdr>
        </w:div>
      </w:divsChild>
    </w:div>
    <w:div w:id="1623341946">
      <w:bodyDiv w:val="1"/>
      <w:marLeft w:val="0"/>
      <w:marRight w:val="0"/>
      <w:marTop w:val="0"/>
      <w:marBottom w:val="0"/>
      <w:divBdr>
        <w:top w:val="none" w:sz="0" w:space="0" w:color="auto"/>
        <w:left w:val="none" w:sz="0" w:space="0" w:color="auto"/>
        <w:bottom w:val="none" w:sz="0" w:space="0" w:color="auto"/>
        <w:right w:val="none" w:sz="0" w:space="0" w:color="auto"/>
      </w:divBdr>
    </w:div>
    <w:div w:id="1630668934">
      <w:bodyDiv w:val="1"/>
      <w:marLeft w:val="0"/>
      <w:marRight w:val="0"/>
      <w:marTop w:val="0"/>
      <w:marBottom w:val="0"/>
      <w:divBdr>
        <w:top w:val="none" w:sz="0" w:space="0" w:color="auto"/>
        <w:left w:val="none" w:sz="0" w:space="0" w:color="auto"/>
        <w:bottom w:val="none" w:sz="0" w:space="0" w:color="auto"/>
        <w:right w:val="none" w:sz="0" w:space="0" w:color="auto"/>
      </w:divBdr>
    </w:div>
    <w:div w:id="1640453725">
      <w:bodyDiv w:val="1"/>
      <w:marLeft w:val="0"/>
      <w:marRight w:val="0"/>
      <w:marTop w:val="0"/>
      <w:marBottom w:val="0"/>
      <w:divBdr>
        <w:top w:val="none" w:sz="0" w:space="0" w:color="auto"/>
        <w:left w:val="none" w:sz="0" w:space="0" w:color="auto"/>
        <w:bottom w:val="none" w:sz="0" w:space="0" w:color="auto"/>
        <w:right w:val="none" w:sz="0" w:space="0" w:color="auto"/>
      </w:divBdr>
      <w:divsChild>
        <w:div w:id="502167150">
          <w:marLeft w:val="547"/>
          <w:marRight w:val="0"/>
          <w:marTop w:val="134"/>
          <w:marBottom w:val="0"/>
          <w:divBdr>
            <w:top w:val="none" w:sz="0" w:space="0" w:color="auto"/>
            <w:left w:val="none" w:sz="0" w:space="0" w:color="auto"/>
            <w:bottom w:val="none" w:sz="0" w:space="0" w:color="auto"/>
            <w:right w:val="none" w:sz="0" w:space="0" w:color="auto"/>
          </w:divBdr>
        </w:div>
        <w:div w:id="1368333783">
          <w:marLeft w:val="1166"/>
          <w:marRight w:val="0"/>
          <w:marTop w:val="118"/>
          <w:marBottom w:val="0"/>
          <w:divBdr>
            <w:top w:val="none" w:sz="0" w:space="0" w:color="auto"/>
            <w:left w:val="none" w:sz="0" w:space="0" w:color="auto"/>
            <w:bottom w:val="none" w:sz="0" w:space="0" w:color="auto"/>
            <w:right w:val="none" w:sz="0" w:space="0" w:color="auto"/>
          </w:divBdr>
        </w:div>
        <w:div w:id="1408117387">
          <w:marLeft w:val="1166"/>
          <w:marRight w:val="0"/>
          <w:marTop w:val="118"/>
          <w:marBottom w:val="0"/>
          <w:divBdr>
            <w:top w:val="none" w:sz="0" w:space="0" w:color="auto"/>
            <w:left w:val="none" w:sz="0" w:space="0" w:color="auto"/>
            <w:bottom w:val="none" w:sz="0" w:space="0" w:color="auto"/>
            <w:right w:val="none" w:sz="0" w:space="0" w:color="auto"/>
          </w:divBdr>
        </w:div>
        <w:div w:id="1315599270">
          <w:marLeft w:val="1166"/>
          <w:marRight w:val="0"/>
          <w:marTop w:val="118"/>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398394">
      <w:bodyDiv w:val="1"/>
      <w:marLeft w:val="0"/>
      <w:marRight w:val="0"/>
      <w:marTop w:val="0"/>
      <w:marBottom w:val="0"/>
      <w:divBdr>
        <w:top w:val="none" w:sz="0" w:space="0" w:color="auto"/>
        <w:left w:val="none" w:sz="0" w:space="0" w:color="auto"/>
        <w:bottom w:val="none" w:sz="0" w:space="0" w:color="auto"/>
        <w:right w:val="none" w:sz="0" w:space="0" w:color="auto"/>
      </w:divBdr>
    </w:div>
    <w:div w:id="1647464953">
      <w:bodyDiv w:val="1"/>
      <w:marLeft w:val="0"/>
      <w:marRight w:val="0"/>
      <w:marTop w:val="0"/>
      <w:marBottom w:val="0"/>
      <w:divBdr>
        <w:top w:val="none" w:sz="0" w:space="0" w:color="auto"/>
        <w:left w:val="none" w:sz="0" w:space="0" w:color="auto"/>
        <w:bottom w:val="none" w:sz="0" w:space="0" w:color="auto"/>
        <w:right w:val="none" w:sz="0" w:space="0" w:color="auto"/>
      </w:divBdr>
      <w:divsChild>
        <w:div w:id="577326706">
          <w:marLeft w:val="274"/>
          <w:marRight w:val="0"/>
          <w:marTop w:val="240"/>
          <w:marBottom w:val="0"/>
          <w:divBdr>
            <w:top w:val="none" w:sz="0" w:space="0" w:color="auto"/>
            <w:left w:val="none" w:sz="0" w:space="0" w:color="auto"/>
            <w:bottom w:val="none" w:sz="0" w:space="0" w:color="auto"/>
            <w:right w:val="none" w:sz="0" w:space="0" w:color="auto"/>
          </w:divBdr>
        </w:div>
        <w:div w:id="1210799261">
          <w:marLeft w:val="533"/>
          <w:marRight w:val="0"/>
          <w:marTop w:val="0"/>
          <w:marBottom w:val="0"/>
          <w:divBdr>
            <w:top w:val="none" w:sz="0" w:space="0" w:color="auto"/>
            <w:left w:val="none" w:sz="0" w:space="0" w:color="auto"/>
            <w:bottom w:val="none" w:sz="0" w:space="0" w:color="auto"/>
            <w:right w:val="none" w:sz="0" w:space="0" w:color="auto"/>
          </w:divBdr>
        </w:div>
        <w:div w:id="271323233">
          <w:marLeft w:val="533"/>
          <w:marRight w:val="0"/>
          <w:marTop w:val="0"/>
          <w:marBottom w:val="0"/>
          <w:divBdr>
            <w:top w:val="none" w:sz="0" w:space="0" w:color="auto"/>
            <w:left w:val="none" w:sz="0" w:space="0" w:color="auto"/>
            <w:bottom w:val="none" w:sz="0" w:space="0" w:color="auto"/>
            <w:right w:val="none" w:sz="0" w:space="0" w:color="auto"/>
          </w:divBdr>
        </w:div>
      </w:divsChild>
    </w:div>
    <w:div w:id="1689477544">
      <w:bodyDiv w:val="1"/>
      <w:marLeft w:val="0"/>
      <w:marRight w:val="0"/>
      <w:marTop w:val="0"/>
      <w:marBottom w:val="0"/>
      <w:divBdr>
        <w:top w:val="none" w:sz="0" w:space="0" w:color="auto"/>
        <w:left w:val="none" w:sz="0" w:space="0" w:color="auto"/>
        <w:bottom w:val="none" w:sz="0" w:space="0" w:color="auto"/>
        <w:right w:val="none" w:sz="0" w:space="0" w:color="auto"/>
      </w:divBdr>
    </w:div>
    <w:div w:id="1692874091">
      <w:bodyDiv w:val="1"/>
      <w:marLeft w:val="0"/>
      <w:marRight w:val="0"/>
      <w:marTop w:val="0"/>
      <w:marBottom w:val="0"/>
      <w:divBdr>
        <w:top w:val="none" w:sz="0" w:space="0" w:color="auto"/>
        <w:left w:val="none" w:sz="0" w:space="0" w:color="auto"/>
        <w:bottom w:val="none" w:sz="0" w:space="0" w:color="auto"/>
        <w:right w:val="none" w:sz="0" w:space="0" w:color="auto"/>
      </w:divBdr>
    </w:div>
    <w:div w:id="1696804617">
      <w:bodyDiv w:val="1"/>
      <w:marLeft w:val="0"/>
      <w:marRight w:val="0"/>
      <w:marTop w:val="0"/>
      <w:marBottom w:val="0"/>
      <w:divBdr>
        <w:top w:val="none" w:sz="0" w:space="0" w:color="auto"/>
        <w:left w:val="none" w:sz="0" w:space="0" w:color="auto"/>
        <w:bottom w:val="none" w:sz="0" w:space="0" w:color="auto"/>
        <w:right w:val="none" w:sz="0" w:space="0" w:color="auto"/>
      </w:divBdr>
    </w:div>
    <w:div w:id="170421339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2898076">
      <w:bodyDiv w:val="1"/>
      <w:marLeft w:val="0"/>
      <w:marRight w:val="0"/>
      <w:marTop w:val="0"/>
      <w:marBottom w:val="0"/>
      <w:divBdr>
        <w:top w:val="none" w:sz="0" w:space="0" w:color="auto"/>
        <w:left w:val="none" w:sz="0" w:space="0" w:color="auto"/>
        <w:bottom w:val="none" w:sz="0" w:space="0" w:color="auto"/>
        <w:right w:val="none" w:sz="0" w:space="0" w:color="auto"/>
      </w:divBdr>
    </w:div>
    <w:div w:id="1727490577">
      <w:bodyDiv w:val="1"/>
      <w:marLeft w:val="0"/>
      <w:marRight w:val="0"/>
      <w:marTop w:val="0"/>
      <w:marBottom w:val="0"/>
      <w:divBdr>
        <w:top w:val="none" w:sz="0" w:space="0" w:color="auto"/>
        <w:left w:val="none" w:sz="0" w:space="0" w:color="auto"/>
        <w:bottom w:val="none" w:sz="0" w:space="0" w:color="auto"/>
        <w:right w:val="none" w:sz="0" w:space="0" w:color="auto"/>
      </w:divBdr>
      <w:divsChild>
        <w:div w:id="402415392">
          <w:marLeft w:val="533"/>
          <w:marRight w:val="0"/>
          <w:marTop w:val="0"/>
          <w:marBottom w:val="0"/>
          <w:divBdr>
            <w:top w:val="none" w:sz="0" w:space="0" w:color="auto"/>
            <w:left w:val="none" w:sz="0" w:space="0" w:color="auto"/>
            <w:bottom w:val="none" w:sz="0" w:space="0" w:color="auto"/>
            <w:right w:val="none" w:sz="0" w:space="0" w:color="auto"/>
          </w:divBdr>
        </w:div>
      </w:divsChild>
    </w:div>
    <w:div w:id="1736126498">
      <w:bodyDiv w:val="1"/>
      <w:marLeft w:val="0"/>
      <w:marRight w:val="0"/>
      <w:marTop w:val="0"/>
      <w:marBottom w:val="0"/>
      <w:divBdr>
        <w:top w:val="none" w:sz="0" w:space="0" w:color="auto"/>
        <w:left w:val="none" w:sz="0" w:space="0" w:color="auto"/>
        <w:bottom w:val="none" w:sz="0" w:space="0" w:color="auto"/>
        <w:right w:val="none" w:sz="0" w:space="0" w:color="auto"/>
      </w:divBdr>
      <w:divsChild>
        <w:div w:id="1646159575">
          <w:marLeft w:val="216"/>
          <w:marRight w:val="0"/>
          <w:marTop w:val="240"/>
          <w:marBottom w:val="0"/>
          <w:divBdr>
            <w:top w:val="none" w:sz="0" w:space="0" w:color="auto"/>
            <w:left w:val="none" w:sz="0" w:space="0" w:color="auto"/>
            <w:bottom w:val="none" w:sz="0" w:space="0" w:color="auto"/>
            <w:right w:val="none" w:sz="0" w:space="0" w:color="auto"/>
          </w:divBdr>
        </w:div>
        <w:div w:id="1775903335">
          <w:marLeft w:val="216"/>
          <w:marRight w:val="0"/>
          <w:marTop w:val="24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8140247">
      <w:bodyDiv w:val="1"/>
      <w:marLeft w:val="0"/>
      <w:marRight w:val="0"/>
      <w:marTop w:val="0"/>
      <w:marBottom w:val="0"/>
      <w:divBdr>
        <w:top w:val="none" w:sz="0" w:space="0" w:color="auto"/>
        <w:left w:val="none" w:sz="0" w:space="0" w:color="auto"/>
        <w:bottom w:val="none" w:sz="0" w:space="0" w:color="auto"/>
        <w:right w:val="none" w:sz="0" w:space="0" w:color="auto"/>
      </w:divBdr>
      <w:divsChild>
        <w:div w:id="1639917732">
          <w:marLeft w:val="547"/>
          <w:marRight w:val="0"/>
          <w:marTop w:val="134"/>
          <w:marBottom w:val="0"/>
          <w:divBdr>
            <w:top w:val="none" w:sz="0" w:space="0" w:color="auto"/>
            <w:left w:val="none" w:sz="0" w:space="0" w:color="auto"/>
            <w:bottom w:val="none" w:sz="0" w:space="0" w:color="auto"/>
            <w:right w:val="none" w:sz="0" w:space="0" w:color="auto"/>
          </w:divBdr>
        </w:div>
        <w:div w:id="710573261">
          <w:marLeft w:val="1166"/>
          <w:marRight w:val="0"/>
          <w:marTop w:val="118"/>
          <w:marBottom w:val="0"/>
          <w:divBdr>
            <w:top w:val="none" w:sz="0" w:space="0" w:color="auto"/>
            <w:left w:val="none" w:sz="0" w:space="0" w:color="auto"/>
            <w:bottom w:val="none" w:sz="0" w:space="0" w:color="auto"/>
            <w:right w:val="none" w:sz="0" w:space="0" w:color="auto"/>
          </w:divBdr>
        </w:div>
        <w:div w:id="1710378231">
          <w:marLeft w:val="1166"/>
          <w:marRight w:val="0"/>
          <w:marTop w:val="118"/>
          <w:marBottom w:val="0"/>
          <w:divBdr>
            <w:top w:val="none" w:sz="0" w:space="0" w:color="auto"/>
            <w:left w:val="none" w:sz="0" w:space="0" w:color="auto"/>
            <w:bottom w:val="none" w:sz="0" w:space="0" w:color="auto"/>
            <w:right w:val="none" w:sz="0" w:space="0" w:color="auto"/>
          </w:divBdr>
        </w:div>
        <w:div w:id="409232261">
          <w:marLeft w:val="1166"/>
          <w:marRight w:val="0"/>
          <w:marTop w:val="118"/>
          <w:marBottom w:val="0"/>
          <w:divBdr>
            <w:top w:val="none" w:sz="0" w:space="0" w:color="auto"/>
            <w:left w:val="none" w:sz="0" w:space="0" w:color="auto"/>
            <w:bottom w:val="none" w:sz="0" w:space="0" w:color="auto"/>
            <w:right w:val="none" w:sz="0" w:space="0" w:color="auto"/>
          </w:divBdr>
        </w:div>
        <w:div w:id="2085028099">
          <w:marLeft w:val="1166"/>
          <w:marRight w:val="0"/>
          <w:marTop w:val="134"/>
          <w:marBottom w:val="0"/>
          <w:divBdr>
            <w:top w:val="none" w:sz="0" w:space="0" w:color="auto"/>
            <w:left w:val="none" w:sz="0" w:space="0" w:color="auto"/>
            <w:bottom w:val="none" w:sz="0" w:space="0" w:color="auto"/>
            <w:right w:val="none" w:sz="0" w:space="0" w:color="auto"/>
          </w:divBdr>
        </w:div>
      </w:divsChild>
    </w:div>
    <w:div w:id="1820682898">
      <w:bodyDiv w:val="1"/>
      <w:marLeft w:val="0"/>
      <w:marRight w:val="0"/>
      <w:marTop w:val="0"/>
      <w:marBottom w:val="0"/>
      <w:divBdr>
        <w:top w:val="none" w:sz="0" w:space="0" w:color="auto"/>
        <w:left w:val="none" w:sz="0" w:space="0" w:color="auto"/>
        <w:bottom w:val="none" w:sz="0" w:space="0" w:color="auto"/>
        <w:right w:val="none" w:sz="0" w:space="0" w:color="auto"/>
      </w:divBdr>
    </w:div>
    <w:div w:id="1912419380">
      <w:bodyDiv w:val="1"/>
      <w:marLeft w:val="0"/>
      <w:marRight w:val="0"/>
      <w:marTop w:val="0"/>
      <w:marBottom w:val="0"/>
      <w:divBdr>
        <w:top w:val="none" w:sz="0" w:space="0" w:color="auto"/>
        <w:left w:val="none" w:sz="0" w:space="0" w:color="auto"/>
        <w:bottom w:val="none" w:sz="0" w:space="0" w:color="auto"/>
        <w:right w:val="none" w:sz="0" w:space="0" w:color="auto"/>
      </w:divBdr>
    </w:div>
    <w:div w:id="1963002113">
      <w:bodyDiv w:val="1"/>
      <w:marLeft w:val="0"/>
      <w:marRight w:val="0"/>
      <w:marTop w:val="0"/>
      <w:marBottom w:val="0"/>
      <w:divBdr>
        <w:top w:val="none" w:sz="0" w:space="0" w:color="auto"/>
        <w:left w:val="none" w:sz="0" w:space="0" w:color="auto"/>
        <w:bottom w:val="none" w:sz="0" w:space="0" w:color="auto"/>
        <w:right w:val="none" w:sz="0" w:space="0" w:color="auto"/>
      </w:divBdr>
      <w:divsChild>
        <w:div w:id="871766032">
          <w:marLeft w:val="360"/>
          <w:marRight w:val="0"/>
          <w:marTop w:val="200"/>
          <w:marBottom w:val="0"/>
          <w:divBdr>
            <w:top w:val="none" w:sz="0" w:space="0" w:color="auto"/>
            <w:left w:val="none" w:sz="0" w:space="0" w:color="auto"/>
            <w:bottom w:val="none" w:sz="0" w:space="0" w:color="auto"/>
            <w:right w:val="none" w:sz="0" w:space="0" w:color="auto"/>
          </w:divBdr>
        </w:div>
        <w:div w:id="317537282">
          <w:marLeft w:val="1080"/>
          <w:marRight w:val="0"/>
          <w:marTop w:val="100"/>
          <w:marBottom w:val="0"/>
          <w:divBdr>
            <w:top w:val="none" w:sz="0" w:space="0" w:color="auto"/>
            <w:left w:val="none" w:sz="0" w:space="0" w:color="auto"/>
            <w:bottom w:val="none" w:sz="0" w:space="0" w:color="auto"/>
            <w:right w:val="none" w:sz="0" w:space="0" w:color="auto"/>
          </w:divBdr>
        </w:div>
        <w:div w:id="2074812588">
          <w:marLeft w:val="360"/>
          <w:marRight w:val="0"/>
          <w:marTop w:val="200"/>
          <w:marBottom w:val="0"/>
          <w:divBdr>
            <w:top w:val="none" w:sz="0" w:space="0" w:color="auto"/>
            <w:left w:val="none" w:sz="0" w:space="0" w:color="auto"/>
            <w:bottom w:val="none" w:sz="0" w:space="0" w:color="auto"/>
            <w:right w:val="none" w:sz="0" w:space="0" w:color="auto"/>
          </w:divBdr>
        </w:div>
      </w:divsChild>
    </w:div>
    <w:div w:id="1968853472">
      <w:bodyDiv w:val="1"/>
      <w:marLeft w:val="0"/>
      <w:marRight w:val="0"/>
      <w:marTop w:val="0"/>
      <w:marBottom w:val="0"/>
      <w:divBdr>
        <w:top w:val="none" w:sz="0" w:space="0" w:color="auto"/>
        <w:left w:val="none" w:sz="0" w:space="0" w:color="auto"/>
        <w:bottom w:val="none" w:sz="0" w:space="0" w:color="auto"/>
        <w:right w:val="none" w:sz="0" w:space="0" w:color="auto"/>
      </w:divBdr>
    </w:div>
    <w:div w:id="2020310437">
      <w:bodyDiv w:val="1"/>
      <w:marLeft w:val="0"/>
      <w:marRight w:val="0"/>
      <w:marTop w:val="0"/>
      <w:marBottom w:val="0"/>
      <w:divBdr>
        <w:top w:val="none" w:sz="0" w:space="0" w:color="auto"/>
        <w:left w:val="none" w:sz="0" w:space="0" w:color="auto"/>
        <w:bottom w:val="none" w:sz="0" w:space="0" w:color="auto"/>
        <w:right w:val="none" w:sz="0" w:space="0" w:color="auto"/>
      </w:divBdr>
      <w:divsChild>
        <w:div w:id="1801142363">
          <w:marLeft w:val="274"/>
          <w:marRight w:val="0"/>
          <w:marTop w:val="240"/>
          <w:marBottom w:val="0"/>
          <w:divBdr>
            <w:top w:val="none" w:sz="0" w:space="0" w:color="auto"/>
            <w:left w:val="none" w:sz="0" w:space="0" w:color="auto"/>
            <w:bottom w:val="none" w:sz="0" w:space="0" w:color="auto"/>
            <w:right w:val="none" w:sz="0" w:space="0" w:color="auto"/>
          </w:divBdr>
        </w:div>
      </w:divsChild>
    </w:div>
    <w:div w:id="2037268415">
      <w:bodyDiv w:val="1"/>
      <w:marLeft w:val="0"/>
      <w:marRight w:val="0"/>
      <w:marTop w:val="0"/>
      <w:marBottom w:val="0"/>
      <w:divBdr>
        <w:top w:val="none" w:sz="0" w:space="0" w:color="auto"/>
        <w:left w:val="none" w:sz="0" w:space="0" w:color="auto"/>
        <w:bottom w:val="none" w:sz="0" w:space="0" w:color="auto"/>
        <w:right w:val="none" w:sz="0" w:space="0" w:color="auto"/>
      </w:divBdr>
    </w:div>
    <w:div w:id="2050954488">
      <w:bodyDiv w:val="1"/>
      <w:marLeft w:val="0"/>
      <w:marRight w:val="0"/>
      <w:marTop w:val="0"/>
      <w:marBottom w:val="0"/>
      <w:divBdr>
        <w:top w:val="none" w:sz="0" w:space="0" w:color="auto"/>
        <w:left w:val="none" w:sz="0" w:space="0" w:color="auto"/>
        <w:bottom w:val="none" w:sz="0" w:space="0" w:color="auto"/>
        <w:right w:val="none" w:sz="0" w:space="0" w:color="auto"/>
      </w:divBdr>
    </w:div>
    <w:div w:id="20529918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0108043">
      <w:bodyDiv w:val="1"/>
      <w:marLeft w:val="0"/>
      <w:marRight w:val="0"/>
      <w:marTop w:val="0"/>
      <w:marBottom w:val="0"/>
      <w:divBdr>
        <w:top w:val="none" w:sz="0" w:space="0" w:color="auto"/>
        <w:left w:val="none" w:sz="0" w:space="0" w:color="auto"/>
        <w:bottom w:val="none" w:sz="0" w:space="0" w:color="auto"/>
        <w:right w:val="none" w:sz="0" w:space="0" w:color="auto"/>
      </w:divBdr>
      <w:divsChild>
        <w:div w:id="1637295696">
          <w:marLeft w:val="533"/>
          <w:marRight w:val="0"/>
          <w:marTop w:val="0"/>
          <w:marBottom w:val="0"/>
          <w:divBdr>
            <w:top w:val="none" w:sz="0" w:space="0" w:color="auto"/>
            <w:left w:val="none" w:sz="0" w:space="0" w:color="auto"/>
            <w:bottom w:val="none" w:sz="0" w:space="0" w:color="auto"/>
            <w:right w:val="none" w:sz="0" w:space="0" w:color="auto"/>
          </w:divBdr>
        </w:div>
        <w:div w:id="569924132">
          <w:marLeft w:val="806"/>
          <w:marRight w:val="0"/>
          <w:marTop w:val="0"/>
          <w:marBottom w:val="0"/>
          <w:divBdr>
            <w:top w:val="none" w:sz="0" w:space="0" w:color="auto"/>
            <w:left w:val="none" w:sz="0" w:space="0" w:color="auto"/>
            <w:bottom w:val="none" w:sz="0" w:space="0" w:color="auto"/>
            <w:right w:val="none" w:sz="0" w:space="0" w:color="auto"/>
          </w:divBdr>
        </w:div>
        <w:div w:id="1990205070">
          <w:marLeft w:val="1080"/>
          <w:marRight w:val="0"/>
          <w:marTop w:val="0"/>
          <w:marBottom w:val="0"/>
          <w:divBdr>
            <w:top w:val="none" w:sz="0" w:space="0" w:color="auto"/>
            <w:left w:val="none" w:sz="0" w:space="0" w:color="auto"/>
            <w:bottom w:val="none" w:sz="0" w:space="0" w:color="auto"/>
            <w:right w:val="none" w:sz="0" w:space="0" w:color="auto"/>
          </w:divBdr>
        </w:div>
        <w:div w:id="1412190344">
          <w:marLeft w:val="1080"/>
          <w:marRight w:val="0"/>
          <w:marTop w:val="0"/>
          <w:marBottom w:val="0"/>
          <w:divBdr>
            <w:top w:val="none" w:sz="0" w:space="0" w:color="auto"/>
            <w:left w:val="none" w:sz="0" w:space="0" w:color="auto"/>
            <w:bottom w:val="none" w:sz="0" w:space="0" w:color="auto"/>
            <w:right w:val="none" w:sz="0" w:space="0" w:color="auto"/>
          </w:divBdr>
        </w:div>
        <w:div w:id="1091581987">
          <w:marLeft w:val="1267"/>
          <w:marRight w:val="0"/>
          <w:marTop w:val="0"/>
          <w:marBottom w:val="0"/>
          <w:divBdr>
            <w:top w:val="none" w:sz="0" w:space="0" w:color="auto"/>
            <w:left w:val="none" w:sz="0" w:space="0" w:color="auto"/>
            <w:bottom w:val="none" w:sz="0" w:space="0" w:color="auto"/>
            <w:right w:val="none" w:sz="0" w:space="0" w:color="auto"/>
          </w:divBdr>
        </w:div>
        <w:div w:id="466051199">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2_RL2/TSGR2_113-e/Docs/R2-2101685.zip" TargetMode="External"/><Relationship Id="rId117" Type="http://schemas.openxmlformats.org/officeDocument/2006/relationships/hyperlink" Target="https://www.3gpp.org/ftp/TSG_RAN/WG4_Radio/TSGR4_98_e/Docs/R4-2102636.zip" TargetMode="External"/><Relationship Id="rId21" Type="http://schemas.openxmlformats.org/officeDocument/2006/relationships/hyperlink" Target="https://www.3gpp.org/ftp/TSG_RAN/WG2_RL2/TSGR2_113-e/Docs/R2-2101280.zip" TargetMode="External"/><Relationship Id="rId42" Type="http://schemas.openxmlformats.org/officeDocument/2006/relationships/hyperlink" Target="https://www.3gpp.org/ftp/TSG_RAN/WG4_Radio/TSGR4_98_e/Docs/R4-2100041.zip" TargetMode="External"/><Relationship Id="rId47" Type="http://schemas.openxmlformats.org/officeDocument/2006/relationships/hyperlink" Target="https://www.3gpp.org/ftp/TSG_RAN/WG4_Radio/TSGR4_98_e/Docs/R4-2100357.zip" TargetMode="External"/><Relationship Id="rId63" Type="http://schemas.openxmlformats.org/officeDocument/2006/relationships/hyperlink" Target="https://www.3gpp.org/ftp/TSG_RAN/WG4_Radio/TSGR4_98_e/Docs/R4-2101262.zip" TargetMode="External"/><Relationship Id="rId68" Type="http://schemas.openxmlformats.org/officeDocument/2006/relationships/hyperlink" Target="https://www.3gpp.org/ftp/TSG_RAN/WG4_Radio/TSGR4_98_e/Docs/R4-2101565.zip" TargetMode="External"/><Relationship Id="rId84" Type="http://schemas.openxmlformats.org/officeDocument/2006/relationships/hyperlink" Target="https://www.3gpp.org/ftp/TSG_RAN/WG4_Radio/TSGR4_98_e/Docs/R4-2102107.zip" TargetMode="External"/><Relationship Id="rId89" Type="http://schemas.openxmlformats.org/officeDocument/2006/relationships/hyperlink" Target="https://www.3gpp.org/ftp/TSG_RAN/WG4_Radio/TSGR4_98_e/Docs/R4-2102324.zip" TargetMode="External"/><Relationship Id="rId112" Type="http://schemas.openxmlformats.org/officeDocument/2006/relationships/hyperlink" Target="https://www.3gpp.org/ftp/TSG_RAN/WG4_Radio/TSGR4_98_e/Docs/R4-2102489.zip" TargetMode="External"/><Relationship Id="rId133" Type="http://schemas.openxmlformats.org/officeDocument/2006/relationships/footer" Target="footer1.xml"/><Relationship Id="rId16" Type="http://schemas.openxmlformats.org/officeDocument/2006/relationships/hyperlink" Target="https://www.3gpp.org/ftp/TSG_RAN/WG2_RL2/TSGR2_113-e/Docs/R2-2100468.zip" TargetMode="External"/><Relationship Id="rId107" Type="http://schemas.openxmlformats.org/officeDocument/2006/relationships/hyperlink" Target="https://www.3gpp.org/ftp/TSG_RAN/WG4_Radio/TSGR4_98_e/Docs/R4-2102420.zip" TargetMode="External"/><Relationship Id="rId11" Type="http://schemas.openxmlformats.org/officeDocument/2006/relationships/hyperlink" Target="https://www.3gpp.org/ftp/TSG_RAN/WG1_RL1/TSGR1_104-e/Docs/R1-2101259.zip" TargetMode="External"/><Relationship Id="rId32" Type="http://schemas.openxmlformats.org/officeDocument/2006/relationships/hyperlink" Target="https://www.3gpp.org/ftp/TSG_RAN/WG2_RL2/TSGR2_113-e/Docs/R2-2102398.zip" TargetMode="External"/><Relationship Id="rId37" Type="http://schemas.openxmlformats.org/officeDocument/2006/relationships/hyperlink" Target="https://www.3gpp.org/ftp/TSG_RAN/WG3_Iu/TSGR3_111-e/Docs/R3-210545.zip" TargetMode="External"/><Relationship Id="rId53" Type="http://schemas.openxmlformats.org/officeDocument/2006/relationships/hyperlink" Target="https://www.3gpp.org/ftp/TSG_RAN/WG4_Radio/TSGR4_98_e/Docs/R4-2100367.zip" TargetMode="External"/><Relationship Id="rId58" Type="http://schemas.openxmlformats.org/officeDocument/2006/relationships/hyperlink" Target="https://www.3gpp.org/ftp/TSG_RAN/WG4_Radio/TSGR4_98_e/Docs/R4-2100826.zip" TargetMode="External"/><Relationship Id="rId74" Type="http://schemas.openxmlformats.org/officeDocument/2006/relationships/hyperlink" Target="https://www.3gpp.org/ftp/TSG_RAN/WG4_Radio/TSGR4_98_e/Docs/R4-2102011.zip" TargetMode="External"/><Relationship Id="rId79" Type="http://schemas.openxmlformats.org/officeDocument/2006/relationships/hyperlink" Target="https://www.3gpp.org/ftp/TSG_RAN/WG4_Radio/TSGR4_98_e/Docs/R4-2102016.zip" TargetMode="External"/><Relationship Id="rId102" Type="http://schemas.openxmlformats.org/officeDocument/2006/relationships/hyperlink" Target="https://www.3gpp.org/ftp/TSG_RAN/WG4_Radio/TSGR4_98_e/Docs/R4-2102337.zip" TargetMode="External"/><Relationship Id="rId123" Type="http://schemas.openxmlformats.org/officeDocument/2006/relationships/hyperlink" Target="https://www.3gpp.org/ftp/TSG_RAN/WG4_Radio/TSGR4_98_e/Docs/R4-2103541.zip" TargetMode="External"/><Relationship Id="rId128" Type="http://schemas.openxmlformats.org/officeDocument/2006/relationships/hyperlink" Target="https://www.3gpp.org/ftp/TSG_RAN/WG4_Radio/TSGR4_98_e/Docs/R4-2103850.zip" TargetMode="External"/><Relationship Id="rId5" Type="http://schemas.openxmlformats.org/officeDocument/2006/relationships/styles" Target="styles.xml"/><Relationship Id="rId90" Type="http://schemas.openxmlformats.org/officeDocument/2006/relationships/hyperlink" Target="https://www.3gpp.org/ftp/TSG_RAN/WG4_Radio/TSGR4_98_e/Docs/R4-2102325.zip" TargetMode="External"/><Relationship Id="rId95" Type="http://schemas.openxmlformats.org/officeDocument/2006/relationships/hyperlink" Target="https://www.3gpp.org/ftp/TSG_RAN/WG4_Radio/TSGR4_98_e/Docs/R4-2102330.zip" TargetMode="External"/><Relationship Id="rId14" Type="http://schemas.openxmlformats.org/officeDocument/2006/relationships/hyperlink" Target="https://www.3gpp.org/ftp/TSG_RAN/WG2_RL2/TSGR2_113-e/Docs/R2-2100466.zip" TargetMode="External"/><Relationship Id="rId22" Type="http://schemas.openxmlformats.org/officeDocument/2006/relationships/hyperlink" Target="https://www.3gpp.org/ftp/TSG_RAN/WG2_RL2/TSGR2_113-e/Docs/R2-2101281.zip" TargetMode="External"/><Relationship Id="rId27" Type="http://schemas.openxmlformats.org/officeDocument/2006/relationships/hyperlink" Target="https://www.3gpp.org/ftp/TSG_RAN/WG2_RL2/TSGR2_113-e/Docs/R2-2101686.zip" TargetMode="External"/><Relationship Id="rId30" Type="http://schemas.openxmlformats.org/officeDocument/2006/relationships/hyperlink" Target="https://www.3gpp.org/ftp/TSG_RAN/WG2_RL2/TSGR2_113-e/Docs/R2-2102316.zip" TargetMode="External"/><Relationship Id="rId35" Type="http://schemas.openxmlformats.org/officeDocument/2006/relationships/hyperlink" Target="https://www.3gpp.org/ftp/TSG_RAN/WG3_Iu/TSGR3_111-e/Docs/R3-210543.zip" TargetMode="External"/><Relationship Id="rId43" Type="http://schemas.openxmlformats.org/officeDocument/2006/relationships/hyperlink" Target="https://www.3gpp.org/ftp/TSG_RAN/WG4_Radio/TSGR4_98_e/Docs/R4-2100042.zip" TargetMode="External"/><Relationship Id="rId48" Type="http://schemas.openxmlformats.org/officeDocument/2006/relationships/hyperlink" Target="https://www.3gpp.org/ftp/TSG_RAN/WG4_Radio/TSGR4_98_e/Docs/R4-2100358.zip" TargetMode="External"/><Relationship Id="rId56" Type="http://schemas.openxmlformats.org/officeDocument/2006/relationships/hyperlink" Target="https://www.3gpp.org/ftp/TSG_RAN/WG4_Radio/TSGR4_98_e/Docs/R4-2100370.zip" TargetMode="External"/><Relationship Id="rId64" Type="http://schemas.openxmlformats.org/officeDocument/2006/relationships/hyperlink" Target="https://www.3gpp.org/ftp/TSG_RAN/WG4_Radio/TSGR4_98_e/Docs/R4-2101263.zip" TargetMode="External"/><Relationship Id="rId69" Type="http://schemas.openxmlformats.org/officeDocument/2006/relationships/hyperlink" Target="https://www.3gpp.org/ftp/TSG_RAN/WG4_Radio/TSGR4_98_e/Docs/R4-2101626.zip" TargetMode="External"/><Relationship Id="rId77" Type="http://schemas.openxmlformats.org/officeDocument/2006/relationships/hyperlink" Target="https://www.3gpp.org/ftp/TSG_RAN/WG4_Radio/TSGR4_98_e/Docs/R4-2102014.zip" TargetMode="External"/><Relationship Id="rId100" Type="http://schemas.openxmlformats.org/officeDocument/2006/relationships/hyperlink" Target="https://www.3gpp.org/ftp/TSG_RAN/WG4_Radio/TSGR4_98_e/Docs/R4-2102335.zip" TargetMode="External"/><Relationship Id="rId105" Type="http://schemas.openxmlformats.org/officeDocument/2006/relationships/hyperlink" Target="https://www.3gpp.org/ftp/TSG_RAN/WG4_Radio/TSGR4_98_e/Docs/R4-2102340.zip" TargetMode="External"/><Relationship Id="rId113" Type="http://schemas.openxmlformats.org/officeDocument/2006/relationships/hyperlink" Target="https://www.3gpp.org/ftp/TSG_RAN/WG4_Radio/TSGR4_98_e/Docs/R4-2102490.zip" TargetMode="External"/><Relationship Id="rId118" Type="http://schemas.openxmlformats.org/officeDocument/2006/relationships/hyperlink" Target="https://www.3gpp.org/ftp/TSG_RAN/WG4_Radio/TSGR4_98_e/Docs/R4-2102637.zip" TargetMode="External"/><Relationship Id="rId126" Type="http://schemas.openxmlformats.org/officeDocument/2006/relationships/hyperlink" Target="https://www.3gpp.org/ftp/TSG_RAN/WG4_Radio/TSGR4_98_e/Docs/R4-2103544.zip" TargetMode="External"/><Relationship Id="rId134"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yperlink" Target="https://www.3gpp.org/ftp/TSG_RAN/WG4_Radio/TSGR4_98_e/Docs/R4-2100365.zip" TargetMode="External"/><Relationship Id="rId72" Type="http://schemas.openxmlformats.org/officeDocument/2006/relationships/hyperlink" Target="https://www.3gpp.org/ftp/TSG_RAN/WG4_Radio/TSGR4_98_e/Docs/R4-2101629.zip" TargetMode="External"/><Relationship Id="rId80" Type="http://schemas.openxmlformats.org/officeDocument/2006/relationships/hyperlink" Target="https://www.3gpp.org/ftp/TSG_RAN/WG4_Radio/TSGR4_98_e/Docs/R4-2102017.zip" TargetMode="External"/><Relationship Id="rId85" Type="http://schemas.openxmlformats.org/officeDocument/2006/relationships/hyperlink" Target="https://www.3gpp.org/ftp/TSG_RAN/WG4_Radio/TSGR4_98_e/Docs/R4-2102177.zip" TargetMode="External"/><Relationship Id="rId93" Type="http://schemas.openxmlformats.org/officeDocument/2006/relationships/hyperlink" Target="https://www.3gpp.org/ftp/TSG_RAN/WG4_Radio/TSGR4_98_e/Docs/R4-2102328.zip" TargetMode="External"/><Relationship Id="rId98" Type="http://schemas.openxmlformats.org/officeDocument/2006/relationships/hyperlink" Target="https://www.3gpp.org/ftp/TSG_RAN/WG4_Radio/TSGR4_98_e/Docs/R4-2102333.zip" TargetMode="External"/><Relationship Id="rId121" Type="http://schemas.openxmlformats.org/officeDocument/2006/relationships/hyperlink" Target="https://www.3gpp.org/ftp/TSG_RAN/WG4_Radio/TSGR4_98_e/Docs/R4-2102640.zip" TargetMode="External"/><Relationship Id="rId3" Type="http://schemas.openxmlformats.org/officeDocument/2006/relationships/customXml" Target="../customXml/item3.xml"/><Relationship Id="rId12" Type="http://schemas.openxmlformats.org/officeDocument/2006/relationships/hyperlink" Target="https://www.3gpp.org/ftp/TSG_RAN/WG2_RL2/TSGR2_113-e/Docs/R2-2100224.zip" TargetMode="External"/><Relationship Id="rId17" Type="http://schemas.openxmlformats.org/officeDocument/2006/relationships/hyperlink" Target="https://www.3gpp.org/ftp/TSG_RAN/WG2_RL2/TSGR2_113-e/Docs/R2-2100469.zip" TargetMode="External"/><Relationship Id="rId25" Type="http://schemas.openxmlformats.org/officeDocument/2006/relationships/hyperlink" Target="https://www.3gpp.org/ftp/TSG_RAN/WG2_RL2/TSGR2_113-e/Docs/R2-2101684.zip" TargetMode="External"/><Relationship Id="rId33" Type="http://schemas.openxmlformats.org/officeDocument/2006/relationships/hyperlink" Target="https://www.3gpp.org/ftp/TSG_RAN/WG2_RL2/TSGR2_113-e/Docs/R2-2102399.zip" TargetMode="External"/><Relationship Id="rId38" Type="http://schemas.openxmlformats.org/officeDocument/2006/relationships/hyperlink" Target="https://www.3gpp.org/ftp/TSG_RAN/WG3_Iu/TSGR3_111-e/Docs/R3-210546.zip" TargetMode="External"/><Relationship Id="rId46" Type="http://schemas.openxmlformats.org/officeDocument/2006/relationships/hyperlink" Target="https://www.3gpp.org/ftp/TSG_RAN/WG4_Radio/TSGR4_98_e/Docs/R4-2100356.zip" TargetMode="External"/><Relationship Id="rId59" Type="http://schemas.openxmlformats.org/officeDocument/2006/relationships/hyperlink" Target="https://www.3gpp.org/ftp/TSG_RAN/WG4_Radio/TSGR4_98_e/Docs/R4-2100906.zip" TargetMode="External"/><Relationship Id="rId67" Type="http://schemas.openxmlformats.org/officeDocument/2006/relationships/hyperlink" Target="https://www.3gpp.org/ftp/TSG_RAN/WG4_Radio/TSGR4_98_e/Docs/R4-2101564.zip" TargetMode="External"/><Relationship Id="rId103" Type="http://schemas.openxmlformats.org/officeDocument/2006/relationships/hyperlink" Target="https://www.3gpp.org/ftp/TSG_RAN/WG4_Radio/TSGR4_98_e/Docs/R4-2102338.zip" TargetMode="External"/><Relationship Id="rId108" Type="http://schemas.openxmlformats.org/officeDocument/2006/relationships/hyperlink" Target="https://www.3gpp.org/ftp/TSG_RAN/WG4_Radio/TSGR4_98_e/Docs/R4-2102421.zip" TargetMode="External"/><Relationship Id="rId116" Type="http://schemas.openxmlformats.org/officeDocument/2006/relationships/hyperlink" Target="https://www.3gpp.org/ftp/TSG_RAN/WG4_Radio/TSGR4_98_e/Docs/R4-2102635.zip" TargetMode="External"/><Relationship Id="rId124" Type="http://schemas.openxmlformats.org/officeDocument/2006/relationships/hyperlink" Target="https://www.3gpp.org/ftp/TSG_RAN/WG4_Radio/TSGR4_98_e/Docs/R4-2103542.zip" TargetMode="External"/><Relationship Id="rId129" Type="http://schemas.openxmlformats.org/officeDocument/2006/relationships/hyperlink" Target="https://www.3gpp.org/ftp/TSG_RAN/WG4_Radio/TSGR4_98_e/Docs/R4-2103851.zip" TargetMode="External"/><Relationship Id="rId20" Type="http://schemas.openxmlformats.org/officeDocument/2006/relationships/hyperlink" Target="https://www.3gpp.org/ftp/TSG_RAN/WG2_RL2/TSGR2_113-e/Docs/R2-2101279.zip" TargetMode="External"/><Relationship Id="rId41" Type="http://schemas.openxmlformats.org/officeDocument/2006/relationships/hyperlink" Target="https://www.3gpp.org/ftp/TSG_RAN/WG4_Radio/TSGR4_98_e/Docs/R4-2100019.zip" TargetMode="External"/><Relationship Id="rId54" Type="http://schemas.openxmlformats.org/officeDocument/2006/relationships/hyperlink" Target="https://www.3gpp.org/ftp/TSG_RAN/WG4_Radio/TSGR4_98_e/Docs/R4-2100368.zip" TargetMode="External"/><Relationship Id="rId62" Type="http://schemas.openxmlformats.org/officeDocument/2006/relationships/hyperlink" Target="https://www.3gpp.org/ftp/TSG_RAN/WG4_Radio/TSGR4_98_e/Docs/R4-2100909.zip" TargetMode="External"/><Relationship Id="rId70" Type="http://schemas.openxmlformats.org/officeDocument/2006/relationships/hyperlink" Target="https://www.3gpp.org/ftp/TSG_RAN/WG4_Radio/TSGR4_98_e/Docs/R4-2101627.zip" TargetMode="External"/><Relationship Id="rId75" Type="http://schemas.openxmlformats.org/officeDocument/2006/relationships/hyperlink" Target="https://www.3gpp.org/ftp/TSG_RAN/WG4_Radio/TSGR4_98_e/Docs/R4-2102012.zip" TargetMode="External"/><Relationship Id="rId83" Type="http://schemas.openxmlformats.org/officeDocument/2006/relationships/hyperlink" Target="https://www.3gpp.org/ftp/TSG_RAN/WG4_Radio/TSGR4_98_e/Docs/R4-2102106.zip" TargetMode="External"/><Relationship Id="rId88" Type="http://schemas.openxmlformats.org/officeDocument/2006/relationships/hyperlink" Target="https://www.3gpp.org/ftp/TSG_RAN/WG4_Radio/TSGR4_98_e/Docs/R4-2102323.zip" TargetMode="External"/><Relationship Id="rId91" Type="http://schemas.openxmlformats.org/officeDocument/2006/relationships/hyperlink" Target="https://www.3gpp.org/ftp/TSG_RAN/WG4_Radio/TSGR4_98_e/Docs/R4-2102326.zip" TargetMode="External"/><Relationship Id="rId96" Type="http://schemas.openxmlformats.org/officeDocument/2006/relationships/hyperlink" Target="https://www.3gpp.org/ftp/TSG_RAN/WG4_Radio/TSGR4_98_e/Docs/R4-2102331.zip" TargetMode="External"/><Relationship Id="rId111" Type="http://schemas.openxmlformats.org/officeDocument/2006/relationships/hyperlink" Target="https://www.3gpp.org/ftp/TSG_RAN/WG4_Radio/TSGR4_98_e/Docs/R4-2102488.zip" TargetMode="External"/><Relationship Id="rId132" Type="http://schemas.openxmlformats.org/officeDocument/2006/relationships/hyperlink" Target="https://www.3gpp.org/ftp/TSG_RAN/WG4_Radio/TSGR4_98_e/Docs/R4-2104057.zip"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3gpp.org/ftp/TSG_RAN/WG2_RL2/TSGR2_113-e/Docs/R2-2100467.zip" TargetMode="External"/><Relationship Id="rId23" Type="http://schemas.openxmlformats.org/officeDocument/2006/relationships/hyperlink" Target="https://www.3gpp.org/ftp/TSG_RAN/WG2_RL2/TSGR2_113-e/Docs/R2-2101452.zip" TargetMode="External"/><Relationship Id="rId28" Type="http://schemas.openxmlformats.org/officeDocument/2006/relationships/hyperlink" Target="https://www.3gpp.org/ftp/TSG_RAN/WG2_RL2/TSGR2_113-e/Docs/R2-2101904.zip" TargetMode="External"/><Relationship Id="rId36" Type="http://schemas.openxmlformats.org/officeDocument/2006/relationships/hyperlink" Target="https://www.3gpp.org/ftp/TSG_RAN/WG3_Iu/TSGR3_111-e/Docs/R3-210544.zip" TargetMode="External"/><Relationship Id="rId49" Type="http://schemas.openxmlformats.org/officeDocument/2006/relationships/hyperlink" Target="https://www.3gpp.org/ftp/TSG_RAN/WG4_Radio/TSGR4_98_e/Docs/R4-2100359.zip" TargetMode="External"/><Relationship Id="rId57" Type="http://schemas.openxmlformats.org/officeDocument/2006/relationships/hyperlink" Target="https://www.3gpp.org/ftp/TSG_RAN/WG4_Radio/TSGR4_98_e/Docs/R4-2100371.zip" TargetMode="External"/><Relationship Id="rId106" Type="http://schemas.openxmlformats.org/officeDocument/2006/relationships/hyperlink" Target="https://www.3gpp.org/ftp/TSG_RAN/WG4_Radio/TSGR4_98_e/Docs/R4-2102341.zip" TargetMode="External"/><Relationship Id="rId114" Type="http://schemas.openxmlformats.org/officeDocument/2006/relationships/hyperlink" Target="https://www.3gpp.org/ftp/TSG_RAN/WG4_Radio/TSGR4_98_e/Docs/R4-2102578.zip" TargetMode="External"/><Relationship Id="rId119" Type="http://schemas.openxmlformats.org/officeDocument/2006/relationships/hyperlink" Target="https://www.3gpp.org/ftp/TSG_RAN/WG4_Radio/TSGR4_98_e/Docs/R4-2102638.zip" TargetMode="External"/><Relationship Id="rId127" Type="http://schemas.openxmlformats.org/officeDocument/2006/relationships/hyperlink" Target="https://www.3gpp.org/ftp/TSG_RAN/WG4_Radio/TSGR4_98_e/Docs/R4-2103546.zip" TargetMode="External"/><Relationship Id="rId10" Type="http://schemas.openxmlformats.org/officeDocument/2006/relationships/hyperlink" Target="mailto:ghampel@qti.qualcomm.com" TargetMode="External"/><Relationship Id="rId31" Type="http://schemas.openxmlformats.org/officeDocument/2006/relationships/hyperlink" Target="https://www.3gpp.org/ftp/TSG_RAN/WG2_RL2/TSGR2_113-e/Docs/R2-2102397.zip" TargetMode="External"/><Relationship Id="rId44" Type="http://schemas.openxmlformats.org/officeDocument/2006/relationships/hyperlink" Target="https://www.3gpp.org/ftp/TSG_RAN/WG4_Radio/TSGR4_98_e/Docs/R4-2100046.zip" TargetMode="External"/><Relationship Id="rId52" Type="http://schemas.openxmlformats.org/officeDocument/2006/relationships/hyperlink" Target="https://www.3gpp.org/ftp/TSG_RAN/WG4_Radio/TSGR4_98_e/Docs/R4-2100366.zip" TargetMode="External"/><Relationship Id="rId60" Type="http://schemas.openxmlformats.org/officeDocument/2006/relationships/hyperlink" Target="https://www.3gpp.org/ftp/TSG_RAN/WG4_Radio/TSGR4_98_e/Docs/R4-2100907.zip" TargetMode="External"/><Relationship Id="rId65" Type="http://schemas.openxmlformats.org/officeDocument/2006/relationships/hyperlink" Target="https://www.3gpp.org/ftp/TSG_RAN/WG4_Radio/TSGR4_98_e/Docs/R4-2101293.zip" TargetMode="External"/><Relationship Id="rId73" Type="http://schemas.openxmlformats.org/officeDocument/2006/relationships/hyperlink" Target="https://www.3gpp.org/ftp/TSG_RAN/WG4_Radio/TSGR4_98_e/Docs/R4-2101630.zip" TargetMode="External"/><Relationship Id="rId78" Type="http://schemas.openxmlformats.org/officeDocument/2006/relationships/hyperlink" Target="https://www.3gpp.org/ftp/TSG_RAN/WG4_Radio/TSGR4_98_e/Docs/R4-2102015.zip" TargetMode="External"/><Relationship Id="rId81" Type="http://schemas.openxmlformats.org/officeDocument/2006/relationships/hyperlink" Target="https://www.3gpp.org/ftp/TSG_RAN/WG4_Radio/TSGR4_98_e/Docs/R4-2102087.zip" TargetMode="External"/><Relationship Id="rId86" Type="http://schemas.openxmlformats.org/officeDocument/2006/relationships/hyperlink" Target="https://www.3gpp.org/ftp/TSG_RAN/WG4_Radio/TSGR4_98_e/Docs/R4-2102321.zip" TargetMode="External"/><Relationship Id="rId94" Type="http://schemas.openxmlformats.org/officeDocument/2006/relationships/hyperlink" Target="https://www.3gpp.org/ftp/TSG_RAN/WG4_Radio/TSGR4_98_e/Docs/R4-2102329.zip" TargetMode="External"/><Relationship Id="rId99" Type="http://schemas.openxmlformats.org/officeDocument/2006/relationships/hyperlink" Target="https://www.3gpp.org/ftp/TSG_RAN/WG4_Radio/TSGR4_98_e/Docs/R4-2102334.zip" TargetMode="External"/><Relationship Id="rId101" Type="http://schemas.openxmlformats.org/officeDocument/2006/relationships/hyperlink" Target="https://www.3gpp.org/ftp/TSG_RAN/WG4_Radio/TSGR4_98_e/Docs/R4-2102336.zip" TargetMode="External"/><Relationship Id="rId122" Type="http://schemas.openxmlformats.org/officeDocument/2006/relationships/hyperlink" Target="https://www.3gpp.org/ftp/TSG_RAN/WG4_Radio/TSGR4_98_e/Docs/R4-2103539.zip" TargetMode="External"/><Relationship Id="rId130" Type="http://schemas.openxmlformats.org/officeDocument/2006/relationships/hyperlink" Target="https://www.3gpp.org/ftp/TSG_RAN/WG4_Radio/TSGR4_98_e/Docs/R4-2103852.zip" TargetMode="External"/><Relationship Id="rId135"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3gpp.org/ftp/TSG_RAN/WG2_RL2/TSGR2_113-e/Docs/R2-2100465.zip" TargetMode="External"/><Relationship Id="rId18" Type="http://schemas.openxmlformats.org/officeDocument/2006/relationships/hyperlink" Target="https://www.3gpp.org/ftp/TSG_RAN/WG2_RL2/TSGR2_113-e/Docs/R2-2100470.zip" TargetMode="External"/><Relationship Id="rId39" Type="http://schemas.openxmlformats.org/officeDocument/2006/relationships/hyperlink" Target="https://www.3gpp.org/ftp/TSG_RAN/WG3_Iu/TSGR3_111-e/Docs/R3-210713.zip" TargetMode="External"/><Relationship Id="rId109" Type="http://schemas.openxmlformats.org/officeDocument/2006/relationships/hyperlink" Target="https://www.3gpp.org/ftp/TSG_RAN/WG4_Radio/TSGR4_98_e/Docs/R4-2102422.zip" TargetMode="External"/><Relationship Id="rId34" Type="http://schemas.openxmlformats.org/officeDocument/2006/relationships/hyperlink" Target="https://www.3gpp.org/ftp/TSG_RAN/WG2_RL2/TSGR2_113-e/Docs/R2-2102477.zip" TargetMode="External"/><Relationship Id="rId50" Type="http://schemas.openxmlformats.org/officeDocument/2006/relationships/hyperlink" Target="https://www.3gpp.org/ftp/TSG_RAN/WG4_Radio/TSGR4_98_e/Docs/R4-2100360.zip" TargetMode="External"/><Relationship Id="rId55" Type="http://schemas.openxmlformats.org/officeDocument/2006/relationships/hyperlink" Target="https://www.3gpp.org/ftp/TSG_RAN/WG4_Radio/TSGR4_98_e/Docs/R4-2100369.zip" TargetMode="External"/><Relationship Id="rId76" Type="http://schemas.openxmlformats.org/officeDocument/2006/relationships/hyperlink" Target="https://www.3gpp.org/ftp/TSG_RAN/WG4_Radio/TSGR4_98_e/Docs/R4-2102013.zip" TargetMode="External"/><Relationship Id="rId97" Type="http://schemas.openxmlformats.org/officeDocument/2006/relationships/hyperlink" Target="https://www.3gpp.org/ftp/TSG_RAN/WG4_Radio/TSGR4_98_e/Docs/R4-2102332.zip" TargetMode="External"/><Relationship Id="rId104" Type="http://schemas.openxmlformats.org/officeDocument/2006/relationships/hyperlink" Target="https://www.3gpp.org/ftp/TSG_RAN/WG4_Radio/TSGR4_98_e/Docs/R4-2102339.zip" TargetMode="External"/><Relationship Id="rId120" Type="http://schemas.openxmlformats.org/officeDocument/2006/relationships/hyperlink" Target="https://www.3gpp.org/ftp/TSG_RAN/WG4_Radio/TSGR4_98_e/Docs/R4-2102639.zip" TargetMode="External"/><Relationship Id="rId125" Type="http://schemas.openxmlformats.org/officeDocument/2006/relationships/hyperlink" Target="https://www.3gpp.org/ftp/TSG_RAN/WG4_Radio/TSGR4_98_e/Docs/R4-2103543.zip" TargetMode="External"/><Relationship Id="rId7" Type="http://schemas.openxmlformats.org/officeDocument/2006/relationships/webSettings" Target="webSettings.xml"/><Relationship Id="rId71" Type="http://schemas.openxmlformats.org/officeDocument/2006/relationships/hyperlink" Target="https://www.3gpp.org/ftp/TSG_RAN/WG4_Radio/TSGR4_98_e/Docs/R4-2101628.zip" TargetMode="External"/><Relationship Id="rId92" Type="http://schemas.openxmlformats.org/officeDocument/2006/relationships/hyperlink" Target="https://www.3gpp.org/ftp/TSG_RAN/WG4_Radio/TSGR4_98_e/Docs/R4-2102327.zip" TargetMode="External"/><Relationship Id="rId2" Type="http://schemas.openxmlformats.org/officeDocument/2006/relationships/customXml" Target="../customXml/item2.xml"/><Relationship Id="rId29" Type="http://schemas.openxmlformats.org/officeDocument/2006/relationships/hyperlink" Target="https://www.3gpp.org/ftp/TSG_RAN/WG2_RL2/TSGR2_113-e/Docs/R2-2102315.zip" TargetMode="External"/><Relationship Id="rId24" Type="http://schemas.openxmlformats.org/officeDocument/2006/relationships/hyperlink" Target="https://www.3gpp.org/ftp/TSG_RAN/WG2_RL2/TSGR2_113-e/Docs/R2-2101683.zip" TargetMode="External"/><Relationship Id="rId40" Type="http://schemas.openxmlformats.org/officeDocument/2006/relationships/hyperlink" Target="https://www.3gpp.org/ftp/TSG_RAN/WG3_Iu/TSGR3_111-e/Docs/R3-210715.zip" TargetMode="External"/><Relationship Id="rId45" Type="http://schemas.openxmlformats.org/officeDocument/2006/relationships/hyperlink" Target="https://www.3gpp.org/ftp/TSG_RAN/WG4_Radio/TSGR4_98_e/Docs/R4-2100253.zip" TargetMode="External"/><Relationship Id="rId66" Type="http://schemas.openxmlformats.org/officeDocument/2006/relationships/hyperlink" Target="https://www.3gpp.org/ftp/TSG_RAN/WG4_Radio/TSGR4_98_e/Docs/R4-2101294.zip" TargetMode="External"/><Relationship Id="rId87" Type="http://schemas.openxmlformats.org/officeDocument/2006/relationships/hyperlink" Target="https://www.3gpp.org/ftp/TSG_RAN/WG4_Radio/TSGR4_98_e/Docs/R4-2102322.zip" TargetMode="External"/><Relationship Id="rId110" Type="http://schemas.openxmlformats.org/officeDocument/2006/relationships/hyperlink" Target="https://www.3gpp.org/ftp/TSG_RAN/WG4_Radio/TSGR4_98_e/Docs/R4-2102487.zip" TargetMode="External"/><Relationship Id="rId115" Type="http://schemas.openxmlformats.org/officeDocument/2006/relationships/hyperlink" Target="https://www.3gpp.org/ftp/TSG_RAN/WG4_Radio/TSGR4_98_e/Docs/R4-2102581.zip" TargetMode="External"/><Relationship Id="rId131" Type="http://schemas.openxmlformats.org/officeDocument/2006/relationships/hyperlink" Target="https://www.3gpp.org/ftp/TSG_RAN/WG4_Radio/TSGR4_98_e/Docs/R4-2103957.zip" TargetMode="External"/><Relationship Id="rId61" Type="http://schemas.openxmlformats.org/officeDocument/2006/relationships/hyperlink" Target="https://www.3gpp.org/ftp/TSG_RAN/WG4_Radio/TSGR4_98_e/Docs/R4-2100908.zip" TargetMode="External"/><Relationship Id="rId82" Type="http://schemas.openxmlformats.org/officeDocument/2006/relationships/hyperlink" Target="https://www.3gpp.org/ftp/TSG_RAN/WG4_Radio/TSGR4_98_e/Docs/R4-2102105.zip" TargetMode="External"/><Relationship Id="rId19" Type="http://schemas.openxmlformats.org/officeDocument/2006/relationships/hyperlink" Target="https://www.3gpp.org/ftp/TSG_RAN/WG2_RL2/TSGR2_113-e/Docs/R2-21012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EBB97F-87B7-42DA-B48D-82DCA91069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1D237D-6524-4000-8EFA-0B8AB36F1062}">
  <ds:schemaRefs>
    <ds:schemaRef ds:uri="http://schemas.microsoft.com/sharepoint/v3/contenttype/forms"/>
  </ds:schemaRefs>
</ds:datastoreItem>
</file>

<file path=customXml/itemProps3.xml><?xml version="1.0" encoding="utf-8"?>
<ds:datastoreItem xmlns:ds="http://schemas.openxmlformats.org/officeDocument/2006/customXml" ds:itemID="{F66E061F-EFAF-4AF3-8875-33E4B1381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20</Pages>
  <Words>7880</Words>
  <Characters>44920</Characters>
  <Application>Microsoft Office Word</Application>
  <DocSecurity>0</DocSecurity>
  <Lines>374</Lines>
  <Paragraphs>105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52695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QC-1</cp:lastModifiedBy>
  <cp:revision>5</cp:revision>
  <dcterms:created xsi:type="dcterms:W3CDTF">2021-03-09T00:44:00Z</dcterms:created>
  <dcterms:modified xsi:type="dcterms:W3CDTF">2021-03-15T13:24:00Z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NewReviewCycle">
    <vt:lpwstr/>
  </property>
  <property fmtid="{D5CDD505-2E9C-101B-9397-08002B2CF9AE}" pid="11" name="ContentTypeId">
    <vt:lpwstr>0x010100EB28163D68FE8E4D9361964FDD814FC4</vt:lpwstr>
  </property>
</Properties>
</file>